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9964" w14:textId="77777777" w:rsidR="008022B5" w:rsidRDefault="008022B5" w:rsidP="008022B5">
      <w:pPr>
        <w:jc w:val="center"/>
        <w:rPr>
          <w:rFonts w:ascii="Open Sans" w:hAnsi="Open Sans"/>
          <w:b/>
        </w:rPr>
      </w:pPr>
      <w:r w:rsidRPr="008022B5">
        <w:rPr>
          <w:rFonts w:ascii="Open Sans" w:hAnsi="Open Sans"/>
          <w:b/>
        </w:rPr>
        <w:t>Lesson 3 </w:t>
      </w:r>
      <w:r w:rsidRPr="008022B5">
        <w:rPr>
          <w:rFonts w:ascii="Calibri" w:eastAsia="Calibri" w:hAnsi="Calibri" w:cs="Calibri"/>
          <w:b/>
        </w:rPr>
        <w:t>‐</w:t>
      </w:r>
      <w:r w:rsidRPr="008022B5">
        <w:rPr>
          <w:rFonts w:ascii="Open Sans" w:hAnsi="Open Sans"/>
          <w:b/>
        </w:rPr>
        <w:t> </w:t>
      </w:r>
      <w:bookmarkStart w:id="0" w:name="_GoBack"/>
      <w:r w:rsidRPr="008022B5">
        <w:rPr>
          <w:rFonts w:ascii="Open Sans" w:hAnsi="Open Sans"/>
          <w:b/>
        </w:rPr>
        <w:t>The Role of the International Monetary System</w:t>
      </w:r>
    </w:p>
    <w:p w14:paraId="568B6C4A" w14:textId="77777777" w:rsidR="008022B5" w:rsidRDefault="008022B5" w:rsidP="008022B5">
      <w:pPr>
        <w:jc w:val="center"/>
        <w:rPr>
          <w:rFonts w:ascii="Open Sans" w:hAnsi="Open Sans"/>
          <w:b/>
        </w:rPr>
      </w:pPr>
      <w:r w:rsidRPr="008022B5">
        <w:rPr>
          <w:rFonts w:ascii="Open Sans" w:hAnsi="Open Sans"/>
          <w:b/>
        </w:rPr>
        <w:t>Formal Assessment</w:t>
      </w:r>
    </w:p>
    <w:bookmarkEnd w:id="0"/>
    <w:p w14:paraId="3DC6405A" w14:textId="77777777" w:rsidR="008022B5" w:rsidRPr="008022B5" w:rsidRDefault="008022B5" w:rsidP="008022B5">
      <w:pPr>
        <w:jc w:val="center"/>
        <w:rPr>
          <w:rFonts w:ascii="Open Sans" w:hAnsi="Open Sans"/>
          <w:b/>
        </w:rPr>
      </w:pPr>
    </w:p>
    <w:p w14:paraId="799FA4FE" w14:textId="77777777" w:rsidR="008022B5" w:rsidRDefault="008022B5" w:rsidP="008022B5">
      <w:pPr>
        <w:rPr>
          <w:rFonts w:ascii="Open Sans" w:hAnsi="Open Sans"/>
        </w:rPr>
      </w:pPr>
      <w:r w:rsidRPr="008022B5">
        <w:rPr>
          <w:rFonts w:ascii="Open Sans" w:hAnsi="Open Sans"/>
          <w:b/>
        </w:rPr>
        <w:t>Objective:</w:t>
      </w:r>
      <w:r w:rsidRPr="008022B5">
        <w:rPr>
          <w:rFonts w:ascii="Open Sans" w:hAnsi="Open Sans"/>
        </w:rPr>
        <w:t xml:space="preserve"> To </w:t>
      </w:r>
      <w:proofErr w:type="gramStart"/>
      <w:r w:rsidRPr="008022B5">
        <w:rPr>
          <w:rFonts w:ascii="Open Sans" w:hAnsi="Open Sans"/>
        </w:rPr>
        <w:t>determine</w:t>
      </w:r>
      <w:proofErr w:type="gramEnd"/>
      <w:r w:rsidRPr="008022B5">
        <w:rPr>
          <w:rFonts w:ascii="Open Sans" w:hAnsi="Open Sans"/>
        </w:rPr>
        <w:t xml:space="preserve"> your level of understanding of the International Monetary Fund (IMF) and its role, the pros and cons of both fixed and flexible exchange rates, and your ability to convert currency.    </w:t>
      </w:r>
    </w:p>
    <w:p w14:paraId="7C899E7A" w14:textId="77777777" w:rsidR="008022B5" w:rsidRDefault="008022B5" w:rsidP="008022B5">
      <w:pPr>
        <w:rPr>
          <w:rFonts w:ascii="Open Sans" w:hAnsi="Open Sans"/>
        </w:rPr>
      </w:pPr>
    </w:p>
    <w:p w14:paraId="4691B86A" w14:textId="77777777" w:rsidR="008022B5" w:rsidRPr="008022B5" w:rsidRDefault="008022B5" w:rsidP="008022B5">
      <w:pPr>
        <w:rPr>
          <w:rFonts w:ascii="Open Sans" w:hAnsi="Open Sans"/>
          <w:b/>
        </w:rPr>
      </w:pPr>
      <w:r w:rsidRPr="008022B5">
        <w:rPr>
          <w:rFonts w:ascii="Open Sans" w:hAnsi="Open Sans"/>
          <w:b/>
        </w:rPr>
        <w:t xml:space="preserve">Please answer the following questions (be specific and detailed).     </w:t>
      </w:r>
    </w:p>
    <w:p w14:paraId="5F5C8B5B" w14:textId="77777777" w:rsidR="008022B5" w:rsidRPr="008022B5" w:rsidRDefault="008022B5" w:rsidP="008022B5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8022B5">
        <w:rPr>
          <w:rFonts w:ascii="Open Sans" w:hAnsi="Open Sans"/>
          <w:sz w:val="24"/>
          <w:szCs w:val="24"/>
        </w:rPr>
        <w:t>What is the role of the International Monetary Fund (IMF)?   </w:t>
      </w:r>
    </w:p>
    <w:p w14:paraId="7C5AFB85" w14:textId="77777777" w:rsidR="008022B5" w:rsidRPr="008022B5" w:rsidRDefault="008022B5" w:rsidP="008022B5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8022B5">
        <w:rPr>
          <w:rFonts w:ascii="Open Sans" w:hAnsi="Open Sans"/>
          <w:sz w:val="24"/>
          <w:szCs w:val="24"/>
        </w:rPr>
        <w:t>Identify</w:t>
      </w:r>
      <w:proofErr w:type="gramEnd"/>
      <w:r w:rsidRPr="008022B5">
        <w:rPr>
          <w:rFonts w:ascii="Open Sans" w:hAnsi="Open Sans"/>
          <w:sz w:val="24"/>
          <w:szCs w:val="24"/>
        </w:rPr>
        <w:t xml:space="preserve"> one pro and one con for using a flexible exchange rate.   </w:t>
      </w:r>
    </w:p>
    <w:p w14:paraId="497018DF" w14:textId="77777777" w:rsidR="008022B5" w:rsidRPr="008022B5" w:rsidRDefault="008022B5" w:rsidP="008022B5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8022B5">
        <w:rPr>
          <w:rFonts w:ascii="Open Sans" w:hAnsi="Open Sans"/>
          <w:sz w:val="24"/>
          <w:szCs w:val="24"/>
        </w:rPr>
        <w:t>Identify</w:t>
      </w:r>
      <w:proofErr w:type="gramEnd"/>
      <w:r w:rsidRPr="008022B5">
        <w:rPr>
          <w:rFonts w:ascii="Open Sans" w:hAnsi="Open Sans"/>
          <w:sz w:val="24"/>
          <w:szCs w:val="24"/>
        </w:rPr>
        <w:t xml:space="preserve"> one pro and one con for using a fixed exchange rate.    </w:t>
      </w:r>
    </w:p>
    <w:p w14:paraId="6C771114" w14:textId="77777777" w:rsidR="008022B5" w:rsidRPr="008022B5" w:rsidRDefault="008022B5" w:rsidP="008022B5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8022B5">
        <w:rPr>
          <w:rFonts w:ascii="Open Sans" w:hAnsi="Open Sans"/>
          <w:sz w:val="24"/>
          <w:szCs w:val="24"/>
        </w:rPr>
        <w:t xml:space="preserve">Using the exchange calculator at </w:t>
      </w:r>
      <w:hyperlink r:id="rId10" w:history="1">
        <w:r w:rsidRPr="008022B5">
          <w:rPr>
            <w:rStyle w:val="Hyperlink"/>
            <w:rFonts w:ascii="Open Sans" w:hAnsi="Open Sans"/>
            <w:sz w:val="24"/>
            <w:szCs w:val="24"/>
          </w:rPr>
          <w:t>http://www.xe.co</w:t>
        </w:r>
        <w:r w:rsidRPr="008022B5">
          <w:rPr>
            <w:rStyle w:val="Hyperlink"/>
            <w:rFonts w:ascii="Open Sans" w:hAnsi="Open Sans"/>
            <w:sz w:val="24"/>
            <w:szCs w:val="24"/>
          </w:rPr>
          <w:t>m</w:t>
        </w:r>
        <w:r w:rsidRPr="008022B5">
          <w:rPr>
            <w:rStyle w:val="Hyperlink"/>
            <w:rFonts w:ascii="Open Sans" w:hAnsi="Open Sans"/>
            <w:sz w:val="24"/>
            <w:szCs w:val="24"/>
          </w:rPr>
          <w:t>/ucc/</w:t>
        </w:r>
      </w:hyperlink>
      <w:r w:rsidRPr="008022B5">
        <w:rPr>
          <w:rFonts w:ascii="Open Sans" w:hAnsi="Open Sans"/>
          <w:sz w:val="24"/>
          <w:szCs w:val="24"/>
        </w:rPr>
        <w:t>, find and report the current amount you would receive if you were traveling to Great Britain.   </w:t>
      </w:r>
    </w:p>
    <w:p w14:paraId="2ED725F3" w14:textId="77777777" w:rsidR="008022B5" w:rsidRDefault="008022B5" w:rsidP="008022B5"/>
    <w:p w14:paraId="0ED7B485" w14:textId="77777777" w:rsidR="008022B5" w:rsidRDefault="008022B5" w:rsidP="008022B5"/>
    <w:p w14:paraId="0435129C" w14:textId="77777777" w:rsidR="008022B5" w:rsidRDefault="008022B5" w:rsidP="008022B5">
      <w:pPr>
        <w:rPr>
          <w:rFonts w:ascii="Open Sans" w:hAnsi="Open Sans"/>
          <w:color w:val="FF0000"/>
        </w:rPr>
      </w:pPr>
      <w:r w:rsidRPr="008022B5">
        <w:rPr>
          <w:rFonts w:ascii="Open Sans" w:hAnsi="Open Sans"/>
          <w:color w:val="FF0000"/>
        </w:rPr>
        <w:t>Answers will vary and need to include specifics from the lesson</w:t>
      </w:r>
      <w:r>
        <w:rPr>
          <w:rFonts w:ascii="Open Sans" w:hAnsi="Open Sans"/>
          <w:color w:val="FF0000"/>
        </w:rPr>
        <w:t xml:space="preserve"> for questions 1,2 and 3</w:t>
      </w:r>
      <w:r w:rsidRPr="008022B5">
        <w:rPr>
          <w:rFonts w:ascii="Open Sans" w:hAnsi="Open Sans"/>
          <w:color w:val="FF0000"/>
        </w:rPr>
        <w:t>.  </w:t>
      </w:r>
    </w:p>
    <w:p w14:paraId="0317984F" w14:textId="77777777" w:rsidR="008022B5" w:rsidRPr="008022B5" w:rsidRDefault="008022B5" w:rsidP="008022B5">
      <w:pPr>
        <w:rPr>
          <w:rFonts w:ascii="Open Sans" w:hAnsi="Open Sans"/>
          <w:color w:val="FF0000"/>
        </w:rPr>
      </w:pPr>
      <w:r w:rsidRPr="008022B5">
        <w:rPr>
          <w:rFonts w:ascii="Open Sans" w:hAnsi="Open Sans"/>
          <w:color w:val="FF0000"/>
        </w:rPr>
        <w:t>Answers may vary from day to day</w:t>
      </w:r>
      <w:r>
        <w:rPr>
          <w:rFonts w:ascii="Open Sans" w:hAnsi="Open Sans"/>
          <w:color w:val="FF0000"/>
        </w:rPr>
        <w:t xml:space="preserve"> for question 4</w:t>
      </w:r>
      <w:r w:rsidRPr="008022B5">
        <w:rPr>
          <w:rFonts w:ascii="Open Sans" w:hAnsi="Open Sans"/>
          <w:color w:val="FF0000"/>
        </w:rPr>
        <w:t>. </w:t>
      </w:r>
    </w:p>
    <w:p w14:paraId="3B3AB391" w14:textId="77777777" w:rsidR="008022B5" w:rsidRPr="008022B5" w:rsidRDefault="008022B5" w:rsidP="008022B5">
      <w:pPr>
        <w:rPr>
          <w:rFonts w:ascii="Open Sans" w:hAnsi="Open Sans"/>
          <w:color w:val="FF0000"/>
        </w:rPr>
      </w:pPr>
    </w:p>
    <w:p w14:paraId="5607833D" w14:textId="77777777" w:rsidR="002133BD" w:rsidRPr="008022B5" w:rsidRDefault="002133BD" w:rsidP="008022B5">
      <w:pPr>
        <w:rPr>
          <w:rFonts w:ascii="Open Sans" w:hAnsi="Open Sans"/>
        </w:rPr>
      </w:pPr>
    </w:p>
    <w:sectPr w:rsidR="002133BD" w:rsidRPr="008022B5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32173" w14:textId="77777777" w:rsidR="00D5191E" w:rsidRDefault="00D5191E" w:rsidP="00E7721B">
      <w:r>
        <w:separator/>
      </w:r>
    </w:p>
  </w:endnote>
  <w:endnote w:type="continuationSeparator" w:id="0">
    <w:p w14:paraId="3A5B05DB" w14:textId="77777777" w:rsidR="00D5191E" w:rsidRDefault="00D519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E2E4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FC5430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22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22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A6B30AA" wp14:editId="7D36D60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A9E3A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A98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4BE0E" w14:textId="77777777" w:rsidR="00D5191E" w:rsidRDefault="00D5191E" w:rsidP="00E7721B">
      <w:r>
        <w:separator/>
      </w:r>
    </w:p>
  </w:footnote>
  <w:footnote w:type="continuationSeparator" w:id="0">
    <w:p w14:paraId="3B0AACFF" w14:textId="77777777" w:rsidR="00D5191E" w:rsidRDefault="00D519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BF3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9795" w14:textId="77777777" w:rsidR="00212CEB" w:rsidRDefault="00212CEB">
    <w:pPr>
      <w:pStyle w:val="Header"/>
    </w:pPr>
  </w:p>
  <w:p w14:paraId="29AAEB4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6A638B0" wp14:editId="31D95A5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CF43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29D"/>
    <w:multiLevelType w:val="hybridMultilevel"/>
    <w:tmpl w:val="EE468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022B5"/>
    <w:rsid w:val="008C7B21"/>
    <w:rsid w:val="008D09F5"/>
    <w:rsid w:val="008F7509"/>
    <w:rsid w:val="00AA7C04"/>
    <w:rsid w:val="00AD2CEF"/>
    <w:rsid w:val="00B0214B"/>
    <w:rsid w:val="00B72090"/>
    <w:rsid w:val="00C607F0"/>
    <w:rsid w:val="00D519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FB60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22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xe.com/ucc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2017-11-02T15:17:00Z</dcterms:created>
  <dcterms:modified xsi:type="dcterms:W3CDTF">2017-11-02T15:17:00Z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