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EF" w:rsidRPr="00720315" w:rsidRDefault="00E25DEF" w:rsidP="00E25DEF">
      <w:pPr>
        <w:ind w:right="-119"/>
        <w:jc w:val="center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  <w:b/>
          <w:bCs/>
          <w:sz w:val="28"/>
          <w:szCs w:val="28"/>
        </w:rPr>
        <w:t>Test Your Knowledge - KEY</w:t>
      </w:r>
    </w:p>
    <w:p w:rsidR="00E25DEF" w:rsidRPr="00720315" w:rsidRDefault="00E25DEF" w:rsidP="00E25DEF">
      <w:pPr>
        <w:spacing w:line="312" w:lineRule="exact"/>
        <w:rPr>
          <w:rFonts w:ascii="Open Sans" w:hAnsi="Open Sans" w:cs="Open Sans"/>
          <w:sz w:val="20"/>
          <w:szCs w:val="20"/>
        </w:rPr>
      </w:pPr>
    </w:p>
    <w:p w:rsidR="00E25DEF" w:rsidRPr="00720315" w:rsidRDefault="00E25DEF" w:rsidP="00E25DEF">
      <w:pPr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  <w:b/>
          <w:bCs/>
        </w:rPr>
        <w:t>Investigation</w:t>
      </w:r>
    </w:p>
    <w:p w:rsidR="00E25DEF" w:rsidRPr="00720315" w:rsidRDefault="00E25DEF" w:rsidP="00E25DEF">
      <w:pPr>
        <w:spacing w:line="3" w:lineRule="exact"/>
        <w:rPr>
          <w:rFonts w:ascii="Open Sans" w:hAnsi="Open Sans" w:cs="Open Sans"/>
          <w:sz w:val="20"/>
          <w:szCs w:val="20"/>
        </w:rPr>
      </w:pPr>
    </w:p>
    <w:p w:rsidR="00E25DEF" w:rsidRPr="00720315" w:rsidRDefault="00E25DEF" w:rsidP="00E25DEF">
      <w:pPr>
        <w:spacing w:line="248" w:lineRule="auto"/>
        <w:ind w:right="100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 xml:space="preserve">You are a radiographer and have been working the night shift at Memorial Hospital. </w:t>
      </w:r>
      <w:proofErr w:type="gramStart"/>
      <w:r w:rsidRPr="00720315">
        <w:rPr>
          <w:rFonts w:ascii="Open Sans" w:eastAsia="Arial" w:hAnsi="Open Sans" w:cs="Open Sans"/>
        </w:rPr>
        <w:t>During the course of</w:t>
      </w:r>
      <w:proofErr w:type="gramEnd"/>
      <w:r w:rsidRPr="00720315">
        <w:rPr>
          <w:rFonts w:ascii="Open Sans" w:eastAsia="Arial" w:hAnsi="Open Sans" w:cs="Open Sans"/>
        </w:rPr>
        <w:t xml:space="preserve"> your shift you have taken x-rays on several different patients that came into the emergency room. Review your vocabulary while looking at the diagrams below, and then determine the type of fracture seen on each x-ray. Write the number of the x-ray next to the diagnosis you choose.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00"/>
        <w:gridCol w:w="2260"/>
        <w:gridCol w:w="20"/>
      </w:tblGrid>
      <w:tr w:rsidR="00E25DEF" w:rsidRPr="00720315" w:rsidTr="00E25DEF">
        <w:trPr>
          <w:trHeight w:val="522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spacing w:line="263" w:lineRule="exact"/>
              <w:ind w:right="7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1.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greenstick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E25DEF">
        <w:trPr>
          <w:trHeight w:val="180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9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06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2.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dislocated elbow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11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73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73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3.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dislocated shoulder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77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4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40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4.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longitudinal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4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spacing w:line="245" w:lineRule="exact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40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spacing w:line="240" w:lineRule="exact"/>
              <w:ind w:right="78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5.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impacted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10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6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60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6.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depressed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8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6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60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7.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8"/>
              </w:rPr>
              <w:t>comminuted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7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E25DEF">
        <w:trPr>
          <w:trHeight w:val="10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44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8.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spiral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33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spacing w:line="233" w:lineRule="exact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6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4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40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9.</w:t>
            </w:r>
          </w:p>
        </w:tc>
        <w:tc>
          <w:tcPr>
            <w:tcW w:w="2260" w:type="dxa"/>
            <w:vMerge w:val="restart"/>
            <w:vAlign w:val="bottom"/>
          </w:tcPr>
          <w:p w:rsidR="00E25DEF" w:rsidRPr="00720315" w:rsidRDefault="00E25DEF" w:rsidP="003D533E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closed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40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2260" w:type="dxa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06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 xml:space="preserve">10. </w:t>
            </w:r>
            <w:proofErr w:type="spellStart"/>
            <w:r w:rsidRPr="00720315">
              <w:rPr>
                <w:rFonts w:ascii="Open Sans" w:eastAsia="Arial" w:hAnsi="Open Sans" w:cs="Open Sans"/>
              </w:rPr>
              <w:t>Colles</w:t>
            </w:r>
            <w:proofErr w:type="spellEnd"/>
            <w:r w:rsidRPr="00720315">
              <w:rPr>
                <w:rFonts w:ascii="Open Sans" w:eastAsia="Arial" w:hAnsi="Open Sans" w:cs="Open Sans"/>
              </w:rPr>
              <w:t>’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2660" w:type="dxa"/>
            <w:gridSpan w:val="2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40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40" w:lineRule="exact"/>
              <w:ind w:right="78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11. open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6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2660" w:type="dxa"/>
            <w:gridSpan w:val="2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274"/>
        </w:trPr>
        <w:tc>
          <w:tcPr>
            <w:tcW w:w="1860" w:type="dxa"/>
            <w:vAlign w:val="bottom"/>
          </w:tcPr>
          <w:p w:rsidR="00E25DEF" w:rsidRPr="00720315" w:rsidRDefault="00E25DEF" w:rsidP="003D533E">
            <w:pPr>
              <w:spacing w:line="274" w:lineRule="exact"/>
              <w:ind w:right="860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E25DEF" w:rsidRPr="00720315" w:rsidRDefault="00E25DEF" w:rsidP="003D533E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12. transverse fracture</w:t>
            </w: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E25DEF" w:rsidRPr="00720315" w:rsidTr="003D533E">
        <w:trPr>
          <w:trHeight w:val="318"/>
        </w:trPr>
        <w:tc>
          <w:tcPr>
            <w:tcW w:w="1860" w:type="dxa"/>
            <w:vAlign w:val="bottom"/>
          </w:tcPr>
          <w:p w:rsidR="00E25DEF" w:rsidRPr="00720315" w:rsidRDefault="00E25DEF" w:rsidP="00E25DE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</w:rPr>
              <w:t>12</w:t>
            </w:r>
            <w:bookmarkStart w:id="0" w:name="_GoBack"/>
            <w:bookmarkEnd w:id="0"/>
          </w:p>
        </w:tc>
        <w:tc>
          <w:tcPr>
            <w:tcW w:w="2660" w:type="dxa"/>
            <w:gridSpan w:val="2"/>
            <w:vMerge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E25DEF" w:rsidRPr="00720315" w:rsidRDefault="00E25DEF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E25DEF" w:rsidRDefault="0004530E" w:rsidP="00E25DEF"/>
    <w:sectPr w:rsidR="0004530E" w:rsidRPr="00E25DE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10" w:rsidRDefault="00E21A10" w:rsidP="00E7721B">
      <w:r>
        <w:separator/>
      </w:r>
    </w:p>
  </w:endnote>
  <w:endnote w:type="continuationSeparator" w:id="0">
    <w:p w:rsidR="00E21A10" w:rsidRDefault="00E21A1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5D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5D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10" w:rsidRDefault="00E21A10" w:rsidP="00E7721B">
      <w:r>
        <w:separator/>
      </w:r>
    </w:p>
  </w:footnote>
  <w:footnote w:type="continuationSeparator" w:id="0">
    <w:p w:rsidR="00E21A10" w:rsidRDefault="00E21A1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4D58"/>
    <w:rsid w:val="00031ECC"/>
    <w:rsid w:val="0004530E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432C5"/>
    <w:rsid w:val="00AA7C04"/>
    <w:rsid w:val="00AD2CEF"/>
    <w:rsid w:val="00B0214B"/>
    <w:rsid w:val="00B72090"/>
    <w:rsid w:val="00C607F0"/>
    <w:rsid w:val="00E21A10"/>
    <w:rsid w:val="00E25DE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395B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2017-10-10T13:27:00Z</dcterms:created>
  <dcterms:modified xsi:type="dcterms:W3CDTF">2017-10-10T13:27:00Z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