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A0" w:rsidRPr="00C353C3" w:rsidRDefault="003305A0" w:rsidP="003305A0">
      <w:pPr>
        <w:spacing w:after="0"/>
        <w:jc w:val="center"/>
        <w:rPr>
          <w:rFonts w:ascii="Open Sans" w:hAnsi="Open Sans"/>
          <w:sz w:val="24"/>
          <w:szCs w:val="24"/>
        </w:rPr>
      </w:pPr>
      <w:r w:rsidRPr="00C353C3">
        <w:rPr>
          <w:rFonts w:ascii="Open Sans" w:eastAsia="Arial" w:hAnsi="Open Sans" w:cs="Arial"/>
          <w:b/>
          <w:bCs/>
          <w:sz w:val="24"/>
          <w:szCs w:val="24"/>
        </w:rPr>
        <w:t>Microprocessor Basics</w:t>
      </w:r>
    </w:p>
    <w:p w:rsidR="003305A0" w:rsidRPr="00C353C3" w:rsidRDefault="003305A0" w:rsidP="003305A0">
      <w:pPr>
        <w:spacing w:after="0" w:line="6" w:lineRule="exact"/>
        <w:rPr>
          <w:rFonts w:ascii="Open Sans" w:hAnsi="Open Sans"/>
          <w:sz w:val="24"/>
          <w:szCs w:val="24"/>
        </w:rPr>
      </w:pPr>
    </w:p>
    <w:p w:rsidR="003305A0" w:rsidRPr="00C353C3" w:rsidRDefault="003305A0" w:rsidP="003305A0">
      <w:pPr>
        <w:spacing w:after="0"/>
        <w:jc w:val="center"/>
        <w:rPr>
          <w:rFonts w:ascii="Open Sans" w:hAnsi="Open Sans"/>
        </w:rPr>
      </w:pPr>
      <w:bookmarkStart w:id="0" w:name="_GoBack"/>
      <w:r w:rsidRPr="00C353C3">
        <w:rPr>
          <w:rFonts w:ascii="Open Sans" w:eastAsia="Arial" w:hAnsi="Open Sans" w:cs="Arial"/>
          <w:b/>
          <w:bCs/>
          <w:sz w:val="24"/>
          <w:szCs w:val="24"/>
        </w:rPr>
        <w:t>Technical Terms and Definitions</w:t>
      </w:r>
    </w:p>
    <w:bookmarkEnd w:id="0"/>
    <w:p w:rsidR="003305A0" w:rsidRPr="00C353C3" w:rsidRDefault="003305A0" w:rsidP="003305A0">
      <w:pPr>
        <w:spacing w:after="0" w:line="200" w:lineRule="exact"/>
        <w:jc w:val="center"/>
        <w:rPr>
          <w:rFonts w:ascii="Open Sans" w:hAnsi="Open Sans"/>
        </w:rPr>
      </w:pPr>
    </w:p>
    <w:p w:rsidR="003305A0" w:rsidRPr="00C353C3" w:rsidRDefault="003305A0" w:rsidP="003305A0">
      <w:pPr>
        <w:spacing w:after="0" w:line="234" w:lineRule="exact"/>
        <w:rPr>
          <w:rFonts w:ascii="Open Sans" w:hAnsi="Open Sans"/>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The truth table is used to illustrate the output for all possible combinations of inputs.</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74" w:lineRule="auto"/>
        <w:ind w:left="360" w:right="900" w:hanging="360"/>
        <w:rPr>
          <w:rFonts w:ascii="Open Sans" w:eastAsia="Arial" w:hAnsi="Open Sans" w:cs="Arial"/>
          <w:sz w:val="24"/>
          <w:szCs w:val="24"/>
        </w:rPr>
      </w:pPr>
      <w:r w:rsidRPr="00C353C3">
        <w:rPr>
          <w:rFonts w:ascii="Open Sans" w:eastAsia="Arial" w:hAnsi="Open Sans" w:cs="Arial"/>
          <w:sz w:val="24"/>
          <w:szCs w:val="24"/>
        </w:rPr>
        <w:t>The Boolean equation can be used to mathematically illustrate the functional operation of a logic gate.</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273"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The major subsections of a CPU are: The ALU and control unit.</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The main thing the microprocessor does is execute instructions.</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In a computer, an instruction cycle is followed by an execution cycle.</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The System Clock signal is used to synchronize all microprocessor operations.</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A Write operation is performed when a data word is placed into memory.</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0"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Its address determines where a data word will be stored in a memory unit?</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An AND Gate performs the carry out function of an adder.</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Instructions are processed sequentially.</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Three types of buses include Address, Data, and Control (power).</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74" w:lineRule="auto"/>
        <w:ind w:left="360" w:right="480" w:hanging="360"/>
        <w:rPr>
          <w:rFonts w:ascii="Open Sans" w:eastAsia="Arial" w:hAnsi="Open Sans" w:cs="Arial"/>
          <w:sz w:val="24"/>
          <w:szCs w:val="24"/>
        </w:rPr>
      </w:pPr>
      <w:r w:rsidRPr="00C353C3">
        <w:rPr>
          <w:rFonts w:ascii="Open Sans" w:eastAsia="Arial" w:hAnsi="Open Sans" w:cs="Arial"/>
          <w:sz w:val="24"/>
          <w:szCs w:val="24"/>
        </w:rPr>
        <w:t>Three of the basic parts to a computer are: Input Unit; Output Unit Memory; and CPU.</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273" w:lineRule="exact"/>
        <w:rPr>
          <w:rFonts w:ascii="Open Sans" w:eastAsia="Arial" w:hAnsi="Open Sans" w:cs="Arial"/>
          <w:sz w:val="24"/>
          <w:szCs w:val="24"/>
        </w:rPr>
      </w:pPr>
    </w:p>
    <w:p w:rsidR="003305A0" w:rsidRPr="00C353C3" w:rsidRDefault="003305A0" w:rsidP="003305A0">
      <w:pPr>
        <w:numPr>
          <w:ilvl w:val="0"/>
          <w:numId w:val="3"/>
        </w:numPr>
        <w:tabs>
          <w:tab w:val="left" w:pos="360"/>
        </w:tabs>
        <w:spacing w:after="0" w:line="276" w:lineRule="auto"/>
        <w:ind w:left="360" w:right="160" w:hanging="360"/>
        <w:rPr>
          <w:rFonts w:ascii="Open Sans" w:eastAsia="Arial" w:hAnsi="Open Sans" w:cs="Arial"/>
          <w:sz w:val="24"/>
          <w:szCs w:val="24"/>
        </w:rPr>
      </w:pPr>
      <w:r w:rsidRPr="00C353C3">
        <w:rPr>
          <w:rFonts w:ascii="Open Sans" w:eastAsia="Arial" w:hAnsi="Open Sans" w:cs="Arial"/>
          <w:sz w:val="24"/>
          <w:szCs w:val="24"/>
        </w:rPr>
        <w:t>A computer “bus” system is a group of wires that all perform a common function, go everywhere, and connect everything together.</w:t>
      </w:r>
    </w:p>
    <w:p w:rsidR="003305A0" w:rsidRPr="00C353C3" w:rsidRDefault="003305A0" w:rsidP="003305A0">
      <w:pPr>
        <w:spacing w:after="0" w:line="210" w:lineRule="exact"/>
        <w:rPr>
          <w:rFonts w:ascii="Open Sans" w:hAnsi="Open Sans"/>
          <w:sz w:val="24"/>
          <w:szCs w:val="24"/>
        </w:rPr>
      </w:pPr>
    </w:p>
    <w:p w:rsidR="003305A0" w:rsidRPr="00C353C3" w:rsidRDefault="003305A0" w:rsidP="003305A0">
      <w:pPr>
        <w:numPr>
          <w:ilvl w:val="0"/>
          <w:numId w:val="4"/>
        </w:numPr>
        <w:tabs>
          <w:tab w:val="left" w:pos="360"/>
        </w:tabs>
        <w:spacing w:after="0" w:line="276" w:lineRule="auto"/>
        <w:ind w:left="360" w:right="440" w:hanging="360"/>
        <w:rPr>
          <w:rFonts w:ascii="Open Sans" w:eastAsia="Arial" w:hAnsi="Open Sans" w:cs="Arial"/>
          <w:sz w:val="24"/>
          <w:szCs w:val="24"/>
        </w:rPr>
      </w:pPr>
      <w:r w:rsidRPr="00C353C3">
        <w:rPr>
          <w:rFonts w:ascii="Open Sans" w:eastAsia="Arial" w:hAnsi="Open Sans" w:cs="Arial"/>
          <w:sz w:val="24"/>
          <w:szCs w:val="24"/>
        </w:rPr>
        <w:t>Examples of control signals include: 1) clock; 2) enable/disable; 3) read/write; 4) interrupt; and 5) ready to send/clear to send.</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269" w:lineRule="exact"/>
        <w:rPr>
          <w:rFonts w:ascii="Open Sans" w:eastAsia="Arial" w:hAnsi="Open Sans" w:cs="Arial"/>
          <w:sz w:val="24"/>
          <w:szCs w:val="24"/>
        </w:rPr>
      </w:pPr>
    </w:p>
    <w:p w:rsidR="003305A0" w:rsidRPr="00C353C3" w:rsidRDefault="003305A0" w:rsidP="003305A0">
      <w:pPr>
        <w:numPr>
          <w:ilvl w:val="0"/>
          <w:numId w:val="4"/>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There are eight (8) bits in a byte?</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352" w:lineRule="exact"/>
        <w:rPr>
          <w:rFonts w:ascii="Open Sans" w:eastAsia="Arial" w:hAnsi="Open Sans" w:cs="Arial"/>
          <w:sz w:val="24"/>
          <w:szCs w:val="24"/>
        </w:rPr>
      </w:pPr>
    </w:p>
    <w:p w:rsidR="003305A0" w:rsidRPr="00C353C3" w:rsidRDefault="003305A0" w:rsidP="003305A0">
      <w:pPr>
        <w:numPr>
          <w:ilvl w:val="0"/>
          <w:numId w:val="4"/>
        </w:numPr>
        <w:tabs>
          <w:tab w:val="left" w:pos="360"/>
        </w:tabs>
        <w:spacing w:after="0" w:line="240" w:lineRule="auto"/>
        <w:ind w:left="360" w:hanging="360"/>
        <w:rPr>
          <w:rFonts w:ascii="Open Sans" w:eastAsia="Arial" w:hAnsi="Open Sans" w:cs="Arial"/>
          <w:sz w:val="24"/>
          <w:szCs w:val="24"/>
        </w:rPr>
      </w:pPr>
      <w:r w:rsidRPr="00C353C3">
        <w:rPr>
          <w:rFonts w:ascii="Open Sans" w:eastAsia="Arial" w:hAnsi="Open Sans" w:cs="Arial"/>
          <w:sz w:val="24"/>
          <w:szCs w:val="24"/>
        </w:rPr>
        <w:t>Following is the truth table for two input (A and B) addition:</w:t>
      </w:r>
    </w:p>
    <w:p w:rsidR="003305A0" w:rsidRPr="00C353C3" w:rsidRDefault="003305A0" w:rsidP="003305A0">
      <w:pPr>
        <w:spacing w:after="0" w:line="276" w:lineRule="exact"/>
        <w:rPr>
          <w:rFonts w:ascii="Open Sans" w:hAnsi="Open Sans"/>
          <w:sz w:val="24"/>
          <w:szCs w:val="24"/>
        </w:rPr>
      </w:pPr>
    </w:p>
    <w:tbl>
      <w:tblPr>
        <w:tblW w:w="0" w:type="auto"/>
        <w:tblInd w:w="720" w:type="dxa"/>
        <w:tblLayout w:type="fixed"/>
        <w:tblCellMar>
          <w:left w:w="0" w:type="dxa"/>
          <w:right w:w="0" w:type="dxa"/>
        </w:tblCellMar>
        <w:tblLook w:val="04A0" w:firstRow="1" w:lastRow="0" w:firstColumn="1" w:lastColumn="0" w:noHBand="0" w:noVBand="1"/>
      </w:tblPr>
      <w:tblGrid>
        <w:gridCol w:w="440"/>
        <w:gridCol w:w="720"/>
        <w:gridCol w:w="720"/>
        <w:gridCol w:w="460"/>
      </w:tblGrid>
      <w:tr w:rsidR="003305A0" w:rsidRPr="00C353C3" w:rsidTr="00AE3162">
        <w:trPr>
          <w:trHeight w:val="276"/>
        </w:trPr>
        <w:tc>
          <w:tcPr>
            <w:tcW w:w="440" w:type="dxa"/>
            <w:vAlign w:val="bottom"/>
          </w:tcPr>
          <w:p w:rsidR="003305A0" w:rsidRPr="00C353C3" w:rsidRDefault="003305A0" w:rsidP="00AE3162">
            <w:pPr>
              <w:spacing w:after="0"/>
              <w:rPr>
                <w:rFonts w:ascii="Open Sans" w:hAnsi="Open Sans"/>
                <w:sz w:val="24"/>
                <w:szCs w:val="24"/>
              </w:rPr>
            </w:pPr>
            <w:r w:rsidRPr="00C353C3">
              <w:rPr>
                <w:rFonts w:ascii="Open Sans" w:eastAsia="Arial" w:hAnsi="Open Sans" w:cs="Arial"/>
                <w:sz w:val="24"/>
                <w:szCs w:val="24"/>
              </w:rPr>
              <w:t>A</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B</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Σ</w:t>
            </w:r>
          </w:p>
        </w:tc>
        <w:tc>
          <w:tcPr>
            <w:tcW w:w="46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w w:val="92"/>
                <w:sz w:val="24"/>
                <w:szCs w:val="24"/>
              </w:rPr>
              <w:t>C</w:t>
            </w:r>
          </w:p>
        </w:tc>
      </w:tr>
      <w:tr w:rsidR="003305A0" w:rsidRPr="00C353C3" w:rsidTr="00AE3162">
        <w:trPr>
          <w:trHeight w:val="276"/>
        </w:trPr>
        <w:tc>
          <w:tcPr>
            <w:tcW w:w="440" w:type="dxa"/>
            <w:vAlign w:val="bottom"/>
          </w:tcPr>
          <w:p w:rsidR="003305A0" w:rsidRPr="00C353C3" w:rsidRDefault="003305A0" w:rsidP="00AE3162">
            <w:pPr>
              <w:spacing w:after="0"/>
              <w:rPr>
                <w:rFonts w:ascii="Open Sans" w:hAnsi="Open Sans"/>
                <w:sz w:val="24"/>
                <w:szCs w:val="24"/>
              </w:rPr>
            </w:pPr>
            <w:r w:rsidRPr="00C353C3">
              <w:rPr>
                <w:rFonts w:ascii="Open Sans" w:eastAsia="Arial" w:hAnsi="Open Sans" w:cs="Arial"/>
                <w:sz w:val="24"/>
                <w:szCs w:val="24"/>
              </w:rPr>
              <w:t>0</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c>
          <w:tcPr>
            <w:tcW w:w="46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r>
      <w:tr w:rsidR="003305A0" w:rsidRPr="00C353C3" w:rsidTr="00AE3162">
        <w:trPr>
          <w:trHeight w:val="276"/>
        </w:trPr>
        <w:tc>
          <w:tcPr>
            <w:tcW w:w="440" w:type="dxa"/>
            <w:vAlign w:val="bottom"/>
          </w:tcPr>
          <w:p w:rsidR="003305A0" w:rsidRPr="00C353C3" w:rsidRDefault="003305A0" w:rsidP="00AE3162">
            <w:pPr>
              <w:spacing w:after="0"/>
              <w:rPr>
                <w:rFonts w:ascii="Open Sans" w:hAnsi="Open Sans"/>
                <w:sz w:val="24"/>
                <w:szCs w:val="24"/>
              </w:rPr>
            </w:pPr>
            <w:r w:rsidRPr="00C353C3">
              <w:rPr>
                <w:rFonts w:ascii="Open Sans" w:eastAsia="Arial" w:hAnsi="Open Sans" w:cs="Arial"/>
                <w:sz w:val="24"/>
                <w:szCs w:val="24"/>
              </w:rPr>
              <w:t>0</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1</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1</w:t>
            </w:r>
          </w:p>
        </w:tc>
        <w:tc>
          <w:tcPr>
            <w:tcW w:w="46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r>
      <w:tr w:rsidR="003305A0" w:rsidRPr="00C353C3" w:rsidTr="00AE3162">
        <w:trPr>
          <w:trHeight w:val="276"/>
        </w:trPr>
        <w:tc>
          <w:tcPr>
            <w:tcW w:w="440" w:type="dxa"/>
            <w:vAlign w:val="bottom"/>
          </w:tcPr>
          <w:p w:rsidR="003305A0" w:rsidRPr="00C353C3" w:rsidRDefault="003305A0" w:rsidP="00AE3162">
            <w:pPr>
              <w:spacing w:after="0"/>
              <w:rPr>
                <w:rFonts w:ascii="Open Sans" w:hAnsi="Open Sans"/>
                <w:sz w:val="24"/>
                <w:szCs w:val="24"/>
              </w:rPr>
            </w:pPr>
            <w:r w:rsidRPr="00C353C3">
              <w:rPr>
                <w:rFonts w:ascii="Open Sans" w:eastAsia="Arial" w:hAnsi="Open Sans" w:cs="Arial"/>
                <w:sz w:val="24"/>
                <w:szCs w:val="24"/>
              </w:rPr>
              <w:t>1</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1</w:t>
            </w:r>
          </w:p>
        </w:tc>
        <w:tc>
          <w:tcPr>
            <w:tcW w:w="46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r>
      <w:tr w:rsidR="003305A0" w:rsidRPr="00C353C3" w:rsidTr="00AE3162">
        <w:trPr>
          <w:trHeight w:val="316"/>
        </w:trPr>
        <w:tc>
          <w:tcPr>
            <w:tcW w:w="440" w:type="dxa"/>
            <w:vAlign w:val="bottom"/>
          </w:tcPr>
          <w:p w:rsidR="003305A0" w:rsidRPr="00C353C3" w:rsidRDefault="003305A0" w:rsidP="00AE3162">
            <w:pPr>
              <w:spacing w:after="0"/>
              <w:rPr>
                <w:rFonts w:ascii="Open Sans" w:hAnsi="Open Sans"/>
                <w:sz w:val="24"/>
                <w:szCs w:val="24"/>
              </w:rPr>
            </w:pPr>
            <w:r w:rsidRPr="00C353C3">
              <w:rPr>
                <w:rFonts w:ascii="Open Sans" w:eastAsia="Arial" w:hAnsi="Open Sans" w:cs="Arial"/>
                <w:sz w:val="24"/>
                <w:szCs w:val="24"/>
              </w:rPr>
              <w:t>1</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1</w:t>
            </w:r>
          </w:p>
        </w:tc>
        <w:tc>
          <w:tcPr>
            <w:tcW w:w="72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0</w:t>
            </w:r>
          </w:p>
        </w:tc>
        <w:tc>
          <w:tcPr>
            <w:tcW w:w="460" w:type="dxa"/>
            <w:vAlign w:val="bottom"/>
          </w:tcPr>
          <w:p w:rsidR="003305A0" w:rsidRPr="00C353C3" w:rsidRDefault="003305A0" w:rsidP="00AE3162">
            <w:pPr>
              <w:spacing w:after="0"/>
              <w:ind w:left="280"/>
              <w:rPr>
                <w:rFonts w:ascii="Open Sans" w:hAnsi="Open Sans"/>
                <w:sz w:val="24"/>
                <w:szCs w:val="24"/>
              </w:rPr>
            </w:pPr>
            <w:r w:rsidRPr="00C353C3">
              <w:rPr>
                <w:rFonts w:ascii="Open Sans" w:eastAsia="Arial" w:hAnsi="Open Sans" w:cs="Arial"/>
                <w:sz w:val="24"/>
                <w:szCs w:val="24"/>
              </w:rPr>
              <w:t>1</w:t>
            </w:r>
          </w:p>
        </w:tc>
      </w:tr>
    </w:tbl>
    <w:p w:rsidR="003305A0" w:rsidRPr="00C353C3" w:rsidRDefault="003305A0" w:rsidP="003305A0">
      <w:pPr>
        <w:spacing w:after="0" w:line="200" w:lineRule="exact"/>
        <w:rPr>
          <w:rFonts w:ascii="Open Sans" w:hAnsi="Open Sans"/>
          <w:sz w:val="24"/>
          <w:szCs w:val="24"/>
        </w:rPr>
      </w:pPr>
    </w:p>
    <w:p w:rsidR="003305A0" w:rsidRPr="00C353C3" w:rsidRDefault="003305A0" w:rsidP="003305A0">
      <w:pPr>
        <w:spacing w:after="0" w:line="312" w:lineRule="exact"/>
        <w:rPr>
          <w:rFonts w:ascii="Open Sans" w:hAnsi="Open Sans"/>
          <w:sz w:val="24"/>
          <w:szCs w:val="24"/>
        </w:rPr>
      </w:pPr>
    </w:p>
    <w:p w:rsidR="003305A0" w:rsidRPr="00C353C3" w:rsidRDefault="003305A0" w:rsidP="003305A0">
      <w:pPr>
        <w:numPr>
          <w:ilvl w:val="0"/>
          <w:numId w:val="5"/>
        </w:numPr>
        <w:tabs>
          <w:tab w:val="left" w:pos="360"/>
        </w:tabs>
        <w:spacing w:after="0" w:line="257" w:lineRule="auto"/>
        <w:ind w:left="360" w:right="300" w:hanging="360"/>
        <w:rPr>
          <w:rFonts w:ascii="Open Sans" w:eastAsia="Arial" w:hAnsi="Open Sans" w:cs="Arial"/>
          <w:sz w:val="24"/>
          <w:szCs w:val="24"/>
        </w:rPr>
      </w:pPr>
      <w:r w:rsidRPr="00C353C3">
        <w:rPr>
          <w:rFonts w:ascii="Open Sans" w:eastAsia="Arial" w:hAnsi="Open Sans" w:cs="Arial"/>
          <w:sz w:val="24"/>
          <w:szCs w:val="24"/>
        </w:rPr>
        <w:t>The phrase “totem pole” in a circuit means: A two transistor circuit where each transistor has an opposite state (when one transistor is on the other is off and vice versa). It is used to produce output voltages that are closer to ideal.</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293" w:lineRule="exact"/>
        <w:rPr>
          <w:rFonts w:ascii="Open Sans" w:eastAsia="Arial" w:hAnsi="Open Sans" w:cs="Arial"/>
          <w:sz w:val="24"/>
          <w:szCs w:val="24"/>
        </w:rPr>
      </w:pPr>
    </w:p>
    <w:p w:rsidR="003305A0" w:rsidRPr="00C353C3" w:rsidRDefault="003305A0" w:rsidP="003305A0">
      <w:pPr>
        <w:numPr>
          <w:ilvl w:val="0"/>
          <w:numId w:val="5"/>
        </w:numPr>
        <w:tabs>
          <w:tab w:val="left" w:pos="360"/>
        </w:tabs>
        <w:spacing w:after="0" w:line="274" w:lineRule="auto"/>
        <w:ind w:left="360" w:right="340" w:hanging="360"/>
        <w:rPr>
          <w:rFonts w:ascii="Open Sans" w:eastAsia="Arial" w:hAnsi="Open Sans" w:cs="Arial"/>
          <w:sz w:val="24"/>
          <w:szCs w:val="24"/>
        </w:rPr>
      </w:pPr>
      <w:r w:rsidRPr="00C353C3">
        <w:rPr>
          <w:rFonts w:ascii="Open Sans" w:eastAsia="Arial" w:hAnsi="Open Sans" w:cs="Arial"/>
          <w:sz w:val="24"/>
          <w:szCs w:val="24"/>
        </w:rPr>
        <w:t>The two things a clock signal does are: 1) triggers the start of an instruction cycle; and, 2) defines the duration of the instruction cycle.</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272" w:lineRule="exact"/>
        <w:rPr>
          <w:rFonts w:ascii="Open Sans" w:eastAsia="Arial" w:hAnsi="Open Sans" w:cs="Arial"/>
          <w:sz w:val="24"/>
          <w:szCs w:val="24"/>
        </w:rPr>
      </w:pPr>
    </w:p>
    <w:p w:rsidR="003305A0" w:rsidRPr="00C353C3" w:rsidRDefault="003305A0" w:rsidP="003305A0">
      <w:pPr>
        <w:numPr>
          <w:ilvl w:val="0"/>
          <w:numId w:val="5"/>
        </w:numPr>
        <w:tabs>
          <w:tab w:val="left" w:pos="360"/>
        </w:tabs>
        <w:spacing w:after="0" w:line="276" w:lineRule="auto"/>
        <w:ind w:left="360" w:right="200" w:hanging="360"/>
        <w:rPr>
          <w:rFonts w:ascii="Open Sans" w:eastAsia="Arial" w:hAnsi="Open Sans" w:cs="Arial"/>
          <w:sz w:val="24"/>
          <w:szCs w:val="24"/>
        </w:rPr>
      </w:pPr>
      <w:r w:rsidRPr="00C353C3">
        <w:rPr>
          <w:rFonts w:ascii="Open Sans" w:eastAsia="Arial" w:hAnsi="Open Sans" w:cs="Arial"/>
          <w:sz w:val="24"/>
          <w:szCs w:val="24"/>
        </w:rPr>
        <w:t>A decoder circuit uses logic gates to turn on a single output from a particular binary number (code) input.</w:t>
      </w:r>
    </w:p>
    <w:p w:rsidR="003305A0" w:rsidRPr="00C353C3" w:rsidRDefault="003305A0" w:rsidP="003305A0">
      <w:pPr>
        <w:spacing w:after="0" w:line="200" w:lineRule="exact"/>
        <w:rPr>
          <w:rFonts w:ascii="Open Sans" w:eastAsia="Arial" w:hAnsi="Open Sans" w:cs="Arial"/>
          <w:sz w:val="24"/>
          <w:szCs w:val="24"/>
        </w:rPr>
      </w:pPr>
    </w:p>
    <w:p w:rsidR="003305A0" w:rsidRPr="00C353C3" w:rsidRDefault="003305A0" w:rsidP="003305A0">
      <w:pPr>
        <w:spacing w:after="0" w:line="269" w:lineRule="exact"/>
        <w:rPr>
          <w:rFonts w:ascii="Open Sans" w:eastAsia="Arial" w:hAnsi="Open Sans" w:cs="Arial"/>
          <w:sz w:val="24"/>
          <w:szCs w:val="24"/>
        </w:rPr>
      </w:pPr>
    </w:p>
    <w:p w:rsidR="003305A0" w:rsidRPr="00C353C3" w:rsidRDefault="003305A0" w:rsidP="003305A0">
      <w:pPr>
        <w:numPr>
          <w:ilvl w:val="0"/>
          <w:numId w:val="5"/>
        </w:numPr>
        <w:tabs>
          <w:tab w:val="left" w:pos="360"/>
        </w:tabs>
        <w:spacing w:after="0" w:line="249" w:lineRule="auto"/>
        <w:ind w:left="360" w:right="40" w:hanging="360"/>
        <w:rPr>
          <w:rFonts w:ascii="Open Sans" w:eastAsia="Arial" w:hAnsi="Open Sans" w:cs="Arial"/>
          <w:sz w:val="24"/>
          <w:szCs w:val="24"/>
        </w:rPr>
      </w:pPr>
      <w:r w:rsidRPr="00C353C3">
        <w:rPr>
          <w:rFonts w:ascii="Open Sans" w:eastAsia="Arial" w:hAnsi="Open Sans" w:cs="Arial"/>
          <w:sz w:val="24"/>
          <w:szCs w:val="24"/>
        </w:rPr>
        <w:t>Describe the relationship between the program counter and the stack: The program counter holds the address of the next instruction to be executed. The stack holds the addresses of other programs and data that are not currently being used but have been used at other times and may be called for use again. Addresses from the stack and the program counter go back and forth as needed.</w:t>
      </w:r>
    </w:p>
    <w:p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B56" w:rsidRDefault="00452B56" w:rsidP="00E7721B">
      <w:pPr>
        <w:spacing w:after="0" w:line="240" w:lineRule="auto"/>
      </w:pPr>
      <w:r>
        <w:separator/>
      </w:r>
    </w:p>
  </w:endnote>
  <w:endnote w:type="continuationSeparator" w:id="0">
    <w:p w:rsidR="00452B56" w:rsidRDefault="00452B5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3305A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05A0">
              <w:rPr>
                <w:b/>
                <w:bCs/>
                <w:noProof/>
              </w:rPr>
              <w:t>2</w:t>
            </w:r>
            <w:r>
              <w:rPr>
                <w:b/>
                <w:bCs/>
                <w:sz w:val="24"/>
                <w:szCs w:val="24"/>
              </w:rPr>
              <w:fldChar w:fldCharType="end"/>
            </w:r>
          </w:p>
          <w:p w:rsidR="00E7721B" w:rsidRDefault="00452B56"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B56" w:rsidRDefault="00452B56" w:rsidP="00E7721B">
      <w:pPr>
        <w:spacing w:after="0" w:line="240" w:lineRule="auto"/>
      </w:pPr>
      <w:r>
        <w:separator/>
      </w:r>
    </w:p>
  </w:footnote>
  <w:footnote w:type="continuationSeparator" w:id="0">
    <w:p w:rsidR="00452B56" w:rsidRDefault="00452B5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6A525FFE"/>
    <w:lvl w:ilvl="0" w:tplc="272E9D30">
      <w:start w:val="17"/>
      <w:numFmt w:val="decimal"/>
      <w:lvlText w:val="%1."/>
      <w:lvlJc w:val="left"/>
    </w:lvl>
    <w:lvl w:ilvl="1" w:tplc="E3560352">
      <w:numFmt w:val="decimal"/>
      <w:lvlText w:val=""/>
      <w:lvlJc w:val="left"/>
    </w:lvl>
    <w:lvl w:ilvl="2" w:tplc="DA1AB744">
      <w:numFmt w:val="decimal"/>
      <w:lvlText w:val=""/>
      <w:lvlJc w:val="left"/>
    </w:lvl>
    <w:lvl w:ilvl="3" w:tplc="1B1A3D0A">
      <w:numFmt w:val="decimal"/>
      <w:lvlText w:val=""/>
      <w:lvlJc w:val="left"/>
    </w:lvl>
    <w:lvl w:ilvl="4" w:tplc="2FDC5E0C">
      <w:numFmt w:val="decimal"/>
      <w:lvlText w:val=""/>
      <w:lvlJc w:val="left"/>
    </w:lvl>
    <w:lvl w:ilvl="5" w:tplc="600C0248">
      <w:numFmt w:val="decimal"/>
      <w:lvlText w:val=""/>
      <w:lvlJc w:val="left"/>
    </w:lvl>
    <w:lvl w:ilvl="6" w:tplc="EF3685CE">
      <w:numFmt w:val="decimal"/>
      <w:lvlText w:val=""/>
      <w:lvlJc w:val="left"/>
    </w:lvl>
    <w:lvl w:ilvl="7" w:tplc="8F90F294">
      <w:numFmt w:val="decimal"/>
      <w:lvlText w:val=""/>
      <w:lvlJc w:val="left"/>
    </w:lvl>
    <w:lvl w:ilvl="8" w:tplc="D902B4A0">
      <w:numFmt w:val="decimal"/>
      <w:lvlText w:val=""/>
      <w:lvlJc w:val="left"/>
    </w:lvl>
  </w:abstractNum>
  <w:abstractNum w:abstractNumId="1" w15:restartNumberingAfterBreak="0">
    <w:nsid w:val="00002D12"/>
    <w:multiLevelType w:val="hybridMultilevel"/>
    <w:tmpl w:val="0850272C"/>
    <w:lvl w:ilvl="0" w:tplc="30708C8A">
      <w:start w:val="14"/>
      <w:numFmt w:val="decimal"/>
      <w:lvlText w:val="%1."/>
      <w:lvlJc w:val="left"/>
    </w:lvl>
    <w:lvl w:ilvl="1" w:tplc="216A3904">
      <w:numFmt w:val="decimal"/>
      <w:lvlText w:val=""/>
      <w:lvlJc w:val="left"/>
    </w:lvl>
    <w:lvl w:ilvl="2" w:tplc="CA688A60">
      <w:numFmt w:val="decimal"/>
      <w:lvlText w:val=""/>
      <w:lvlJc w:val="left"/>
    </w:lvl>
    <w:lvl w:ilvl="3" w:tplc="00A4D248">
      <w:numFmt w:val="decimal"/>
      <w:lvlText w:val=""/>
      <w:lvlJc w:val="left"/>
    </w:lvl>
    <w:lvl w:ilvl="4" w:tplc="949833FE">
      <w:numFmt w:val="decimal"/>
      <w:lvlText w:val=""/>
      <w:lvlJc w:val="left"/>
    </w:lvl>
    <w:lvl w:ilvl="5" w:tplc="E0166142">
      <w:numFmt w:val="decimal"/>
      <w:lvlText w:val=""/>
      <w:lvlJc w:val="left"/>
    </w:lvl>
    <w:lvl w:ilvl="6" w:tplc="901CEC5E">
      <w:numFmt w:val="decimal"/>
      <w:lvlText w:val=""/>
      <w:lvlJc w:val="left"/>
    </w:lvl>
    <w:lvl w:ilvl="7" w:tplc="62665476">
      <w:numFmt w:val="decimal"/>
      <w:lvlText w:val=""/>
      <w:lvlJc w:val="left"/>
    </w:lvl>
    <w:lvl w:ilvl="8" w:tplc="CA523988">
      <w:numFmt w:val="decimal"/>
      <w:lvlText w:val=""/>
      <w:lvlJc w:val="left"/>
    </w:lvl>
  </w:abstractNum>
  <w:abstractNum w:abstractNumId="2" w15:restartNumberingAfterBreak="0">
    <w:nsid w:val="000039B3"/>
    <w:multiLevelType w:val="hybridMultilevel"/>
    <w:tmpl w:val="919235B4"/>
    <w:lvl w:ilvl="0" w:tplc="C2D02402">
      <w:start w:val="1"/>
      <w:numFmt w:val="decimal"/>
      <w:lvlText w:val="%1."/>
      <w:lvlJc w:val="left"/>
    </w:lvl>
    <w:lvl w:ilvl="1" w:tplc="E7343F78">
      <w:numFmt w:val="decimal"/>
      <w:lvlText w:val=""/>
      <w:lvlJc w:val="left"/>
    </w:lvl>
    <w:lvl w:ilvl="2" w:tplc="2D429D50">
      <w:numFmt w:val="decimal"/>
      <w:lvlText w:val=""/>
      <w:lvlJc w:val="left"/>
    </w:lvl>
    <w:lvl w:ilvl="3" w:tplc="A64A0412">
      <w:numFmt w:val="decimal"/>
      <w:lvlText w:val=""/>
      <w:lvlJc w:val="left"/>
    </w:lvl>
    <w:lvl w:ilvl="4" w:tplc="75D62D30">
      <w:numFmt w:val="decimal"/>
      <w:lvlText w:val=""/>
      <w:lvlJc w:val="left"/>
    </w:lvl>
    <w:lvl w:ilvl="5" w:tplc="FBA8E3C0">
      <w:numFmt w:val="decimal"/>
      <w:lvlText w:val=""/>
      <w:lvlJc w:val="left"/>
    </w:lvl>
    <w:lvl w:ilvl="6" w:tplc="D6366450">
      <w:numFmt w:val="decimal"/>
      <w:lvlText w:val=""/>
      <w:lvlJc w:val="left"/>
    </w:lvl>
    <w:lvl w:ilvl="7" w:tplc="E048B274">
      <w:numFmt w:val="decimal"/>
      <w:lvlText w:val=""/>
      <w:lvlJc w:val="left"/>
    </w:lvl>
    <w:lvl w:ilvl="8" w:tplc="957E7F52">
      <w:numFmt w:val="decimal"/>
      <w:lvlText w:val=""/>
      <w:lvlJc w:val="left"/>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3305A0"/>
    <w:rsid w:val="00332C0A"/>
    <w:rsid w:val="003D49FF"/>
    <w:rsid w:val="00444E90"/>
    <w:rsid w:val="00452B56"/>
    <w:rsid w:val="004C7226"/>
    <w:rsid w:val="00522998"/>
    <w:rsid w:val="007756CF"/>
    <w:rsid w:val="007E317F"/>
    <w:rsid w:val="00AD2CEF"/>
    <w:rsid w:val="00B0214B"/>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2017-09-15T19:39:00Z</dcterms:created>
  <dcterms:modified xsi:type="dcterms:W3CDTF">2017-09-15T19:39:00Z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