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D17CD2" w:rsidRDefault="5591F691" w:rsidP="5591F691">
      <w:pPr>
        <w:pStyle w:val="Heading1"/>
        <w:rPr>
          <w:rFonts w:ascii="Open Sans" w:hAnsi="Open Sans" w:cs="Open Sans"/>
          <w:color w:val="002060"/>
        </w:rPr>
      </w:pPr>
      <w:r w:rsidRPr="00D17CD2">
        <w:rPr>
          <w:rFonts w:ascii="Open Sans" w:hAnsi="Open Sans" w:cs="Open Sans"/>
          <w:color w:val="002060"/>
        </w:rPr>
        <w:t xml:space="preserve">Scope &amp; Sequence </w:t>
      </w:r>
    </w:p>
    <w:p w14:paraId="7A7CA35D" w14:textId="77777777" w:rsidR="00022991" w:rsidRPr="00D17CD2"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D17CD2" w14:paraId="6EC2360F" w14:textId="77777777" w:rsidTr="5591F691">
        <w:trPr>
          <w:trHeight w:val="674"/>
        </w:trPr>
        <w:tc>
          <w:tcPr>
            <w:tcW w:w="7596" w:type="dxa"/>
            <w:gridSpan w:val="3"/>
            <w:shd w:val="clear" w:color="auto" w:fill="B4C6E7" w:themeFill="accent1" w:themeFillTint="66"/>
          </w:tcPr>
          <w:p w14:paraId="0A844859" w14:textId="284230BF" w:rsidR="00022991" w:rsidRPr="00D17CD2" w:rsidRDefault="5591F691" w:rsidP="5591F691">
            <w:pPr>
              <w:pStyle w:val="Heading4"/>
              <w:ind w:left="0"/>
              <w:outlineLvl w:val="3"/>
              <w:rPr>
                <w:rFonts w:ascii="Open Sans" w:hAnsi="Open Sans" w:cs="Open Sans"/>
                <w:sz w:val="22"/>
                <w:szCs w:val="22"/>
              </w:rPr>
            </w:pPr>
            <w:r w:rsidRPr="00D17CD2">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32375" w:rsidRPr="00D17CD2">
                  <w:rPr>
                    <w:rFonts w:ascii="Open Sans" w:hAnsi="Open Sans" w:cs="Open Sans"/>
                    <w:b w:val="0"/>
                    <w:bCs w:val="0"/>
                    <w:sz w:val="22"/>
                    <w:szCs w:val="22"/>
                  </w:rPr>
                  <w:t>Sports and Entertainment Marketing</w:t>
                </w:r>
              </w:sdtContent>
            </w:sdt>
            <w:r w:rsidRPr="00D17CD2">
              <w:rPr>
                <w:rFonts w:ascii="Open Sans" w:hAnsi="Open Sans" w:cs="Open Sans"/>
                <w:sz w:val="22"/>
                <w:szCs w:val="22"/>
              </w:rPr>
              <w:t xml:space="preserve"> </w:t>
            </w:r>
          </w:p>
          <w:p w14:paraId="03544019" w14:textId="7FC3004C" w:rsidR="00022991" w:rsidRPr="00D17CD2" w:rsidRDefault="000F4A88" w:rsidP="5591F691">
            <w:pPr>
              <w:rPr>
                <w:rFonts w:ascii="Open Sans" w:hAnsi="Open Sans" w:cs="Open Sans"/>
                <w:b/>
                <w:bCs/>
              </w:rPr>
            </w:pPr>
            <w:r>
              <w:rPr>
                <w:rFonts w:ascii="Open Sans" w:hAnsi="Open Sans" w:cs="Open Sans"/>
                <w:b/>
                <w:bCs/>
              </w:rPr>
              <w:t xml:space="preserve">TSDS </w:t>
            </w:r>
            <w:bookmarkStart w:id="0" w:name="_GoBack"/>
            <w:bookmarkEnd w:id="0"/>
            <w:r w:rsidR="5591F691" w:rsidRPr="00D17CD2">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9E18E6" w:rsidRPr="00D17CD2">
                  <w:rPr>
                    <w:rFonts w:ascii="Open Sans" w:hAnsi="Open Sans" w:cs="Open Sans"/>
                  </w:rPr>
                  <w:t>130</w:t>
                </w:r>
                <w:r w:rsidR="00423749">
                  <w:rPr>
                    <w:rFonts w:ascii="Open Sans" w:hAnsi="Open Sans" w:cs="Open Sans"/>
                  </w:rPr>
                  <w:t>34600</w:t>
                </w:r>
              </w:sdtContent>
            </w:sdt>
          </w:p>
          <w:p w14:paraId="1A98B312" w14:textId="77777777" w:rsidR="00022991" w:rsidRPr="00D17CD2" w:rsidRDefault="00022991" w:rsidP="00D07574">
            <w:pPr>
              <w:jc w:val="right"/>
              <w:rPr>
                <w:rFonts w:ascii="Open Sans" w:hAnsi="Open Sans" w:cs="Open Sans"/>
                <w:b/>
              </w:rPr>
            </w:pPr>
          </w:p>
        </w:tc>
        <w:tc>
          <w:tcPr>
            <w:tcW w:w="6894" w:type="dxa"/>
            <w:shd w:val="clear" w:color="auto" w:fill="B4C6E7" w:themeFill="accent1" w:themeFillTint="66"/>
          </w:tcPr>
          <w:p w14:paraId="779C174E" w14:textId="57FA7BAF" w:rsidR="00022991" w:rsidRPr="00D17CD2" w:rsidRDefault="5591F691" w:rsidP="5591F691">
            <w:pPr>
              <w:rPr>
                <w:rFonts w:ascii="Open Sans" w:hAnsi="Open Sans" w:cs="Open Sans"/>
                <w:b/>
                <w:bCs/>
              </w:rPr>
            </w:pPr>
            <w:r w:rsidRPr="00D17CD2">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632375" w:rsidRPr="00D17CD2">
                  <w:rPr>
                    <w:rFonts w:ascii="Open Sans" w:hAnsi="Open Sans" w:cs="Open Sans"/>
                  </w:rPr>
                  <w:t>.5</w:t>
                </w:r>
              </w:sdtContent>
            </w:sdt>
          </w:p>
          <w:p w14:paraId="55D816BB" w14:textId="7C7F80CD" w:rsidR="00022991" w:rsidRPr="00D17CD2" w:rsidRDefault="5591F691" w:rsidP="5591F691">
            <w:pPr>
              <w:rPr>
                <w:rFonts w:ascii="Open Sans" w:hAnsi="Open Sans" w:cs="Open Sans"/>
              </w:rPr>
            </w:pPr>
            <w:r w:rsidRPr="00D17CD2">
              <w:rPr>
                <w:rFonts w:ascii="Open Sans" w:hAnsi="Open Sans" w:cs="Open Sans"/>
                <w:b/>
                <w:bCs/>
              </w:rPr>
              <w:t>Course Requirements:</w:t>
            </w:r>
            <w:r w:rsidRPr="00D17CD2">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9E18E6" w:rsidRPr="00D17CD2">
                  <w:rPr>
                    <w:rFonts w:ascii="Open Sans" w:hAnsi="Open Sans" w:cs="Open Sans"/>
                  </w:rPr>
                  <w:t>This course is recom</w:t>
                </w:r>
                <w:r w:rsidR="00423749">
                  <w:rPr>
                    <w:rFonts w:ascii="Open Sans" w:hAnsi="Open Sans" w:cs="Open Sans"/>
                  </w:rPr>
                  <w:t>mended for students in Grades 9</w:t>
                </w:r>
                <w:r w:rsidR="009E18E6" w:rsidRPr="00D17CD2">
                  <w:rPr>
                    <w:rFonts w:ascii="Open Sans" w:hAnsi="Open Sans" w:cs="Open Sans"/>
                  </w:rPr>
                  <w:t>-12.</w:t>
                </w:r>
              </w:sdtContent>
            </w:sdt>
            <w:r w:rsidRPr="00D17CD2">
              <w:rPr>
                <w:rFonts w:ascii="Open Sans" w:hAnsi="Open Sans" w:cs="Open Sans"/>
              </w:rPr>
              <w:t xml:space="preserve"> </w:t>
            </w:r>
          </w:p>
          <w:p w14:paraId="7D43461A" w14:textId="70491CB5" w:rsidR="00A21A12" w:rsidRDefault="00A21A12" w:rsidP="5591F691">
            <w:pPr>
              <w:rPr>
                <w:rFonts w:ascii="Open Sans" w:hAnsi="Open Sans" w:cs="Open Sans"/>
                <w:b/>
                <w:bCs/>
              </w:rPr>
            </w:pPr>
            <w:r>
              <w:rPr>
                <w:rFonts w:ascii="Open Sans" w:hAnsi="Open Sans" w:cs="Open Sans"/>
                <w:b/>
                <w:bCs/>
              </w:rPr>
              <w:t xml:space="preserve">Prerequisite: </w:t>
            </w:r>
            <w:r w:rsidRPr="00A21A12">
              <w:rPr>
                <w:rFonts w:ascii="Open Sans" w:hAnsi="Open Sans" w:cs="Open Sans"/>
                <w:bCs/>
              </w:rPr>
              <w:t>None.</w:t>
            </w:r>
          </w:p>
          <w:p w14:paraId="0876FB94" w14:textId="46296930" w:rsidR="00022991" w:rsidRPr="00D17CD2" w:rsidRDefault="00A21A12" w:rsidP="5591F691">
            <w:pPr>
              <w:rPr>
                <w:rFonts w:ascii="Open Sans" w:hAnsi="Open Sans" w:cs="Open Sans"/>
                <w:strike/>
              </w:rPr>
            </w:pPr>
            <w:r>
              <w:rPr>
                <w:rFonts w:ascii="Open Sans" w:hAnsi="Open Sans" w:cs="Open Sans"/>
                <w:b/>
                <w:bCs/>
              </w:rPr>
              <w:t xml:space="preserve">Recommended </w:t>
            </w:r>
            <w:r w:rsidR="5591F691" w:rsidRPr="00D17CD2">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9E18E6" w:rsidRPr="00D17CD2">
                  <w:rPr>
                    <w:rFonts w:ascii="Open Sans" w:hAnsi="Open Sans" w:cs="Open Sans"/>
                  </w:rPr>
                  <w:t>Principles of Business, Marketing, and Finance</w:t>
                </w:r>
                <w:r w:rsidR="5591F691" w:rsidRPr="00D17CD2">
                  <w:rPr>
                    <w:rFonts w:ascii="Open Sans" w:hAnsi="Open Sans" w:cs="Open Sans"/>
                  </w:rPr>
                  <w:t>.</w:t>
                </w:r>
              </w:sdtContent>
            </w:sdt>
          </w:p>
        </w:tc>
      </w:tr>
      <w:tr w:rsidR="00022991" w:rsidRPr="00D17CD2" w14:paraId="5CCA0AA6" w14:textId="77777777" w:rsidTr="5591F691">
        <w:trPr>
          <w:trHeight w:val="674"/>
        </w:trPr>
        <w:tc>
          <w:tcPr>
            <w:tcW w:w="14490" w:type="dxa"/>
            <w:gridSpan w:val="4"/>
            <w:shd w:val="clear" w:color="auto" w:fill="F1BBBB"/>
          </w:tcPr>
          <w:p w14:paraId="6BF9AAEC" w14:textId="3EFACBD8" w:rsidR="00022991" w:rsidRPr="00D17CD2" w:rsidRDefault="00022991" w:rsidP="00632375">
            <w:pPr>
              <w:rPr>
                <w:rFonts w:ascii="Open Sans" w:hAnsi="Open Sans" w:cs="Open Sans"/>
              </w:rPr>
            </w:pPr>
            <w:r w:rsidRPr="00D17CD2">
              <w:rPr>
                <w:rFonts w:ascii="Open Sans" w:hAnsi="Open Sans" w:cs="Open Sans"/>
                <w:b/>
                <w:bCs/>
              </w:rPr>
              <w:t>Course Description:</w:t>
            </w:r>
            <w:r w:rsidRPr="00D17CD2">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632375" w:rsidRPr="00D17CD2">
                  <w:rPr>
                    <w:rFonts w:ascii="Open Sans" w:hAnsi="Open Sans" w:cs="Open Sans"/>
                  </w:rPr>
                  <w:t>Sports and Entertainment Marketing will provide students with a thorough understanding of the marketing concepts and theories that apply to sports and entertainment. The areas this course will cover include basic marketing concepts, publicity, sponsorship, endorsements, licensing, branding, event marketing, promotions, and sports and entertainment marketing strategies.</w:t>
                </w:r>
              </w:sdtContent>
            </w:sdt>
          </w:p>
        </w:tc>
      </w:tr>
      <w:tr w:rsidR="00022991" w:rsidRPr="00D17CD2" w14:paraId="0BF58CD6" w14:textId="77777777" w:rsidTr="5591F691">
        <w:trPr>
          <w:trHeight w:val="346"/>
        </w:trPr>
        <w:tc>
          <w:tcPr>
            <w:tcW w:w="14490" w:type="dxa"/>
            <w:gridSpan w:val="4"/>
            <w:shd w:val="clear" w:color="auto" w:fill="F1BBBB"/>
          </w:tcPr>
          <w:p w14:paraId="4A2C413A" w14:textId="77777777" w:rsidR="00022991" w:rsidRPr="00D17CD2" w:rsidRDefault="5591F691" w:rsidP="5591F691">
            <w:pPr>
              <w:rPr>
                <w:rFonts w:ascii="Open Sans" w:hAnsi="Open Sans" w:cs="Open Sans"/>
              </w:rPr>
            </w:pPr>
            <w:r w:rsidRPr="00D17CD2">
              <w:rPr>
                <w:rFonts w:ascii="Open Sans" w:hAnsi="Open Sans" w:cs="Open Sans"/>
                <w:b/>
                <w:bCs/>
              </w:rPr>
              <w:t>NOTE:</w:t>
            </w:r>
            <w:r w:rsidRPr="00D17CD2">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D17CD2" w14:paraId="68D5C726" w14:textId="77777777" w:rsidTr="00244619">
        <w:trPr>
          <w:trHeight w:val="980"/>
        </w:trPr>
        <w:tc>
          <w:tcPr>
            <w:tcW w:w="4680" w:type="dxa"/>
            <w:shd w:val="clear" w:color="auto" w:fill="D9D9D9" w:themeFill="background1" w:themeFillShade="D9"/>
          </w:tcPr>
          <w:p w14:paraId="1017784E" w14:textId="77777777" w:rsidR="00244619" w:rsidRPr="00D17CD2" w:rsidRDefault="006478A0" w:rsidP="00244619">
            <w:pPr>
              <w:rPr>
                <w:rFonts w:ascii="Open Sans" w:hAnsi="Open Sans" w:cs="Open Sans"/>
                <w:b/>
                <w:bCs/>
              </w:rPr>
            </w:pPr>
            <w:r w:rsidRPr="00D17CD2">
              <w:rPr>
                <w:rFonts w:ascii="Open Sans" w:hAnsi="Open Sans" w:cs="Open Sans"/>
                <w:b/>
                <w:bCs/>
              </w:rPr>
              <w:t xml:space="preserve">Total Number of </w:t>
            </w:r>
            <w:r w:rsidR="00244619" w:rsidRPr="00D17CD2">
              <w:rPr>
                <w:rFonts w:ascii="Open Sans" w:hAnsi="Open Sans" w:cs="Open Sans"/>
                <w:b/>
                <w:bCs/>
              </w:rPr>
              <w:t>Periods</w:t>
            </w:r>
          </w:p>
          <w:p w14:paraId="1073AAD6" w14:textId="787C6E70" w:rsidR="00244619" w:rsidRPr="00D17CD2" w:rsidRDefault="00244619" w:rsidP="00244619">
            <w:pPr>
              <w:rPr>
                <w:rFonts w:ascii="Open Sans" w:hAnsi="Open Sans" w:cs="Open Sans"/>
                <w:b/>
                <w:bCs/>
              </w:rPr>
            </w:pPr>
            <w:r w:rsidRPr="00D17CD2">
              <w:rPr>
                <w:rFonts w:ascii="Open Sans" w:hAnsi="Open Sans" w:cs="Open Sans"/>
                <w:b/>
                <w:bCs/>
              </w:rPr>
              <w:t>Total Number of Min</w:t>
            </w:r>
            <w:r w:rsidR="00CD0521" w:rsidRPr="00D17CD2">
              <w:rPr>
                <w:rFonts w:ascii="Open Sans" w:hAnsi="Open Sans" w:cs="Open Sans"/>
                <w:b/>
                <w:bCs/>
              </w:rPr>
              <w:t>utes</w:t>
            </w:r>
          </w:p>
          <w:p w14:paraId="066857AE" w14:textId="4BBD0603" w:rsidR="5591F691" w:rsidRPr="00D17CD2" w:rsidRDefault="00244619" w:rsidP="00244619">
            <w:pPr>
              <w:rPr>
                <w:rFonts w:ascii="Open Sans" w:hAnsi="Open Sans" w:cs="Open Sans"/>
                <w:b/>
                <w:bCs/>
              </w:rPr>
            </w:pPr>
            <w:r w:rsidRPr="00D17CD2">
              <w:rPr>
                <w:rFonts w:ascii="Open Sans" w:hAnsi="Open Sans" w:cs="Open Sans"/>
                <w:b/>
                <w:bCs/>
              </w:rPr>
              <w:t>Total</w:t>
            </w:r>
            <w:r w:rsidR="00CD0521" w:rsidRPr="00D17CD2">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79E43130" w:rsidR="00753A76" w:rsidRPr="00D17CD2" w:rsidRDefault="006879A4" w:rsidP="00244619">
                <w:pPr>
                  <w:jc w:val="center"/>
                  <w:rPr>
                    <w:rFonts w:ascii="Open Sans" w:hAnsi="Open Sans" w:cs="Open Sans"/>
                    <w:bCs/>
                  </w:rPr>
                </w:pPr>
                <w:r w:rsidRPr="00D17CD2">
                  <w:rPr>
                    <w:rFonts w:ascii="Open Sans" w:hAnsi="Open Sans" w:cs="Open Sans"/>
                    <w:bCs/>
                  </w:rPr>
                  <w:t>89</w:t>
                </w:r>
                <w:r w:rsidR="00244619" w:rsidRPr="00D17CD2">
                  <w:rPr>
                    <w:rFonts w:ascii="Open Sans" w:hAnsi="Open Sans" w:cs="Open Sans"/>
                    <w:bCs/>
                  </w:rPr>
                  <w:t xml:space="preserve"> P</w:t>
                </w:r>
                <w:r w:rsidR="00753A76" w:rsidRPr="00D17CD2">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46FF9571" w:rsidR="00244619" w:rsidRPr="00D17CD2" w:rsidRDefault="006879A4" w:rsidP="00244619">
                <w:pPr>
                  <w:jc w:val="center"/>
                  <w:rPr>
                    <w:rFonts w:ascii="Open Sans" w:hAnsi="Open Sans" w:cs="Open Sans"/>
                    <w:bCs/>
                  </w:rPr>
                </w:pPr>
                <w:r w:rsidRPr="00D17CD2">
                  <w:rPr>
                    <w:rFonts w:ascii="Open Sans" w:hAnsi="Open Sans" w:cs="Open Sans"/>
                    <w:bCs/>
                  </w:rPr>
                  <w:t>4005</w:t>
                </w:r>
                <w:r w:rsidR="00244619" w:rsidRPr="00D17CD2">
                  <w:rPr>
                    <w:rFonts w:ascii="Open Sans" w:hAnsi="Open Sans" w:cs="Open Sans"/>
                    <w:bCs/>
                  </w:rPr>
                  <w:t xml:space="preserve"> M</w:t>
                </w:r>
                <w:r w:rsidR="00753A76" w:rsidRPr="00D17CD2">
                  <w:rPr>
                    <w:rFonts w:ascii="Open Sans" w:hAnsi="Open Sans" w:cs="Open Sans"/>
                    <w:bCs/>
                  </w:rPr>
                  <w:t>inutes.</w:t>
                </w:r>
              </w:p>
            </w:sdtContent>
          </w:sdt>
          <w:p w14:paraId="1F9995F7" w14:textId="0FB30FA8" w:rsidR="5591F691" w:rsidRPr="00D17CD2" w:rsidRDefault="00BC645C" w:rsidP="006879A4">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6879A4" w:rsidRPr="00D17CD2">
                  <w:rPr>
                    <w:rFonts w:ascii="Open Sans" w:hAnsi="Open Sans" w:cs="Open Sans"/>
                  </w:rPr>
                  <w:t>66.75</w:t>
                </w:r>
                <w:r w:rsidR="00244619" w:rsidRPr="00D17CD2">
                  <w:rPr>
                    <w:rFonts w:ascii="Open Sans" w:hAnsi="Open Sans" w:cs="Open Sans"/>
                  </w:rPr>
                  <w:t>*</w:t>
                </w:r>
              </w:sdtContent>
            </w:sdt>
          </w:p>
        </w:tc>
        <w:tc>
          <w:tcPr>
            <w:tcW w:w="7560" w:type="dxa"/>
            <w:gridSpan w:val="2"/>
            <w:shd w:val="clear" w:color="auto" w:fill="D9D9D9" w:themeFill="background1" w:themeFillShade="D9"/>
          </w:tcPr>
          <w:p w14:paraId="7E0D332B" w14:textId="61DFB15C" w:rsidR="5591F691" w:rsidRPr="00D17CD2" w:rsidRDefault="003E3113" w:rsidP="006879A4">
            <w:pPr>
              <w:pStyle w:val="NormalWeb"/>
              <w:rPr>
                <w:rFonts w:ascii="Open Sans" w:hAnsi="Open Sans" w:cs="Open Sans"/>
                <w:sz w:val="22"/>
                <w:szCs w:val="22"/>
              </w:rPr>
            </w:pPr>
            <w:r w:rsidRPr="00D17CD2">
              <w:rPr>
                <w:rFonts w:ascii="Open Sans" w:hAnsi="Open Sans" w:cs="Open Sans"/>
                <w:sz w:val="22"/>
                <w:szCs w:val="22"/>
              </w:rPr>
              <w:t>*Schedule calculations based on 175/180 calendar days. For 0.5 credit courses, schedule is calculated out of 8</w:t>
            </w:r>
            <w:r w:rsidR="006879A4" w:rsidRPr="00D17CD2">
              <w:rPr>
                <w:rFonts w:ascii="Open Sans" w:hAnsi="Open Sans" w:cs="Open Sans"/>
                <w:sz w:val="22"/>
                <w:szCs w:val="22"/>
              </w:rPr>
              <w:t>9</w:t>
            </w:r>
            <w:r w:rsidRPr="00D17CD2">
              <w:rPr>
                <w:rFonts w:ascii="Open Sans" w:hAnsi="Open Sans" w:cs="Open Sans"/>
                <w:sz w:val="22"/>
                <w:szCs w:val="22"/>
              </w:rPr>
              <w:t>/90 days. Scope and sequence allows additional time for guest speakers, student presentations, field trips, remediation, extended learning activities, etc.</w:t>
            </w:r>
          </w:p>
        </w:tc>
      </w:tr>
      <w:tr w:rsidR="00022991" w:rsidRPr="00D17CD2"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D17CD2" w:rsidRDefault="5591F691" w:rsidP="5591F691">
            <w:pPr>
              <w:jc w:val="center"/>
              <w:rPr>
                <w:rFonts w:ascii="Open Sans" w:hAnsi="Open Sans" w:cs="Open Sans"/>
              </w:rPr>
            </w:pPr>
            <w:r w:rsidRPr="00D17CD2">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D17CD2" w:rsidRDefault="5591F691" w:rsidP="5591F691">
            <w:pPr>
              <w:jc w:val="center"/>
              <w:rPr>
                <w:rFonts w:ascii="Open Sans" w:hAnsi="Open Sans" w:cs="Open Sans"/>
                <w:b/>
                <w:bCs/>
              </w:rPr>
            </w:pPr>
            <w:r w:rsidRPr="00D17CD2">
              <w:rPr>
                <w:rFonts w:ascii="Open Sans" w:hAnsi="Open Sans" w:cs="Open Sans"/>
                <w:b/>
                <w:bCs/>
              </w:rPr>
              <w:t># of Class Periods*</w:t>
            </w:r>
          </w:p>
          <w:p w14:paraId="2CA8545B" w14:textId="77777777" w:rsidR="00022991" w:rsidRPr="00D17CD2" w:rsidRDefault="5591F691" w:rsidP="5591F691">
            <w:pPr>
              <w:jc w:val="center"/>
              <w:rPr>
                <w:rFonts w:ascii="Open Sans" w:hAnsi="Open Sans" w:cs="Open Sans"/>
              </w:rPr>
            </w:pPr>
            <w:r w:rsidRPr="00D17CD2">
              <w:rPr>
                <w:rFonts w:ascii="Open Sans" w:hAnsi="Open Sans" w:cs="Open Sans"/>
              </w:rPr>
              <w:t>(assumes 45-minute periods)</w:t>
            </w:r>
          </w:p>
          <w:p w14:paraId="276E48DB" w14:textId="57811CBF" w:rsidR="00022991" w:rsidRPr="00D17CD2" w:rsidRDefault="00426102" w:rsidP="5591F691">
            <w:pPr>
              <w:jc w:val="center"/>
              <w:rPr>
                <w:rFonts w:ascii="Open Sans" w:hAnsi="Open Sans" w:cs="Open Sans"/>
              </w:rPr>
            </w:pPr>
            <w:r w:rsidRPr="00D17CD2">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D17CD2" w:rsidRDefault="5591F691" w:rsidP="5591F691">
            <w:pPr>
              <w:jc w:val="center"/>
              <w:rPr>
                <w:rFonts w:ascii="Open Sans" w:hAnsi="Open Sans" w:cs="Open Sans"/>
                <w:b/>
                <w:bCs/>
              </w:rPr>
            </w:pPr>
            <w:r w:rsidRPr="00D17CD2">
              <w:rPr>
                <w:rFonts w:ascii="Open Sans" w:hAnsi="Open Sans" w:cs="Open Sans"/>
                <w:b/>
                <w:bCs/>
              </w:rPr>
              <w:t>TEKS Covered</w:t>
            </w:r>
          </w:p>
          <w:p w14:paraId="1F75A5FA" w14:textId="715DD4AE" w:rsidR="00022991" w:rsidRPr="00D17CD2" w:rsidRDefault="00BC645C"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C7E52" w:rsidRPr="00D17CD2">
                  <w:rPr>
                    <w:rFonts w:ascii="Open Sans" w:hAnsi="Open Sans" w:cs="Open Sans"/>
                    <w:b/>
                    <w:bCs/>
                  </w:rPr>
                  <w:t>130.386</w:t>
                </w:r>
                <w:r w:rsidR="5591F691" w:rsidRPr="00D17CD2">
                  <w:rPr>
                    <w:rFonts w:ascii="Open Sans" w:hAnsi="Open Sans" w:cs="Open Sans"/>
                    <w:b/>
                    <w:bCs/>
                  </w:rPr>
                  <w:t>.</w:t>
                </w:r>
                <w:r w:rsidR="007C7E52" w:rsidRPr="00D17CD2">
                  <w:rPr>
                    <w:rFonts w:ascii="Open Sans" w:hAnsi="Open Sans" w:cs="Open Sans"/>
                    <w:b/>
                    <w:bCs/>
                  </w:rPr>
                  <w:t xml:space="preserve"> (c)</w:t>
                </w:r>
              </w:sdtContent>
            </w:sdt>
            <w:r w:rsidR="5591F691" w:rsidRPr="00D17CD2">
              <w:rPr>
                <w:rFonts w:ascii="Open Sans" w:hAnsi="Open Sans" w:cs="Open Sans"/>
                <w:b/>
                <w:bCs/>
              </w:rPr>
              <w:t xml:space="preserve"> Knowledge and skills</w:t>
            </w:r>
          </w:p>
        </w:tc>
      </w:tr>
      <w:tr w:rsidR="00022991" w:rsidRPr="00D17CD2"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FE51F41" w:rsidR="00022991" w:rsidRPr="00D17CD2" w:rsidRDefault="007C7E52" w:rsidP="5BD3E6A3">
                <w:pPr>
                  <w:rPr>
                    <w:rFonts w:ascii="Open Sans" w:hAnsi="Open Sans" w:cs="Open Sans"/>
                    <w:b/>
                    <w:bCs/>
                  </w:rPr>
                </w:pPr>
                <w:r w:rsidRPr="00D17CD2">
                  <w:rPr>
                    <w:rFonts w:ascii="Open Sans" w:hAnsi="Open Sans" w:cs="Open Sans"/>
                    <w:b/>
                  </w:rPr>
                  <w:t xml:space="preserve">Unit 1: </w:t>
                </w:r>
                <w:r w:rsidR="00632375" w:rsidRPr="00D17CD2">
                  <w:rPr>
                    <w:rFonts w:ascii="Open Sans" w:hAnsi="Open Sans" w:cs="Open Sans"/>
                    <w:b/>
                    <w:bCs/>
                  </w:rPr>
                  <w:t>Professionalism in Sports and Entertainment Marketing</w:t>
                </w:r>
              </w:p>
              <w:p w14:paraId="14DBC62C" w14:textId="77777777" w:rsidR="00022991" w:rsidRPr="00D17CD2" w:rsidRDefault="00022991" w:rsidP="00D07574">
                <w:pPr>
                  <w:rPr>
                    <w:rFonts w:ascii="Open Sans" w:hAnsi="Open Sans" w:cs="Open Sans"/>
                  </w:rPr>
                </w:pPr>
              </w:p>
              <w:p w14:paraId="4E4E4A2B" w14:textId="6920382F" w:rsidR="00022991" w:rsidRPr="00D17CD2" w:rsidRDefault="009E18E6" w:rsidP="5BD3E6A3">
                <w:pPr>
                  <w:rPr>
                    <w:rFonts w:ascii="Open Sans" w:hAnsi="Open Sans" w:cs="Open Sans"/>
                    <w:b/>
                    <w:bCs/>
                    <w:color w:val="FF0000"/>
                  </w:rPr>
                </w:pPr>
                <w:r w:rsidRPr="00D17CD2">
                  <w:rPr>
                    <w:rFonts w:ascii="Open Sans" w:hAnsi="Open Sans" w:cs="Open Sans"/>
                  </w:rPr>
                  <w:lastRenderedPageBreak/>
                  <w:t xml:space="preserve">In this unit, students will learn the ways in which to conduct themselves in a professional environment. Communication, teamwork and time management will be covered.  Role-playing will be a key activity connected to this unit. </w:t>
                </w:r>
                <w:r w:rsidR="00632375" w:rsidRPr="00D17CD2">
                  <w:rPr>
                    <w:rFonts w:ascii="Open Sans" w:hAnsi="Open Sans" w:cs="Open Sans"/>
                  </w:rPr>
                  <w:t xml:space="preserve">Field trips to local arenas, venues etc. would be a good addition as well.   </w:t>
                </w:r>
              </w:p>
            </w:sdtContent>
          </w:sdt>
          <w:p w14:paraId="4FBCB63B" w14:textId="4DECCF64" w:rsidR="00C039E4" w:rsidRPr="00D17CD2"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03568DFC" w:rsidR="00022991" w:rsidRPr="00D17CD2" w:rsidRDefault="00E05789" w:rsidP="5BD3E6A3">
                <w:pPr>
                  <w:jc w:val="center"/>
                  <w:rPr>
                    <w:rFonts w:ascii="Open Sans" w:hAnsi="Open Sans" w:cs="Open Sans"/>
                  </w:rPr>
                </w:pPr>
                <w:r w:rsidRPr="00D17CD2">
                  <w:rPr>
                    <w:rFonts w:ascii="Open Sans" w:hAnsi="Open Sans" w:cs="Open Sans"/>
                  </w:rPr>
                  <w:t>5</w:t>
                </w:r>
                <w:r w:rsidR="00F62355" w:rsidRPr="00D17CD2">
                  <w:rPr>
                    <w:rFonts w:ascii="Open Sans" w:hAnsi="Open Sans" w:cs="Open Sans"/>
                  </w:rPr>
                  <w:t xml:space="preserve"> </w:t>
                </w:r>
                <w:r w:rsidR="5BD3E6A3" w:rsidRPr="00D17CD2">
                  <w:rPr>
                    <w:rFonts w:ascii="Open Sans" w:hAnsi="Open Sans" w:cs="Open Sans"/>
                  </w:rPr>
                  <w:t>periods</w:t>
                </w:r>
              </w:p>
              <w:p w14:paraId="77FAF055" w14:textId="08B64359" w:rsidR="00022991" w:rsidRPr="00D17CD2" w:rsidRDefault="00E05789" w:rsidP="5BD3E6A3">
                <w:pPr>
                  <w:jc w:val="center"/>
                  <w:rPr>
                    <w:rFonts w:ascii="Open Sans" w:hAnsi="Open Sans" w:cs="Open Sans"/>
                    <w:b/>
                    <w:bCs/>
                    <w:color w:val="FF0000"/>
                  </w:rPr>
                </w:pPr>
                <w:r w:rsidRPr="00D17CD2">
                  <w:rPr>
                    <w:rFonts w:ascii="Open Sans" w:hAnsi="Open Sans" w:cs="Open Sans"/>
                  </w:rPr>
                  <w:t>225</w:t>
                </w:r>
                <w:r w:rsidR="00CF4261" w:rsidRPr="00D17CD2">
                  <w:rPr>
                    <w:rFonts w:ascii="Open Sans" w:hAnsi="Open Sans" w:cs="Open Sans"/>
                  </w:rPr>
                  <w:t xml:space="preserve"> </w:t>
                </w:r>
                <w:r w:rsidR="5BD3E6A3" w:rsidRPr="00D17CD2">
                  <w:rPr>
                    <w:rFonts w:ascii="Open Sans" w:hAnsi="Open Sans" w:cs="Open Sans"/>
                  </w:rPr>
                  <w:t>minutes</w:t>
                </w:r>
              </w:p>
            </w:sdtContent>
          </w:sdt>
          <w:p w14:paraId="3BF716D6" w14:textId="4DECCF64" w:rsidR="00C039E4" w:rsidRPr="00D17CD2"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sdtContent>
              <w:p w14:paraId="2C8C37A2" w14:textId="5979D570" w:rsidR="009E18E6" w:rsidRPr="00D17CD2" w:rsidRDefault="009E18E6" w:rsidP="00D17CD2">
                <w:pPr>
                  <w:pStyle w:val="SUBSECTIONa"/>
                  <w:spacing w:before="0" w:after="0"/>
                  <w:ind w:left="0" w:firstLine="0"/>
                  <w:rPr>
                    <w:rFonts w:ascii="Open Sans" w:hAnsi="Open Sans" w:cs="Open Sans"/>
                  </w:rPr>
                </w:pPr>
                <w:r w:rsidRPr="00D17CD2">
                  <w:rPr>
                    <w:rFonts w:ascii="Open Sans" w:hAnsi="Open Sans" w:cs="Open Sans"/>
                  </w:rPr>
                  <w:t>(1)</w:t>
                </w:r>
                <w:r w:rsidRPr="00D17CD2">
                  <w:rPr>
                    <w:rFonts w:ascii="Open Sans" w:hAnsi="Open Sans" w:cs="Open Sans"/>
                  </w:rPr>
                  <w:tab/>
                  <w:t>The student demonstrates professional standards/employability skills as required by business and industry. The student is expected to:</w:t>
                </w:r>
              </w:p>
              <w:p w14:paraId="1A3F042A" w14:textId="77777777" w:rsidR="009E18E6" w:rsidRPr="00D17CD2" w:rsidRDefault="009E18E6"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communicate effectively with others using speaking, listening, and writing skills;</w:t>
                </w:r>
              </w:p>
              <w:p w14:paraId="7E8F8F94" w14:textId="77777777" w:rsidR="009E18E6" w:rsidRPr="00D17CD2" w:rsidRDefault="009E18E6" w:rsidP="00D17CD2">
                <w:pPr>
                  <w:pStyle w:val="SUBPARAGRAPHA"/>
                  <w:spacing w:before="0" w:after="0"/>
                  <w:rPr>
                    <w:rFonts w:ascii="Open Sans" w:hAnsi="Open Sans" w:cs="Open Sans"/>
                  </w:rPr>
                </w:pPr>
                <w:r w:rsidRPr="00D17CD2">
                  <w:rPr>
                    <w:rFonts w:ascii="Open Sans" w:hAnsi="Open Sans" w:cs="Open Sans"/>
                  </w:rPr>
                  <w:lastRenderedPageBreak/>
                  <w:t>(B)</w:t>
                </w:r>
                <w:r w:rsidRPr="00D17CD2">
                  <w:rPr>
                    <w:rFonts w:ascii="Open Sans" w:hAnsi="Open Sans" w:cs="Open Sans"/>
                  </w:rPr>
                  <w:tab/>
                  <w:t>demonstrate collaboration skills through teamwork;</w:t>
                </w:r>
              </w:p>
              <w:p w14:paraId="6484162D" w14:textId="77777777" w:rsidR="009E18E6" w:rsidRPr="00D17CD2" w:rsidRDefault="009E18E6" w:rsidP="00D17CD2">
                <w:pPr>
                  <w:pStyle w:val="SUBPARAGRAPHA"/>
                  <w:spacing w:before="0" w:after="0"/>
                  <w:rPr>
                    <w:rFonts w:ascii="Open Sans" w:hAnsi="Open Sans" w:cs="Open Sans"/>
                  </w:rPr>
                </w:pPr>
                <w:r w:rsidRPr="00D17CD2">
                  <w:rPr>
                    <w:rFonts w:ascii="Open Sans" w:hAnsi="Open Sans" w:cs="Open Sans"/>
                  </w:rPr>
                  <w:t>(C)</w:t>
                </w:r>
                <w:r w:rsidRPr="00D17CD2">
                  <w:rPr>
                    <w:rFonts w:ascii="Open Sans" w:hAnsi="Open Sans" w:cs="Open Sans"/>
                  </w:rPr>
                  <w:tab/>
                  <w:t>demonstrate professionalism by conducting oneself in a manner appropriate for the profession and workplace;</w:t>
                </w:r>
              </w:p>
              <w:p w14:paraId="3A53AE77" w14:textId="77777777" w:rsidR="009E18E6" w:rsidRPr="00D17CD2" w:rsidRDefault="009E18E6" w:rsidP="00D17CD2">
                <w:pPr>
                  <w:pStyle w:val="SUBPARAGRAPHA"/>
                  <w:spacing w:before="0" w:after="0"/>
                  <w:rPr>
                    <w:rFonts w:ascii="Open Sans" w:hAnsi="Open Sans" w:cs="Open Sans"/>
                  </w:rPr>
                </w:pPr>
                <w:r w:rsidRPr="00D17CD2">
                  <w:rPr>
                    <w:rFonts w:ascii="Open Sans" w:hAnsi="Open Sans" w:cs="Open Sans"/>
                  </w:rPr>
                  <w:t>(D)</w:t>
                </w:r>
                <w:r w:rsidRPr="00D17CD2">
                  <w:rPr>
                    <w:rFonts w:ascii="Open Sans" w:hAnsi="Open Sans" w:cs="Open Sans"/>
                  </w:rPr>
                  <w:tab/>
                  <w:t>demonstrate a positive, productive work ethic by performing assigned tasks as directed;</w:t>
                </w:r>
              </w:p>
              <w:p w14:paraId="3758D735" w14:textId="77777777" w:rsidR="009E18E6" w:rsidRPr="00D17CD2" w:rsidRDefault="009E18E6" w:rsidP="00D17CD2">
                <w:pPr>
                  <w:pStyle w:val="SUBPARAGRAPHA"/>
                  <w:spacing w:before="0" w:after="0"/>
                  <w:rPr>
                    <w:rFonts w:ascii="Open Sans" w:hAnsi="Open Sans" w:cs="Open Sans"/>
                  </w:rPr>
                </w:pPr>
                <w:r w:rsidRPr="00D17CD2">
                  <w:rPr>
                    <w:rFonts w:ascii="Open Sans" w:hAnsi="Open Sans" w:cs="Open Sans"/>
                  </w:rPr>
                  <w:t>(E)</w:t>
                </w:r>
                <w:r w:rsidRPr="00D17CD2">
                  <w:rPr>
                    <w:rFonts w:ascii="Open Sans" w:hAnsi="Open Sans" w:cs="Open Sans"/>
                  </w:rPr>
                  <w:tab/>
                  <w:t>demonstrate integrity by choosing the ethical course of action and complying with all applicable rules, laws, and regulations;</w:t>
                </w:r>
              </w:p>
              <w:p w14:paraId="6644ED22" w14:textId="77777777" w:rsidR="009E18E6" w:rsidRPr="00D17CD2" w:rsidRDefault="009E18E6" w:rsidP="00D17CD2">
                <w:pPr>
                  <w:pStyle w:val="SUBPARAGRAPHA"/>
                  <w:spacing w:before="0" w:after="0"/>
                  <w:rPr>
                    <w:rFonts w:ascii="Open Sans" w:hAnsi="Open Sans" w:cs="Open Sans"/>
                  </w:rPr>
                </w:pPr>
                <w:r w:rsidRPr="00D17CD2">
                  <w:rPr>
                    <w:rFonts w:ascii="Open Sans" w:hAnsi="Open Sans" w:cs="Open Sans"/>
                  </w:rPr>
                  <w:t>(F)</w:t>
                </w:r>
                <w:r w:rsidRPr="00D17CD2">
                  <w:rPr>
                    <w:rFonts w:ascii="Open Sans" w:hAnsi="Open Sans" w:cs="Open Sans"/>
                  </w:rPr>
                  <w:tab/>
                  <w:t>demonstrate time-management skills such as prioritizing tasks, following schedules, and tending to goal-relevant activities in ways that use time wisely and optimize efficiency and results; and</w:t>
                </w:r>
              </w:p>
              <w:p w14:paraId="1EBC833C" w14:textId="019978D2" w:rsidR="00022991" w:rsidRPr="00D17CD2" w:rsidRDefault="00BC645C" w:rsidP="00D17CD2">
                <w:pPr>
                  <w:rPr>
                    <w:rFonts w:ascii="Open Sans" w:hAnsi="Open Sans" w:cs="Open Sans"/>
                    <w:b/>
                    <w:bCs/>
                  </w:rPr>
                </w:pPr>
              </w:p>
            </w:sdtContent>
          </w:sdt>
        </w:tc>
      </w:tr>
      <w:tr w:rsidR="00022991" w:rsidRPr="00D17CD2"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26D374CB" w:rsidR="004356E7" w:rsidRPr="00D17CD2" w:rsidRDefault="007C7E52" w:rsidP="5BD3E6A3">
                <w:pPr>
                  <w:rPr>
                    <w:rFonts w:ascii="Open Sans" w:hAnsi="Open Sans" w:cs="Open Sans"/>
                    <w:b/>
                    <w:bCs/>
                  </w:rPr>
                </w:pPr>
                <w:r w:rsidRPr="00D17CD2">
                  <w:rPr>
                    <w:rFonts w:ascii="Open Sans" w:hAnsi="Open Sans" w:cs="Open Sans"/>
                    <w:b/>
                  </w:rPr>
                  <w:t xml:space="preserve">Unit 2: </w:t>
                </w:r>
                <w:r w:rsidR="00B040C6" w:rsidRPr="00D17CD2">
                  <w:rPr>
                    <w:rFonts w:ascii="Open Sans" w:hAnsi="Open Sans" w:cs="Open Sans"/>
                    <w:b/>
                    <w:bCs/>
                  </w:rPr>
                  <w:t>Functions of Marketing</w:t>
                </w:r>
              </w:p>
              <w:p w14:paraId="3386740D" w14:textId="77777777" w:rsidR="004356E7" w:rsidRPr="00D17CD2" w:rsidRDefault="004356E7" w:rsidP="004356E7">
                <w:pPr>
                  <w:rPr>
                    <w:rFonts w:ascii="Open Sans" w:hAnsi="Open Sans" w:cs="Open Sans"/>
                  </w:rPr>
                </w:pPr>
              </w:p>
              <w:p w14:paraId="481EDCC8" w14:textId="2F91998A" w:rsidR="00022991" w:rsidRPr="00D17CD2" w:rsidRDefault="00B040C6" w:rsidP="5BD3E6A3">
                <w:pPr>
                  <w:rPr>
                    <w:rFonts w:ascii="Open Sans" w:hAnsi="Open Sans" w:cs="Open Sans"/>
                    <w:b/>
                    <w:bCs/>
                  </w:rPr>
                </w:pPr>
                <w:r w:rsidRPr="00D17CD2">
                  <w:rPr>
                    <w:rFonts w:ascii="Open Sans" w:hAnsi="Open Sans" w:cs="Open Sans"/>
                  </w:rPr>
                  <w:t>Students will learn how to connect the functions of marketing to the sports and ent</w:t>
                </w:r>
                <w:r w:rsidR="00EB43BF" w:rsidRPr="00D17CD2">
                  <w:rPr>
                    <w:rFonts w:ascii="Open Sans" w:hAnsi="Open Sans" w:cs="Open Sans"/>
                  </w:rPr>
                  <w:t xml:space="preserve">ertainment </w:t>
                </w:r>
                <w:r w:rsidR="007C7E52" w:rsidRPr="00D17CD2">
                  <w:rPr>
                    <w:rFonts w:ascii="Open Sans" w:hAnsi="Open Sans" w:cs="Open Sans"/>
                  </w:rPr>
                  <w:t xml:space="preserve">industry. </w:t>
                </w:r>
                <w:r w:rsidRPr="00D17CD2">
                  <w:rPr>
                    <w:rFonts w:ascii="Open Sans" w:hAnsi="Open Sans" w:cs="Open Sans"/>
                  </w:rPr>
                  <w:t>Students will be able to</w:t>
                </w:r>
                <w:r w:rsidR="00EB43BF" w:rsidRPr="00D17CD2">
                  <w:rPr>
                    <w:rFonts w:ascii="Open Sans" w:hAnsi="Open Sans" w:cs="Open Sans"/>
                  </w:rPr>
                  <w:t xml:space="preserve"> understand the </w:t>
                </w:r>
              </w:p>
            </w:sdtContent>
          </w:sdt>
          <w:p w14:paraId="6F0AEAF7" w14:textId="4DECCF64" w:rsidR="00C039E4" w:rsidRPr="00D17CD2"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2D18EFC1" w:rsidR="004356E7" w:rsidRPr="00D17CD2" w:rsidRDefault="00863334" w:rsidP="5BD3E6A3">
                <w:pPr>
                  <w:jc w:val="center"/>
                  <w:rPr>
                    <w:rFonts w:ascii="Open Sans" w:hAnsi="Open Sans" w:cs="Open Sans"/>
                  </w:rPr>
                </w:pPr>
                <w:r w:rsidRPr="00D17CD2">
                  <w:rPr>
                    <w:rFonts w:ascii="Open Sans" w:hAnsi="Open Sans" w:cs="Open Sans"/>
                  </w:rPr>
                  <w:t xml:space="preserve">8 </w:t>
                </w:r>
                <w:r w:rsidR="007C7E52" w:rsidRPr="00D17CD2">
                  <w:rPr>
                    <w:rFonts w:ascii="Open Sans" w:hAnsi="Open Sans" w:cs="Open Sans"/>
                  </w:rPr>
                  <w:t>periods</w:t>
                </w:r>
              </w:p>
              <w:p w14:paraId="11118F81" w14:textId="12CE8B24" w:rsidR="00022991" w:rsidRPr="00D17CD2" w:rsidRDefault="00C1300D" w:rsidP="5BD3E6A3">
                <w:pPr>
                  <w:jc w:val="center"/>
                  <w:rPr>
                    <w:rFonts w:ascii="Open Sans" w:hAnsi="Open Sans" w:cs="Open Sans"/>
                    <w:b/>
                    <w:bCs/>
                  </w:rPr>
                </w:pPr>
                <w:r w:rsidRPr="00D17CD2">
                  <w:rPr>
                    <w:rFonts w:ascii="Open Sans" w:hAnsi="Open Sans" w:cs="Open Sans"/>
                  </w:rPr>
                  <w:t>360</w:t>
                </w:r>
                <w:r w:rsidR="007C7E52" w:rsidRPr="00D17CD2">
                  <w:rPr>
                    <w:rFonts w:ascii="Open Sans" w:hAnsi="Open Sans" w:cs="Open Sans"/>
                  </w:rPr>
                  <w:t xml:space="preserve"> minutes</w:t>
                </w:r>
              </w:p>
            </w:sdtContent>
          </w:sdt>
          <w:p w14:paraId="57A69413" w14:textId="4DECCF64" w:rsidR="00C039E4" w:rsidRPr="00D17CD2" w:rsidRDefault="00C039E4" w:rsidP="5BD3E6A3">
            <w:pPr>
              <w:jc w:val="center"/>
              <w:rPr>
                <w:rFonts w:ascii="Open Sans" w:hAnsi="Open Sans" w:cs="Open Sans"/>
              </w:rPr>
            </w:pPr>
          </w:p>
        </w:tc>
        <w:tc>
          <w:tcPr>
            <w:tcW w:w="7560" w:type="dxa"/>
            <w:gridSpan w:val="2"/>
            <w:shd w:val="clear" w:color="auto" w:fill="auto"/>
          </w:tcPr>
          <w:p w14:paraId="314DA09E" w14:textId="77777777" w:rsidR="00B040C6" w:rsidRPr="00D17CD2" w:rsidRDefault="00B040C6" w:rsidP="00D17CD2">
            <w:pPr>
              <w:pStyle w:val="PARAGRAPH1"/>
              <w:spacing w:before="0" w:after="0"/>
              <w:rPr>
                <w:rFonts w:ascii="Open Sans" w:hAnsi="Open Sans" w:cs="Open Sans"/>
              </w:rPr>
            </w:pPr>
            <w:r w:rsidRPr="00D17CD2">
              <w:rPr>
                <w:rFonts w:ascii="Open Sans" w:hAnsi="Open Sans" w:cs="Open Sans"/>
              </w:rPr>
              <w:t>(3)</w:t>
            </w:r>
            <w:r w:rsidRPr="00D17CD2">
              <w:rPr>
                <w:rFonts w:ascii="Open Sans" w:hAnsi="Open Sans" w:cs="Open Sans"/>
              </w:rPr>
              <w:tab/>
              <w:t>The student knows the importance of marketing as well as the functions of marketing. The student is expected to:</w:t>
            </w:r>
          </w:p>
          <w:p w14:paraId="0A179EC6" w14:textId="77777777" w:rsidR="00B040C6" w:rsidRPr="00D17CD2" w:rsidRDefault="00B040C6"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explain the marketing concept as it relates to sports and entertainment;</w:t>
            </w:r>
          </w:p>
          <w:p w14:paraId="4732CF72" w14:textId="77777777" w:rsidR="00B040C6" w:rsidRPr="00D17CD2" w:rsidRDefault="00B040C6"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describe each marketing function and how it relates to sports and entertainment;</w:t>
            </w:r>
          </w:p>
          <w:p w14:paraId="034D2721" w14:textId="77777777" w:rsidR="00B040C6" w:rsidRPr="00D17CD2" w:rsidRDefault="00B040C6" w:rsidP="00D17CD2">
            <w:pPr>
              <w:pStyle w:val="SUBPARAGRAPHA"/>
              <w:spacing w:before="0" w:after="0"/>
              <w:rPr>
                <w:rFonts w:ascii="Open Sans" w:hAnsi="Open Sans" w:cs="Open Sans"/>
              </w:rPr>
            </w:pPr>
            <w:r w:rsidRPr="00D17CD2">
              <w:rPr>
                <w:rFonts w:ascii="Open Sans" w:hAnsi="Open Sans" w:cs="Open Sans"/>
              </w:rPr>
              <w:t>(C)</w:t>
            </w:r>
            <w:r w:rsidRPr="00D17CD2">
              <w:rPr>
                <w:rFonts w:ascii="Open Sans" w:hAnsi="Open Sans" w:cs="Open Sans"/>
              </w:rPr>
              <w:tab/>
              <w:t>explain how each component of the marketing mix contributes to successful marketing;</w:t>
            </w:r>
          </w:p>
          <w:p w14:paraId="41E2C0E1" w14:textId="77777777" w:rsidR="00B040C6" w:rsidRPr="00D17CD2" w:rsidRDefault="00B040C6" w:rsidP="00D17CD2">
            <w:pPr>
              <w:pStyle w:val="SUBPARAGRAPHA"/>
              <w:spacing w:before="0" w:after="0"/>
              <w:rPr>
                <w:rFonts w:ascii="Open Sans" w:hAnsi="Open Sans" w:cs="Open Sans"/>
              </w:rPr>
            </w:pPr>
            <w:r w:rsidRPr="00D17CD2">
              <w:rPr>
                <w:rFonts w:ascii="Open Sans" w:hAnsi="Open Sans" w:cs="Open Sans"/>
              </w:rPr>
              <w:t>(D)</w:t>
            </w:r>
            <w:r w:rsidRPr="00D17CD2">
              <w:rPr>
                <w:rFonts w:ascii="Open Sans" w:hAnsi="Open Sans" w:cs="Open Sans"/>
              </w:rPr>
              <w:tab/>
              <w:t>express the importance of target markets;</w:t>
            </w:r>
          </w:p>
          <w:p w14:paraId="330E51CE" w14:textId="77777777" w:rsidR="00B040C6" w:rsidRPr="00D17CD2" w:rsidRDefault="00B040C6" w:rsidP="00D17CD2">
            <w:pPr>
              <w:pStyle w:val="SUBPARAGRAPHA"/>
              <w:spacing w:before="0" w:after="0"/>
              <w:rPr>
                <w:rFonts w:ascii="Open Sans" w:hAnsi="Open Sans" w:cs="Open Sans"/>
              </w:rPr>
            </w:pPr>
            <w:r w:rsidRPr="00D17CD2">
              <w:rPr>
                <w:rFonts w:ascii="Open Sans" w:hAnsi="Open Sans" w:cs="Open Sans"/>
              </w:rPr>
              <w:lastRenderedPageBreak/>
              <w:t>(E)</w:t>
            </w:r>
            <w:r w:rsidRPr="00D17CD2">
              <w:rPr>
                <w:rFonts w:ascii="Open Sans" w:hAnsi="Open Sans" w:cs="Open Sans"/>
              </w:rPr>
              <w:tab/>
              <w:t>describe advantages and disadvantages of market segmentation and mass marketing;</w:t>
            </w:r>
          </w:p>
          <w:p w14:paraId="4765230D" w14:textId="77777777" w:rsidR="00B040C6" w:rsidRPr="00D17CD2" w:rsidRDefault="00B040C6" w:rsidP="00D17CD2">
            <w:pPr>
              <w:pStyle w:val="SUBPARAGRAPHA"/>
              <w:spacing w:before="0" w:after="0"/>
              <w:rPr>
                <w:rFonts w:ascii="Open Sans" w:hAnsi="Open Sans" w:cs="Open Sans"/>
              </w:rPr>
            </w:pPr>
            <w:r w:rsidRPr="00D17CD2">
              <w:rPr>
                <w:rFonts w:ascii="Open Sans" w:hAnsi="Open Sans" w:cs="Open Sans"/>
              </w:rPr>
              <w:t>(F)</w:t>
            </w:r>
            <w:r w:rsidRPr="00D17CD2">
              <w:rPr>
                <w:rFonts w:ascii="Open Sans" w:hAnsi="Open Sans" w:cs="Open Sans"/>
              </w:rPr>
              <w:tab/>
              <w:t>explain the importance of market research and analysis;</w:t>
            </w:r>
          </w:p>
          <w:p w14:paraId="0DFE940D" w14:textId="77777777" w:rsidR="00B040C6" w:rsidRPr="00D17CD2" w:rsidRDefault="00B040C6" w:rsidP="00D17CD2">
            <w:pPr>
              <w:pStyle w:val="SUBPARAGRAPHA"/>
              <w:spacing w:before="0" w:after="0"/>
              <w:rPr>
                <w:rFonts w:ascii="Open Sans" w:hAnsi="Open Sans" w:cs="Open Sans"/>
              </w:rPr>
            </w:pPr>
            <w:r w:rsidRPr="00D17CD2">
              <w:rPr>
                <w:rFonts w:ascii="Open Sans" w:hAnsi="Open Sans" w:cs="Open Sans"/>
              </w:rPr>
              <w:t>(G)</w:t>
            </w:r>
            <w:r w:rsidRPr="00D17CD2">
              <w:rPr>
                <w:rFonts w:ascii="Open Sans" w:hAnsi="Open Sans" w:cs="Open Sans"/>
              </w:rPr>
              <w:tab/>
              <w:t>illustrate the concept of positioning; and</w:t>
            </w:r>
          </w:p>
          <w:p w14:paraId="78389731" w14:textId="62F51C6A" w:rsidR="00C039E4" w:rsidRPr="00D17CD2" w:rsidRDefault="00B040C6" w:rsidP="00D17CD2">
            <w:pPr>
              <w:pStyle w:val="SUBPARAGRAPHA"/>
              <w:spacing w:before="0" w:after="0"/>
              <w:rPr>
                <w:rFonts w:ascii="Open Sans" w:hAnsi="Open Sans" w:cs="Open Sans"/>
              </w:rPr>
            </w:pPr>
            <w:r w:rsidRPr="00D17CD2">
              <w:rPr>
                <w:rFonts w:ascii="Open Sans" w:hAnsi="Open Sans" w:cs="Open Sans"/>
              </w:rPr>
              <w:t>(H)</w:t>
            </w:r>
            <w:r w:rsidRPr="00D17CD2">
              <w:rPr>
                <w:rFonts w:ascii="Open Sans" w:hAnsi="Open Sans" w:cs="Open Sans"/>
              </w:rPr>
              <w:tab/>
              <w:t>describe how international marketing has affected the spo</w:t>
            </w:r>
            <w:r w:rsidR="008D41DB" w:rsidRPr="00D17CD2">
              <w:rPr>
                <w:rFonts w:ascii="Open Sans" w:hAnsi="Open Sans" w:cs="Open Sans"/>
              </w:rPr>
              <w:t>rts and entertainment industry.</w:t>
            </w:r>
          </w:p>
        </w:tc>
      </w:tr>
      <w:tr w:rsidR="00022991" w:rsidRPr="00D17CD2"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2F2C4ED7" w:rsidR="004356E7" w:rsidRPr="00D17CD2" w:rsidRDefault="007C7E52" w:rsidP="5BD3E6A3">
                <w:pPr>
                  <w:rPr>
                    <w:rFonts w:ascii="Open Sans" w:hAnsi="Open Sans" w:cs="Open Sans"/>
                    <w:b/>
                    <w:bCs/>
                  </w:rPr>
                </w:pPr>
                <w:r w:rsidRPr="00D17CD2">
                  <w:rPr>
                    <w:rFonts w:ascii="Open Sans" w:hAnsi="Open Sans" w:cs="Open Sans"/>
                    <w:b/>
                  </w:rPr>
                  <w:t xml:space="preserve">Unit 3: </w:t>
                </w:r>
                <w:r w:rsidRPr="00D17CD2">
                  <w:rPr>
                    <w:rFonts w:ascii="Open Sans" w:hAnsi="Open Sans" w:cs="Open Sans"/>
                    <w:b/>
                    <w:bCs/>
                  </w:rPr>
                  <w:t>Profit,</w:t>
                </w:r>
                <w:r w:rsidR="00E02EFA" w:rsidRPr="00D17CD2">
                  <w:rPr>
                    <w:rFonts w:ascii="Open Sans" w:hAnsi="Open Sans" w:cs="Open Sans"/>
                    <w:b/>
                    <w:bCs/>
                  </w:rPr>
                  <w:t xml:space="preserve"> Pricing</w:t>
                </w:r>
                <w:r w:rsidRPr="00D17CD2">
                  <w:rPr>
                    <w:rFonts w:ascii="Open Sans" w:hAnsi="Open Sans" w:cs="Open Sans"/>
                    <w:b/>
                    <w:bCs/>
                  </w:rPr>
                  <w:t>,</w:t>
                </w:r>
                <w:r w:rsidR="00E02EFA" w:rsidRPr="00D17CD2">
                  <w:rPr>
                    <w:rFonts w:ascii="Open Sans" w:hAnsi="Open Sans" w:cs="Open Sans"/>
                    <w:b/>
                    <w:bCs/>
                  </w:rPr>
                  <w:t xml:space="preserve"> and Risks</w:t>
                </w:r>
              </w:p>
              <w:p w14:paraId="7E9C251D" w14:textId="77777777" w:rsidR="004356E7" w:rsidRPr="00D17CD2" w:rsidRDefault="004356E7" w:rsidP="004356E7">
                <w:pPr>
                  <w:rPr>
                    <w:rFonts w:ascii="Open Sans" w:hAnsi="Open Sans" w:cs="Open Sans"/>
                  </w:rPr>
                </w:pPr>
              </w:p>
              <w:p w14:paraId="4748C22B" w14:textId="455DCFCD" w:rsidR="00022991" w:rsidRPr="00D17CD2" w:rsidRDefault="00E02EFA" w:rsidP="5BD3E6A3">
                <w:pPr>
                  <w:rPr>
                    <w:rFonts w:ascii="Open Sans" w:hAnsi="Open Sans" w:cs="Open Sans"/>
                    <w:b/>
                    <w:bCs/>
                  </w:rPr>
                </w:pPr>
                <w:r w:rsidRPr="00D17CD2">
                  <w:rPr>
                    <w:rFonts w:ascii="Open Sans" w:hAnsi="Open Sans" w:cs="Open Sans"/>
                  </w:rPr>
                  <w:t xml:space="preserve">This unit allow students to learn about profit and how it can be achieved in Sports and Entertainment Marketing. Students will examine all sources of financial information, understand funding streams and compare and contracts pricing strategies.  </w:t>
                </w:r>
                <w:r w:rsidR="007C7E52" w:rsidRPr="00D17CD2">
                  <w:rPr>
                    <w:rFonts w:ascii="Open Sans" w:hAnsi="Open Sans" w:cs="Open Sans"/>
                  </w:rPr>
                  <w:t>S</w:t>
                </w:r>
                <w:r w:rsidRPr="00D17CD2">
                  <w:rPr>
                    <w:rFonts w:ascii="Open Sans" w:hAnsi="Open Sans" w:cs="Open Sans"/>
                  </w:rPr>
                  <w:t xml:space="preserve">tudents will discover business risks and how </w:t>
                </w:r>
                <w:r w:rsidR="007C7E52" w:rsidRPr="00D17CD2">
                  <w:rPr>
                    <w:rFonts w:ascii="Open Sans" w:hAnsi="Open Sans" w:cs="Open Sans"/>
                  </w:rPr>
                  <w:t>those risks</w:t>
                </w:r>
                <w:r w:rsidRPr="00D17CD2">
                  <w:rPr>
                    <w:rFonts w:ascii="Open Sans" w:hAnsi="Open Sans" w:cs="Open Sans"/>
                  </w:rPr>
                  <w:t xml:space="preserve"> impact the bottom line. </w:t>
                </w:r>
              </w:p>
            </w:sdtContent>
          </w:sdt>
          <w:p w14:paraId="07F8A466" w14:textId="1FFF7CAC" w:rsidR="00C039E4" w:rsidRPr="00D17CD2"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8705653" w14:textId="7FC70EB1" w:rsidR="004356E7" w:rsidRPr="00D17CD2" w:rsidRDefault="00F62355" w:rsidP="5BD3E6A3">
                <w:pPr>
                  <w:jc w:val="center"/>
                  <w:rPr>
                    <w:rFonts w:ascii="Open Sans" w:hAnsi="Open Sans" w:cs="Open Sans"/>
                  </w:rPr>
                </w:pPr>
                <w:r w:rsidRPr="00D17CD2">
                  <w:rPr>
                    <w:rFonts w:ascii="Open Sans" w:hAnsi="Open Sans" w:cs="Open Sans"/>
                  </w:rPr>
                  <w:t>6</w:t>
                </w:r>
                <w:r w:rsidR="007C7E52" w:rsidRPr="00D17CD2">
                  <w:rPr>
                    <w:rFonts w:ascii="Open Sans" w:hAnsi="Open Sans" w:cs="Open Sans"/>
                  </w:rPr>
                  <w:t xml:space="preserve"> periods</w:t>
                </w:r>
              </w:p>
              <w:p w14:paraId="68ACA13E" w14:textId="3EF1703F" w:rsidR="00022991" w:rsidRPr="00D17CD2" w:rsidRDefault="00F62355" w:rsidP="5BD3E6A3">
                <w:pPr>
                  <w:jc w:val="center"/>
                  <w:rPr>
                    <w:rFonts w:ascii="Open Sans" w:hAnsi="Open Sans" w:cs="Open Sans"/>
                    <w:b/>
                    <w:bCs/>
                  </w:rPr>
                </w:pPr>
                <w:r w:rsidRPr="00D17CD2">
                  <w:rPr>
                    <w:rFonts w:ascii="Open Sans" w:hAnsi="Open Sans" w:cs="Open Sans"/>
                  </w:rPr>
                  <w:t>270</w:t>
                </w:r>
                <w:r w:rsidR="007C7E52" w:rsidRPr="00D17CD2">
                  <w:rPr>
                    <w:rFonts w:ascii="Open Sans" w:hAnsi="Open Sans" w:cs="Open Sans"/>
                  </w:rPr>
                  <w:t xml:space="preserve"> minutes</w:t>
                </w:r>
              </w:p>
            </w:sdtContent>
          </w:sdt>
          <w:p w14:paraId="1F196356" w14:textId="1FFF7CAC" w:rsidR="00C039E4" w:rsidRPr="00D17CD2" w:rsidRDefault="00C039E4" w:rsidP="5BD3E6A3">
            <w:pPr>
              <w:jc w:val="center"/>
              <w:rPr>
                <w:rFonts w:ascii="Open Sans" w:hAnsi="Open Sans" w:cs="Open Sans"/>
              </w:rPr>
            </w:pPr>
          </w:p>
        </w:tc>
        <w:tc>
          <w:tcPr>
            <w:tcW w:w="7560" w:type="dxa"/>
            <w:gridSpan w:val="2"/>
            <w:shd w:val="clear" w:color="auto" w:fill="auto"/>
          </w:tcPr>
          <w:p w14:paraId="4FEB2C94" w14:textId="77777777" w:rsidR="00E02EFA" w:rsidRPr="00D17CD2" w:rsidRDefault="00E02EFA" w:rsidP="00D17CD2">
            <w:pPr>
              <w:pStyle w:val="PARAGRAPH1"/>
              <w:spacing w:before="0" w:after="0"/>
              <w:rPr>
                <w:rFonts w:ascii="Open Sans" w:hAnsi="Open Sans" w:cs="Open Sans"/>
              </w:rPr>
            </w:pPr>
            <w:r w:rsidRPr="00D17CD2">
              <w:rPr>
                <w:rFonts w:ascii="Open Sans" w:hAnsi="Open Sans" w:cs="Open Sans"/>
              </w:rPr>
              <w:t>(5)</w:t>
            </w:r>
            <w:r w:rsidRPr="00D17CD2">
              <w:rPr>
                <w:rFonts w:ascii="Open Sans" w:hAnsi="Open Sans" w:cs="Open Sans"/>
              </w:rPr>
              <w:tab/>
              <w:t>The student knows how sports and entertainment businesses achieve profitability. The student is expected to:</w:t>
            </w:r>
          </w:p>
          <w:p w14:paraId="0C19FAB1" w14:textId="77777777" w:rsidR="00E02EFA" w:rsidRPr="00D17CD2" w:rsidRDefault="00E02EFA"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evaluate sources of financial information, including budgets, balance sheets, and income statements;</w:t>
            </w:r>
          </w:p>
          <w:p w14:paraId="5BB3125E" w14:textId="5D20AD34" w:rsidR="00E02EFA" w:rsidRPr="00D17CD2" w:rsidRDefault="00E02EFA" w:rsidP="00D17CD2">
            <w:pPr>
              <w:pStyle w:val="SUBPARAGRAPHA"/>
              <w:tabs>
                <w:tab w:val="left" w:pos="8025"/>
              </w:tabs>
              <w:spacing w:before="0" w:after="0"/>
              <w:rPr>
                <w:rFonts w:ascii="Open Sans" w:hAnsi="Open Sans" w:cs="Open Sans"/>
              </w:rPr>
            </w:pPr>
            <w:r w:rsidRPr="00D17CD2">
              <w:rPr>
                <w:rFonts w:ascii="Open Sans" w:hAnsi="Open Sans" w:cs="Open Sans"/>
              </w:rPr>
              <w:t>(B)</w:t>
            </w:r>
            <w:r w:rsidRPr="00D17CD2">
              <w:rPr>
                <w:rFonts w:ascii="Open Sans" w:hAnsi="Open Sans" w:cs="Open Sans"/>
              </w:rPr>
              <w:tab/>
              <w:t>explain the concept and importance of revenue streams; and</w:t>
            </w:r>
          </w:p>
          <w:p w14:paraId="7FD49795" w14:textId="77777777" w:rsidR="00E02EFA" w:rsidRPr="00D17CD2" w:rsidRDefault="00E02EFA" w:rsidP="00D17CD2">
            <w:pPr>
              <w:pStyle w:val="SUBPARAGRAPHA"/>
              <w:spacing w:before="0" w:after="0"/>
              <w:rPr>
                <w:rFonts w:ascii="Open Sans" w:hAnsi="Open Sans" w:cs="Open Sans"/>
              </w:rPr>
            </w:pPr>
            <w:r w:rsidRPr="00D17CD2">
              <w:rPr>
                <w:rFonts w:ascii="Open Sans" w:hAnsi="Open Sans" w:cs="Open Sans"/>
              </w:rPr>
              <w:t>(C)</w:t>
            </w:r>
            <w:r w:rsidRPr="00D17CD2">
              <w:rPr>
                <w:rFonts w:ascii="Open Sans" w:hAnsi="Open Sans" w:cs="Open Sans"/>
              </w:rPr>
              <w:tab/>
              <w:t>explain the relationship of profit and loss to sports and entertainment products.</w:t>
            </w:r>
          </w:p>
          <w:p w14:paraId="003417CE" w14:textId="77777777" w:rsidR="00E02EFA" w:rsidRPr="00D17CD2" w:rsidRDefault="00E02EFA" w:rsidP="00D17CD2">
            <w:pPr>
              <w:pStyle w:val="PARAGRAPH1"/>
              <w:spacing w:before="0" w:after="0"/>
              <w:rPr>
                <w:rFonts w:ascii="Open Sans" w:hAnsi="Open Sans" w:cs="Open Sans"/>
              </w:rPr>
            </w:pPr>
            <w:r w:rsidRPr="00D17CD2">
              <w:rPr>
                <w:rFonts w:ascii="Open Sans" w:hAnsi="Open Sans" w:cs="Open Sans"/>
              </w:rPr>
              <w:t>7)</w:t>
            </w:r>
            <w:r w:rsidRPr="00D17CD2">
              <w:rPr>
                <w:rFonts w:ascii="Open Sans" w:hAnsi="Open Sans" w:cs="Open Sans"/>
              </w:rPr>
              <w:tab/>
              <w:t>The student knows pricing strategies. The student is expected to:</w:t>
            </w:r>
          </w:p>
          <w:p w14:paraId="6981F327" w14:textId="77777777" w:rsidR="00E02EFA" w:rsidRPr="00D17CD2" w:rsidRDefault="00E02EFA"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compare and contrast pricing strategies; and</w:t>
            </w:r>
          </w:p>
          <w:p w14:paraId="7EA6519D" w14:textId="395A1DA6" w:rsidR="00E02EFA" w:rsidRPr="00D17CD2" w:rsidRDefault="00E02EFA"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analyze the price of sports and entertainment marketing products</w:t>
            </w:r>
          </w:p>
          <w:p w14:paraId="1D10B19C" w14:textId="340257DA" w:rsidR="00E02EFA" w:rsidRPr="00D17CD2" w:rsidRDefault="007C7E52" w:rsidP="00D17CD2">
            <w:pPr>
              <w:pStyle w:val="PARAGRAPH1"/>
              <w:spacing w:before="0" w:after="0"/>
              <w:rPr>
                <w:rFonts w:ascii="Open Sans" w:hAnsi="Open Sans" w:cs="Open Sans"/>
              </w:rPr>
            </w:pPr>
            <w:r w:rsidRPr="00D17CD2">
              <w:rPr>
                <w:rFonts w:ascii="Open Sans" w:hAnsi="Open Sans" w:cs="Open Sans"/>
              </w:rPr>
              <w:t>(</w:t>
            </w:r>
            <w:r w:rsidR="00E02EFA" w:rsidRPr="00D17CD2">
              <w:rPr>
                <w:rFonts w:ascii="Open Sans" w:hAnsi="Open Sans" w:cs="Open Sans"/>
              </w:rPr>
              <w:t>10)</w:t>
            </w:r>
            <w:r w:rsidR="00E02EFA" w:rsidRPr="00D17CD2">
              <w:rPr>
                <w:rFonts w:ascii="Open Sans" w:hAnsi="Open Sans" w:cs="Open Sans"/>
              </w:rPr>
              <w:tab/>
              <w:t>The student knows that various types of risks impact business activities. The student is expected to:</w:t>
            </w:r>
          </w:p>
          <w:p w14:paraId="247A8138" w14:textId="77777777" w:rsidR="00E02EFA" w:rsidRPr="00D17CD2" w:rsidRDefault="00E02EFA" w:rsidP="00D17CD2">
            <w:pPr>
              <w:pStyle w:val="SUBPARAGRAPHA"/>
              <w:spacing w:before="0" w:after="0"/>
              <w:rPr>
                <w:rFonts w:ascii="Open Sans" w:hAnsi="Open Sans" w:cs="Open Sans"/>
              </w:rPr>
            </w:pPr>
            <w:r w:rsidRPr="00D17CD2">
              <w:rPr>
                <w:rFonts w:ascii="Open Sans" w:hAnsi="Open Sans" w:cs="Open Sans"/>
              </w:rPr>
              <w:lastRenderedPageBreak/>
              <w:t>(A)</w:t>
            </w:r>
            <w:r w:rsidRPr="00D17CD2">
              <w:rPr>
                <w:rFonts w:ascii="Open Sans" w:hAnsi="Open Sans" w:cs="Open Sans"/>
              </w:rPr>
              <w:tab/>
              <w:t>identify business risks that are commonly associated with sports and entertainment business; and</w:t>
            </w:r>
          </w:p>
          <w:p w14:paraId="4E6C9A48" w14:textId="33862348" w:rsidR="00022991" w:rsidRPr="00D17CD2" w:rsidRDefault="00E02EFA" w:rsidP="00D17CD2">
            <w:pPr>
              <w:pStyle w:val="SUBPARAGRAPHA"/>
              <w:spacing w:before="0" w:after="0"/>
              <w:rPr>
                <w:rFonts w:ascii="Open Sans" w:hAnsi="Open Sans" w:cs="Open Sans"/>
                <w:b/>
              </w:rPr>
            </w:pPr>
            <w:r w:rsidRPr="00D17CD2">
              <w:rPr>
                <w:rFonts w:ascii="Open Sans" w:hAnsi="Open Sans" w:cs="Open Sans"/>
              </w:rPr>
              <w:t>(B)</w:t>
            </w:r>
            <w:r w:rsidRPr="00D17CD2">
              <w:rPr>
                <w:rFonts w:ascii="Open Sans" w:hAnsi="Open Sans" w:cs="Open Sans"/>
              </w:rPr>
              <w:tab/>
              <w:t>explain methods a sports and entertainment business uses to control risks.</w:t>
            </w:r>
          </w:p>
        </w:tc>
      </w:tr>
      <w:tr w:rsidR="00022991" w:rsidRPr="00D17CD2"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7D367819" w:rsidR="004356E7" w:rsidRPr="00D17CD2" w:rsidRDefault="007C7E52" w:rsidP="5BD3E6A3">
                <w:pPr>
                  <w:rPr>
                    <w:rFonts w:ascii="Open Sans" w:hAnsi="Open Sans" w:cs="Open Sans"/>
                    <w:b/>
                    <w:bCs/>
                  </w:rPr>
                </w:pPr>
                <w:r w:rsidRPr="00D17CD2">
                  <w:rPr>
                    <w:rFonts w:ascii="Open Sans" w:hAnsi="Open Sans" w:cs="Open Sans"/>
                    <w:b/>
                  </w:rPr>
                  <w:t xml:space="preserve">Unit 4: </w:t>
                </w:r>
                <w:r w:rsidR="009F4159" w:rsidRPr="00D17CD2">
                  <w:rPr>
                    <w:rFonts w:ascii="Open Sans" w:hAnsi="Open Sans" w:cs="Open Sans"/>
                    <w:b/>
                    <w:bCs/>
                  </w:rPr>
                  <w:t xml:space="preserve">Marketing and It’s </w:t>
                </w:r>
                <w:r w:rsidR="000C37D1" w:rsidRPr="00D17CD2">
                  <w:rPr>
                    <w:rFonts w:ascii="Open Sans" w:hAnsi="Open Sans" w:cs="Open Sans"/>
                    <w:b/>
                    <w:bCs/>
                  </w:rPr>
                  <w:t>I</w:t>
                </w:r>
                <w:r w:rsidR="009F4159" w:rsidRPr="00D17CD2">
                  <w:rPr>
                    <w:rFonts w:ascii="Open Sans" w:hAnsi="Open Sans" w:cs="Open Sans"/>
                    <w:b/>
                    <w:bCs/>
                  </w:rPr>
                  <w:t>mportance</w:t>
                </w:r>
              </w:p>
              <w:p w14:paraId="67D8F35E" w14:textId="77777777" w:rsidR="004356E7" w:rsidRPr="00D17CD2" w:rsidRDefault="004356E7" w:rsidP="004356E7">
                <w:pPr>
                  <w:rPr>
                    <w:rFonts w:ascii="Open Sans" w:hAnsi="Open Sans" w:cs="Open Sans"/>
                  </w:rPr>
                </w:pPr>
              </w:p>
              <w:p w14:paraId="08FD3D36" w14:textId="2B269C5A" w:rsidR="00022991" w:rsidRPr="00D17CD2" w:rsidRDefault="00105510" w:rsidP="5BD3E6A3">
                <w:pPr>
                  <w:rPr>
                    <w:rFonts w:ascii="Open Sans" w:hAnsi="Open Sans" w:cs="Open Sans"/>
                    <w:b/>
                    <w:bCs/>
                  </w:rPr>
                </w:pPr>
                <w:r w:rsidRPr="00D17CD2">
                  <w:rPr>
                    <w:rFonts w:ascii="Open Sans" w:hAnsi="Open Sans" w:cs="Open Sans"/>
                  </w:rPr>
                  <w:t xml:space="preserve">Why use </w:t>
                </w:r>
                <w:r w:rsidR="007C7E52" w:rsidRPr="00D17CD2">
                  <w:rPr>
                    <w:rFonts w:ascii="Open Sans" w:hAnsi="Open Sans" w:cs="Open Sans"/>
                  </w:rPr>
                  <w:t>m</w:t>
                </w:r>
                <w:r w:rsidRPr="00D17CD2">
                  <w:rPr>
                    <w:rFonts w:ascii="Open Sans" w:hAnsi="Open Sans" w:cs="Open Sans"/>
                  </w:rPr>
                  <w:t xml:space="preserve">arketing?  </w:t>
                </w:r>
                <w:r w:rsidR="007C7E52" w:rsidRPr="00D17CD2">
                  <w:rPr>
                    <w:rFonts w:ascii="Open Sans" w:hAnsi="Open Sans" w:cs="Open Sans"/>
                  </w:rPr>
                  <w:t>Answering this question will be the focus for this unit</w:t>
                </w:r>
                <w:r w:rsidRPr="00D17CD2">
                  <w:rPr>
                    <w:rFonts w:ascii="Open Sans" w:hAnsi="Open Sans" w:cs="Open Sans"/>
                  </w:rPr>
                  <w:t xml:space="preserve">.  Students will gain an understanding of how the sports and entertainment industry implements a productive marketing plan.  </w:t>
                </w:r>
              </w:p>
            </w:sdtContent>
          </w:sdt>
          <w:p w14:paraId="47E694E5" w14:textId="1FFF7CAC" w:rsidR="00C039E4" w:rsidRPr="00D17CD2"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C4B5B8F" w14:textId="539AF3BD" w:rsidR="004356E7" w:rsidRPr="00D17CD2" w:rsidRDefault="00E05789" w:rsidP="5BD3E6A3">
                <w:pPr>
                  <w:jc w:val="center"/>
                  <w:rPr>
                    <w:rFonts w:ascii="Open Sans" w:hAnsi="Open Sans" w:cs="Open Sans"/>
                  </w:rPr>
                </w:pPr>
                <w:r w:rsidRPr="00D17CD2">
                  <w:rPr>
                    <w:rFonts w:ascii="Open Sans" w:hAnsi="Open Sans" w:cs="Open Sans"/>
                  </w:rPr>
                  <w:t>6</w:t>
                </w:r>
                <w:r w:rsidR="5BD3E6A3" w:rsidRPr="00D17CD2">
                  <w:rPr>
                    <w:rFonts w:ascii="Open Sans" w:hAnsi="Open Sans" w:cs="Open Sans"/>
                  </w:rPr>
                  <w:t xml:space="preserve"> periods</w:t>
                </w:r>
              </w:p>
              <w:p w14:paraId="02045897" w14:textId="1ABEA897" w:rsidR="00022991" w:rsidRPr="00D17CD2" w:rsidRDefault="00E05789" w:rsidP="5BD3E6A3">
                <w:pPr>
                  <w:jc w:val="center"/>
                  <w:rPr>
                    <w:rFonts w:ascii="Open Sans" w:hAnsi="Open Sans" w:cs="Open Sans"/>
                    <w:b/>
                    <w:bCs/>
                  </w:rPr>
                </w:pPr>
                <w:r w:rsidRPr="00D17CD2">
                  <w:rPr>
                    <w:rFonts w:ascii="Open Sans" w:hAnsi="Open Sans" w:cs="Open Sans"/>
                  </w:rPr>
                  <w:t>270</w:t>
                </w:r>
                <w:r w:rsidR="5BD3E6A3" w:rsidRPr="00D17CD2">
                  <w:rPr>
                    <w:rFonts w:ascii="Open Sans" w:hAnsi="Open Sans" w:cs="Open Sans"/>
                  </w:rPr>
                  <w:t xml:space="preserve"> minutes</w:t>
                </w:r>
              </w:p>
            </w:sdtContent>
          </w:sdt>
          <w:p w14:paraId="416DFF09" w14:textId="1FFF7CAC" w:rsidR="00C039E4" w:rsidRPr="00D17CD2" w:rsidRDefault="00C039E4" w:rsidP="5BD3E6A3">
            <w:pPr>
              <w:jc w:val="center"/>
              <w:rPr>
                <w:rFonts w:ascii="Open Sans" w:hAnsi="Open Sans" w:cs="Open Sans"/>
              </w:rPr>
            </w:pPr>
          </w:p>
        </w:tc>
        <w:tc>
          <w:tcPr>
            <w:tcW w:w="7560" w:type="dxa"/>
            <w:gridSpan w:val="2"/>
            <w:shd w:val="clear" w:color="auto" w:fill="auto"/>
          </w:tcPr>
          <w:p w14:paraId="165C4819" w14:textId="77777777" w:rsidR="009F4159" w:rsidRPr="00D17CD2" w:rsidRDefault="009F4159" w:rsidP="00D17CD2">
            <w:pPr>
              <w:pStyle w:val="PARAGRAPH1"/>
              <w:spacing w:before="0" w:after="0"/>
              <w:rPr>
                <w:rFonts w:ascii="Open Sans" w:hAnsi="Open Sans" w:cs="Open Sans"/>
              </w:rPr>
            </w:pPr>
            <w:r w:rsidRPr="00D17CD2">
              <w:rPr>
                <w:rFonts w:ascii="Open Sans" w:hAnsi="Open Sans" w:cs="Open Sans"/>
              </w:rPr>
              <w:t>(15)</w:t>
            </w:r>
            <w:r w:rsidRPr="00D17CD2">
              <w:rPr>
                <w:rFonts w:ascii="Open Sans" w:hAnsi="Open Sans" w:cs="Open Sans"/>
              </w:rPr>
              <w:tab/>
              <w:t>The student identifies reasons a sports and entertainment business would use marketing. The student will be expected to:</w:t>
            </w:r>
          </w:p>
          <w:p w14:paraId="6D469F20" w14:textId="77777777" w:rsidR="009F4159" w:rsidRPr="00D17CD2" w:rsidRDefault="009F4159"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describe and simulate activities to market a sports and entertainment product;</w:t>
            </w:r>
          </w:p>
          <w:p w14:paraId="495389BB" w14:textId="77777777" w:rsidR="009F4159" w:rsidRPr="00D17CD2" w:rsidRDefault="009F4159"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understand why sports and entertainment businesses use marketing;</w:t>
            </w:r>
          </w:p>
          <w:p w14:paraId="24D7B58F" w14:textId="77777777" w:rsidR="009F4159" w:rsidRPr="00D17CD2" w:rsidRDefault="009F4159" w:rsidP="00D17CD2">
            <w:pPr>
              <w:pStyle w:val="SUBPARAGRAPHA"/>
              <w:spacing w:before="0" w:after="0"/>
              <w:rPr>
                <w:rFonts w:ascii="Open Sans" w:hAnsi="Open Sans" w:cs="Open Sans"/>
              </w:rPr>
            </w:pPr>
            <w:r w:rsidRPr="00D17CD2">
              <w:rPr>
                <w:rFonts w:ascii="Open Sans" w:hAnsi="Open Sans" w:cs="Open Sans"/>
              </w:rPr>
              <w:t>(C)</w:t>
            </w:r>
            <w:r w:rsidRPr="00D17CD2">
              <w:rPr>
                <w:rFonts w:ascii="Open Sans" w:hAnsi="Open Sans" w:cs="Open Sans"/>
              </w:rPr>
              <w:tab/>
              <w:t>understand the importance of and key components of a marketing plan;</w:t>
            </w:r>
          </w:p>
          <w:p w14:paraId="025CF4A3" w14:textId="77777777" w:rsidR="009F4159" w:rsidRPr="00D17CD2" w:rsidRDefault="009F4159" w:rsidP="00D17CD2">
            <w:pPr>
              <w:pStyle w:val="SUBPARAGRAPHA"/>
              <w:spacing w:before="0" w:after="0"/>
              <w:rPr>
                <w:rFonts w:ascii="Open Sans" w:hAnsi="Open Sans" w:cs="Open Sans"/>
              </w:rPr>
            </w:pPr>
            <w:r w:rsidRPr="00D17CD2">
              <w:rPr>
                <w:rFonts w:ascii="Open Sans" w:hAnsi="Open Sans" w:cs="Open Sans"/>
              </w:rPr>
              <w:t>(D)</w:t>
            </w:r>
            <w:r w:rsidRPr="00D17CD2">
              <w:rPr>
                <w:rFonts w:ascii="Open Sans" w:hAnsi="Open Sans" w:cs="Open Sans"/>
              </w:rPr>
              <w:tab/>
              <w:t>explain and give examples of marketing using sports and entertainment; and</w:t>
            </w:r>
          </w:p>
          <w:p w14:paraId="4321C1D8" w14:textId="77777777" w:rsidR="009F4159" w:rsidRPr="00D17CD2" w:rsidRDefault="009F4159" w:rsidP="00D17CD2">
            <w:pPr>
              <w:pStyle w:val="SUBPARAGRAPHA"/>
              <w:spacing w:before="0" w:after="0"/>
              <w:rPr>
                <w:rFonts w:ascii="Open Sans" w:hAnsi="Open Sans" w:cs="Open Sans"/>
              </w:rPr>
            </w:pPr>
            <w:r w:rsidRPr="00D17CD2">
              <w:rPr>
                <w:rFonts w:ascii="Open Sans" w:hAnsi="Open Sans" w:cs="Open Sans"/>
              </w:rPr>
              <w:t>(E)</w:t>
            </w:r>
            <w:r w:rsidRPr="00D17CD2">
              <w:rPr>
                <w:rFonts w:ascii="Open Sans" w:hAnsi="Open Sans" w:cs="Open Sans"/>
              </w:rPr>
              <w:tab/>
              <w:t>explain and give examples of marketing of sports and entertainment.</w:t>
            </w:r>
          </w:p>
          <w:p w14:paraId="011650E5" w14:textId="4907AED0" w:rsidR="009F4159" w:rsidRPr="00D17CD2" w:rsidRDefault="009F4159" w:rsidP="00D17CD2">
            <w:pPr>
              <w:pStyle w:val="PARAGRAPH1"/>
              <w:spacing w:before="0" w:after="0"/>
              <w:rPr>
                <w:rFonts w:ascii="Open Sans" w:hAnsi="Open Sans" w:cs="Open Sans"/>
              </w:rPr>
            </w:pPr>
            <w:r w:rsidRPr="00D17CD2">
              <w:rPr>
                <w:rFonts w:ascii="Open Sans" w:hAnsi="Open Sans" w:cs="Open Sans"/>
              </w:rPr>
              <w:t>(16)</w:t>
            </w:r>
            <w:r w:rsidRPr="00D17CD2">
              <w:rPr>
                <w:rFonts w:ascii="Open Sans" w:hAnsi="Open Sans" w:cs="Open Sans"/>
              </w:rPr>
              <w:tab/>
              <w:t>The student understands the impact event marketing has on the spo</w:t>
            </w:r>
            <w:r w:rsidR="00D17CD2">
              <w:rPr>
                <w:rFonts w:ascii="Open Sans" w:hAnsi="Open Sans" w:cs="Open Sans"/>
              </w:rPr>
              <w:t>rts and entertainment industry t</w:t>
            </w:r>
            <w:r w:rsidRPr="00D17CD2">
              <w:rPr>
                <w:rFonts w:ascii="Open Sans" w:hAnsi="Open Sans" w:cs="Open Sans"/>
              </w:rPr>
              <w:t>he student is expected to:</w:t>
            </w:r>
          </w:p>
          <w:p w14:paraId="502A0801" w14:textId="77777777" w:rsidR="009F4159" w:rsidRPr="00D17CD2" w:rsidRDefault="009F4159" w:rsidP="00D17CD2">
            <w:pPr>
              <w:pStyle w:val="SUBPARAGRAPHA"/>
              <w:spacing w:before="0" w:after="0"/>
              <w:rPr>
                <w:rFonts w:ascii="Open Sans" w:hAnsi="Open Sans" w:cs="Open Sans"/>
              </w:rPr>
            </w:pPr>
            <w:r w:rsidRPr="00D17CD2">
              <w:rPr>
                <w:rStyle w:val="Clear"/>
                <w:rFonts w:ascii="Open Sans" w:hAnsi="Open Sans" w:cs="Open Sans"/>
              </w:rPr>
              <w:t>(A)</w:t>
            </w:r>
            <w:r w:rsidRPr="00D17CD2">
              <w:rPr>
                <w:rStyle w:val="Clear"/>
                <w:rFonts w:ascii="Open Sans" w:hAnsi="Open Sans" w:cs="Open Sans"/>
              </w:rPr>
              <w:tab/>
            </w:r>
            <w:r w:rsidRPr="00D17CD2">
              <w:rPr>
                <w:rFonts w:ascii="Open Sans" w:hAnsi="Open Sans" w:cs="Open Sans"/>
              </w:rPr>
              <w:t>define event marketing;</w:t>
            </w:r>
          </w:p>
          <w:p w14:paraId="7781EBA6" w14:textId="77777777" w:rsidR="009F4159" w:rsidRPr="00D17CD2" w:rsidRDefault="009F4159" w:rsidP="00D17CD2">
            <w:pPr>
              <w:pStyle w:val="SUBPARAGRAPHA"/>
              <w:spacing w:before="0" w:after="0"/>
              <w:rPr>
                <w:rStyle w:val="Clear"/>
                <w:rFonts w:ascii="Open Sans" w:hAnsi="Open Sans" w:cs="Open Sans"/>
              </w:rPr>
            </w:pPr>
            <w:r w:rsidRPr="00D17CD2">
              <w:rPr>
                <w:rStyle w:val="Clear"/>
                <w:rFonts w:ascii="Open Sans" w:hAnsi="Open Sans" w:cs="Open Sans"/>
              </w:rPr>
              <w:lastRenderedPageBreak/>
              <w:t>(B)</w:t>
            </w:r>
            <w:r w:rsidRPr="00D17CD2">
              <w:rPr>
                <w:rStyle w:val="Clear"/>
                <w:rFonts w:ascii="Open Sans" w:hAnsi="Open Sans" w:cs="Open Sans"/>
              </w:rPr>
              <w:tab/>
            </w:r>
            <w:r w:rsidRPr="00D17CD2">
              <w:rPr>
                <w:rFonts w:ascii="Open Sans" w:hAnsi="Open Sans" w:cs="Open Sans"/>
              </w:rPr>
              <w:t xml:space="preserve">explain and provide examples of how event marketing attracts all three components of the event triangle (event, sponsor, and spectator); </w:t>
            </w:r>
            <w:r w:rsidRPr="00D17CD2">
              <w:rPr>
                <w:rStyle w:val="Clear"/>
                <w:rFonts w:ascii="Open Sans" w:hAnsi="Open Sans" w:cs="Open Sans"/>
              </w:rPr>
              <w:t>and</w:t>
            </w:r>
          </w:p>
          <w:p w14:paraId="4E3A2A14" w14:textId="77777777" w:rsidR="009F4159" w:rsidRPr="00D17CD2" w:rsidRDefault="009F4159" w:rsidP="00D17CD2">
            <w:pPr>
              <w:pStyle w:val="SUBPARAGRAPHA"/>
              <w:spacing w:before="0" w:after="0"/>
              <w:rPr>
                <w:rFonts w:ascii="Open Sans" w:hAnsi="Open Sans" w:cs="Open Sans"/>
              </w:rPr>
            </w:pPr>
            <w:r w:rsidRPr="00D17CD2">
              <w:rPr>
                <w:rStyle w:val="Clear"/>
                <w:rFonts w:ascii="Open Sans" w:hAnsi="Open Sans" w:cs="Open Sans"/>
              </w:rPr>
              <w:t>(C)</w:t>
            </w:r>
            <w:r w:rsidRPr="00D17CD2">
              <w:rPr>
                <w:rStyle w:val="Clear"/>
                <w:rFonts w:ascii="Open Sans" w:hAnsi="Open Sans" w:cs="Open Sans"/>
              </w:rPr>
              <w:tab/>
            </w:r>
            <w:r w:rsidRPr="00D17CD2">
              <w:rPr>
                <w:rFonts w:ascii="Open Sans" w:hAnsi="Open Sans" w:cs="Open Sans"/>
              </w:rPr>
              <w:t>develop an effective event marketing strategy for a sports and entertainment product.</w:t>
            </w:r>
          </w:p>
          <w:p w14:paraId="4067EE7B" w14:textId="77777777" w:rsidR="00022991" w:rsidRPr="00D17CD2" w:rsidRDefault="00022991" w:rsidP="00D17CD2">
            <w:pPr>
              <w:ind w:left="720"/>
              <w:rPr>
                <w:rFonts w:ascii="Open Sans" w:hAnsi="Open Sans" w:cs="Open Sans"/>
                <w:b/>
              </w:rPr>
            </w:pPr>
          </w:p>
        </w:tc>
      </w:tr>
      <w:tr w:rsidR="00022991" w:rsidRPr="00D17CD2"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4C1C9B75" w:rsidR="004356E7" w:rsidRPr="00D17CD2" w:rsidRDefault="007C7E52" w:rsidP="5BD3E6A3">
                <w:pPr>
                  <w:rPr>
                    <w:rFonts w:ascii="Open Sans" w:hAnsi="Open Sans" w:cs="Open Sans"/>
                    <w:b/>
                    <w:bCs/>
                  </w:rPr>
                </w:pPr>
                <w:r w:rsidRPr="00D17CD2">
                  <w:rPr>
                    <w:rFonts w:ascii="Open Sans" w:hAnsi="Open Sans" w:cs="Open Sans"/>
                    <w:b/>
                  </w:rPr>
                  <w:t xml:space="preserve">Unit 5: </w:t>
                </w:r>
                <w:r w:rsidR="009F4159" w:rsidRPr="00D17CD2">
                  <w:rPr>
                    <w:rFonts w:ascii="Open Sans" w:hAnsi="Open Sans" w:cs="Open Sans"/>
                    <w:b/>
                    <w:bCs/>
                  </w:rPr>
                  <w:t>Product Planning and Distribution</w:t>
                </w:r>
              </w:p>
              <w:p w14:paraId="296DB199" w14:textId="77777777" w:rsidR="004356E7" w:rsidRPr="00D17CD2" w:rsidRDefault="004356E7" w:rsidP="004356E7">
                <w:pPr>
                  <w:rPr>
                    <w:rFonts w:ascii="Open Sans" w:hAnsi="Open Sans" w:cs="Open Sans"/>
                  </w:rPr>
                </w:pPr>
              </w:p>
              <w:p w14:paraId="7042F300" w14:textId="7CEA88D2" w:rsidR="00022991" w:rsidRPr="00D17CD2" w:rsidRDefault="009F4159" w:rsidP="5BD3E6A3">
                <w:pPr>
                  <w:rPr>
                    <w:rFonts w:ascii="Open Sans" w:hAnsi="Open Sans" w:cs="Open Sans"/>
                    <w:b/>
                    <w:bCs/>
                  </w:rPr>
                </w:pPr>
                <w:r w:rsidRPr="00D17CD2">
                  <w:rPr>
                    <w:rFonts w:ascii="Open Sans" w:hAnsi="Open Sans" w:cs="Open Sans"/>
                  </w:rPr>
                  <w:t xml:space="preserve">Understanding the products and services to choose and how to effectively distribute them is the </w:t>
                </w:r>
                <w:r w:rsidR="007C7E52" w:rsidRPr="00D17CD2">
                  <w:rPr>
                    <w:rFonts w:ascii="Open Sans" w:hAnsi="Open Sans" w:cs="Open Sans"/>
                  </w:rPr>
                  <w:t xml:space="preserve">focus of this unit. </w:t>
                </w:r>
                <w:r w:rsidRPr="00D17CD2">
                  <w:rPr>
                    <w:rFonts w:ascii="Open Sans" w:hAnsi="Open Sans" w:cs="Open Sans"/>
                  </w:rPr>
                  <w:t>Students will learn the stages of product planning</w:t>
                </w:r>
                <w:r w:rsidR="007C7E52" w:rsidRPr="00D17CD2">
                  <w:rPr>
                    <w:rFonts w:ascii="Open Sans" w:hAnsi="Open Sans" w:cs="Open Sans"/>
                  </w:rPr>
                  <w:t xml:space="preserve"> and participate in activities to demonstrate his/her skills in product planning and distribution.</w:t>
                </w:r>
                <w:r w:rsidRPr="00D17CD2">
                  <w:rPr>
                    <w:rFonts w:ascii="Open Sans" w:hAnsi="Open Sans" w:cs="Open Sans"/>
                  </w:rPr>
                  <w:t xml:space="preserve">  </w:t>
                </w:r>
              </w:p>
            </w:sdtContent>
          </w:sdt>
          <w:p w14:paraId="0AC5D4B1" w14:textId="1FFF7CAC" w:rsidR="00C039E4" w:rsidRPr="00D17CD2"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413281DB" w:rsidR="004356E7" w:rsidRPr="00D17CD2" w:rsidRDefault="00F62355" w:rsidP="5BD3E6A3">
                <w:pPr>
                  <w:jc w:val="center"/>
                  <w:rPr>
                    <w:rFonts w:ascii="Open Sans" w:hAnsi="Open Sans" w:cs="Open Sans"/>
                  </w:rPr>
                </w:pPr>
                <w:r w:rsidRPr="00D17CD2">
                  <w:rPr>
                    <w:rFonts w:ascii="Open Sans" w:hAnsi="Open Sans" w:cs="Open Sans"/>
                  </w:rPr>
                  <w:t>1</w:t>
                </w:r>
                <w:r w:rsidR="00C1300D" w:rsidRPr="00D17CD2">
                  <w:rPr>
                    <w:rFonts w:ascii="Open Sans" w:hAnsi="Open Sans" w:cs="Open Sans"/>
                  </w:rPr>
                  <w:t>0</w:t>
                </w:r>
                <w:r w:rsidR="00CF4261" w:rsidRPr="00D17CD2">
                  <w:rPr>
                    <w:rFonts w:ascii="Open Sans" w:hAnsi="Open Sans" w:cs="Open Sans"/>
                  </w:rPr>
                  <w:t xml:space="preserve"> </w:t>
                </w:r>
                <w:r w:rsidR="5BD3E6A3" w:rsidRPr="00D17CD2">
                  <w:rPr>
                    <w:rFonts w:ascii="Open Sans" w:hAnsi="Open Sans" w:cs="Open Sans"/>
                  </w:rPr>
                  <w:t>periods</w:t>
                </w:r>
              </w:p>
              <w:p w14:paraId="60A3025F" w14:textId="6635E189" w:rsidR="00022991" w:rsidRPr="00D17CD2" w:rsidRDefault="00C1300D" w:rsidP="5BD3E6A3">
                <w:pPr>
                  <w:jc w:val="center"/>
                  <w:rPr>
                    <w:rFonts w:ascii="Open Sans" w:hAnsi="Open Sans" w:cs="Open Sans"/>
                    <w:b/>
                    <w:bCs/>
                  </w:rPr>
                </w:pPr>
                <w:r w:rsidRPr="00D17CD2">
                  <w:rPr>
                    <w:rFonts w:ascii="Open Sans" w:hAnsi="Open Sans" w:cs="Open Sans"/>
                  </w:rPr>
                  <w:t>450</w:t>
                </w:r>
                <w:r w:rsidR="009F27A7" w:rsidRPr="00D17CD2">
                  <w:rPr>
                    <w:rFonts w:ascii="Open Sans" w:hAnsi="Open Sans" w:cs="Open Sans"/>
                  </w:rPr>
                  <w:t xml:space="preserve"> </w:t>
                </w:r>
                <w:r w:rsidR="5BD3E6A3" w:rsidRPr="00D17CD2">
                  <w:rPr>
                    <w:rFonts w:ascii="Open Sans" w:hAnsi="Open Sans" w:cs="Open Sans"/>
                  </w:rPr>
                  <w:t>minutes</w:t>
                </w:r>
              </w:p>
            </w:sdtContent>
          </w:sdt>
          <w:p w14:paraId="5E8A2A2D" w14:textId="1FFF7CAC" w:rsidR="00C039E4" w:rsidRPr="00D17CD2" w:rsidRDefault="00C039E4" w:rsidP="5BD3E6A3">
            <w:pPr>
              <w:jc w:val="center"/>
              <w:rPr>
                <w:rFonts w:ascii="Open Sans" w:hAnsi="Open Sans" w:cs="Open Sans"/>
              </w:rPr>
            </w:pPr>
          </w:p>
        </w:tc>
        <w:tc>
          <w:tcPr>
            <w:tcW w:w="7560" w:type="dxa"/>
            <w:gridSpan w:val="2"/>
            <w:shd w:val="clear" w:color="auto" w:fill="auto"/>
          </w:tcPr>
          <w:p w14:paraId="589CD89E" w14:textId="77777777" w:rsidR="009F4159" w:rsidRPr="00D17CD2" w:rsidRDefault="009F4159" w:rsidP="00D17CD2">
            <w:pPr>
              <w:pStyle w:val="PARAGRAPH1"/>
              <w:spacing w:before="0" w:after="0"/>
              <w:rPr>
                <w:rFonts w:ascii="Open Sans" w:hAnsi="Open Sans" w:cs="Open Sans"/>
              </w:rPr>
            </w:pPr>
            <w:r w:rsidRPr="00D17CD2">
              <w:rPr>
                <w:rFonts w:ascii="Open Sans" w:hAnsi="Open Sans" w:cs="Open Sans"/>
              </w:rPr>
              <w:t>(8)</w:t>
            </w:r>
            <w:r w:rsidRPr="00D17CD2">
              <w:rPr>
                <w:rFonts w:ascii="Open Sans" w:hAnsi="Open Sans" w:cs="Open Sans"/>
              </w:rPr>
              <w:tab/>
              <w:t>The student knows the elements and processes of product planning. The student is expected to:</w:t>
            </w:r>
          </w:p>
          <w:p w14:paraId="142EFE91" w14:textId="77777777" w:rsidR="009F4159" w:rsidRPr="00D17CD2" w:rsidRDefault="009F4159"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describe stages of new-product planning;</w:t>
            </w:r>
          </w:p>
          <w:p w14:paraId="69E8B9FE" w14:textId="77777777" w:rsidR="009F4159" w:rsidRPr="00D17CD2" w:rsidRDefault="009F4159"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illustrate the product mix; and</w:t>
            </w:r>
          </w:p>
          <w:p w14:paraId="203443C1" w14:textId="77777777" w:rsidR="009F4159" w:rsidRPr="00D17CD2" w:rsidRDefault="009F4159" w:rsidP="00D17CD2">
            <w:pPr>
              <w:pStyle w:val="SUBPARAGRAPHA"/>
              <w:spacing w:before="0" w:after="0"/>
              <w:rPr>
                <w:rFonts w:ascii="Open Sans" w:hAnsi="Open Sans" w:cs="Open Sans"/>
              </w:rPr>
            </w:pPr>
            <w:r w:rsidRPr="00D17CD2">
              <w:rPr>
                <w:rFonts w:ascii="Open Sans" w:hAnsi="Open Sans" w:cs="Open Sans"/>
              </w:rPr>
              <w:t>(C)</w:t>
            </w:r>
            <w:r w:rsidRPr="00D17CD2">
              <w:rPr>
                <w:rFonts w:ascii="Open Sans" w:hAnsi="Open Sans" w:cs="Open Sans"/>
              </w:rPr>
              <w:tab/>
              <w:t>identify stages of the product life cycle for new or existing sports or entertainment marketing products.</w:t>
            </w:r>
          </w:p>
          <w:p w14:paraId="177DAFAE" w14:textId="77777777" w:rsidR="009F4159" w:rsidRPr="00D17CD2" w:rsidRDefault="009F4159" w:rsidP="00D17CD2">
            <w:pPr>
              <w:pStyle w:val="PARAGRAPH1"/>
              <w:spacing w:before="0" w:after="0"/>
              <w:rPr>
                <w:rFonts w:ascii="Open Sans" w:hAnsi="Open Sans" w:cs="Open Sans"/>
              </w:rPr>
            </w:pPr>
            <w:r w:rsidRPr="00D17CD2">
              <w:rPr>
                <w:rFonts w:ascii="Open Sans" w:hAnsi="Open Sans" w:cs="Open Sans"/>
              </w:rPr>
              <w:t>(4)</w:t>
            </w:r>
            <w:r w:rsidRPr="00D17CD2">
              <w:rPr>
                <w:rFonts w:ascii="Open Sans" w:hAnsi="Open Sans" w:cs="Open Sans"/>
              </w:rPr>
              <w:tab/>
              <w:t>The student knows that distribution channel members facilitate the movement of products. The student is expected to:</w:t>
            </w:r>
          </w:p>
          <w:p w14:paraId="4BC954F7" w14:textId="77777777" w:rsidR="009F4159" w:rsidRPr="00D17CD2" w:rsidRDefault="009F4159"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explain channels of distribution for sports and entertainment marketing products; and</w:t>
            </w:r>
          </w:p>
          <w:p w14:paraId="05CD6EC3" w14:textId="77777777" w:rsidR="009F4159" w:rsidRPr="00D17CD2" w:rsidRDefault="009F4159"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describe activities of each channel member.</w:t>
            </w:r>
          </w:p>
          <w:p w14:paraId="49579FDC" w14:textId="3241DAD4" w:rsidR="001B1863" w:rsidRPr="00D17CD2" w:rsidRDefault="001B1863" w:rsidP="00D17CD2">
            <w:pPr>
              <w:pStyle w:val="PARAGRAPH1"/>
              <w:spacing w:before="0" w:after="0"/>
              <w:rPr>
                <w:rFonts w:ascii="Open Sans" w:hAnsi="Open Sans" w:cs="Open Sans"/>
              </w:rPr>
            </w:pPr>
            <w:r w:rsidRPr="00D17CD2">
              <w:rPr>
                <w:rFonts w:ascii="Open Sans" w:hAnsi="Open Sans" w:cs="Open Sans"/>
              </w:rPr>
              <w:t>(23)</w:t>
            </w:r>
            <w:r w:rsidRPr="00D17CD2">
              <w:rPr>
                <w:rFonts w:ascii="Open Sans" w:hAnsi="Open Sans" w:cs="Open Sans"/>
              </w:rPr>
              <w:tab/>
              <w:t>The student understands the strategies of successful entertainment marketing. The student is expected to:</w:t>
            </w:r>
          </w:p>
          <w:p w14:paraId="419C8FE4"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discuss the different kinds of entertainment distribution;</w:t>
            </w:r>
          </w:p>
          <w:p w14:paraId="2E48F6EB"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lastRenderedPageBreak/>
              <w:t>(B)</w:t>
            </w:r>
            <w:r w:rsidRPr="00D17CD2">
              <w:rPr>
                <w:rFonts w:ascii="Open Sans" w:hAnsi="Open Sans" w:cs="Open Sans"/>
              </w:rPr>
              <w:tab/>
              <w:t>identify strategies to market entertainment products; and</w:t>
            </w:r>
          </w:p>
          <w:p w14:paraId="40356E16"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(C)</w:t>
            </w:r>
            <w:r w:rsidRPr="00D17CD2">
              <w:rPr>
                <w:rFonts w:ascii="Open Sans" w:hAnsi="Open Sans" w:cs="Open Sans"/>
              </w:rPr>
              <w:tab/>
              <w:t>explain the promotional value of entertainment awards.</w:t>
            </w:r>
          </w:p>
          <w:p w14:paraId="4F670193" w14:textId="24513334" w:rsidR="00022991" w:rsidRPr="00D17CD2" w:rsidRDefault="00022991" w:rsidP="00D17CD2">
            <w:pPr>
              <w:rPr>
                <w:rFonts w:ascii="Open Sans" w:hAnsi="Open Sans" w:cs="Open Sans"/>
                <w:b/>
              </w:rPr>
            </w:pPr>
          </w:p>
        </w:tc>
      </w:tr>
      <w:tr w:rsidR="00022991" w:rsidRPr="00D17CD2"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40B1ACF1" w:rsidR="004356E7" w:rsidRPr="00D17CD2" w:rsidRDefault="007C7E52" w:rsidP="5BD3E6A3">
                <w:pPr>
                  <w:rPr>
                    <w:rFonts w:ascii="Open Sans" w:hAnsi="Open Sans" w:cs="Open Sans"/>
                    <w:b/>
                    <w:bCs/>
                  </w:rPr>
                </w:pPr>
                <w:r w:rsidRPr="00D17CD2">
                  <w:rPr>
                    <w:rFonts w:ascii="Open Sans" w:hAnsi="Open Sans" w:cs="Open Sans"/>
                    <w:b/>
                  </w:rPr>
                  <w:t xml:space="preserve">Unit 6: </w:t>
                </w:r>
                <w:r w:rsidR="001B1863" w:rsidRPr="00D17CD2">
                  <w:rPr>
                    <w:rFonts w:ascii="Open Sans" w:hAnsi="Open Sans" w:cs="Open Sans"/>
                    <w:b/>
                    <w:bCs/>
                  </w:rPr>
                  <w:t>Licensing, Sponsorship</w:t>
                </w:r>
                <w:r w:rsidR="00D07574" w:rsidRPr="00D17CD2">
                  <w:rPr>
                    <w:rFonts w:ascii="Open Sans" w:hAnsi="Open Sans" w:cs="Open Sans"/>
                    <w:b/>
                    <w:bCs/>
                  </w:rPr>
                  <w:t>,</w:t>
                </w:r>
                <w:r w:rsidR="001B1863" w:rsidRPr="00D17CD2">
                  <w:rPr>
                    <w:rFonts w:ascii="Open Sans" w:hAnsi="Open Sans" w:cs="Open Sans"/>
                    <w:b/>
                    <w:bCs/>
                  </w:rPr>
                  <w:t xml:space="preserve"> and Endorsements</w:t>
                </w:r>
              </w:p>
              <w:p w14:paraId="79D26238" w14:textId="77777777" w:rsidR="004356E7" w:rsidRPr="00D17CD2" w:rsidRDefault="004356E7" w:rsidP="004356E7">
                <w:pPr>
                  <w:rPr>
                    <w:rFonts w:ascii="Open Sans" w:hAnsi="Open Sans" w:cs="Open Sans"/>
                  </w:rPr>
                </w:pPr>
              </w:p>
              <w:p w14:paraId="170EE752" w14:textId="1F0F59D3" w:rsidR="00022991" w:rsidRPr="00D17CD2" w:rsidRDefault="000C37D1" w:rsidP="5BD3E6A3">
                <w:pPr>
                  <w:rPr>
                    <w:rFonts w:ascii="Open Sans" w:hAnsi="Open Sans" w:cs="Open Sans"/>
                    <w:b/>
                    <w:bCs/>
                  </w:rPr>
                </w:pPr>
                <w:r w:rsidRPr="00D17CD2">
                  <w:rPr>
                    <w:rFonts w:ascii="Open Sans" w:hAnsi="Open Sans" w:cs="Open Sans"/>
                  </w:rPr>
                  <w:t xml:space="preserve">Successful sports and entertainment marketing is dependent on sponsorships and </w:t>
                </w:r>
                <w:r w:rsidR="00D07574" w:rsidRPr="00D17CD2">
                  <w:rPr>
                    <w:rFonts w:ascii="Open Sans" w:hAnsi="Open Sans" w:cs="Open Sans"/>
                  </w:rPr>
                  <w:t xml:space="preserve">endorsements. </w:t>
                </w:r>
                <w:r w:rsidRPr="00D17CD2">
                  <w:rPr>
                    <w:rFonts w:ascii="Open Sans" w:hAnsi="Open Sans" w:cs="Open Sans"/>
                  </w:rPr>
                  <w:t>In this unit</w:t>
                </w:r>
                <w:r w:rsidR="007C7E52" w:rsidRPr="00D17CD2">
                  <w:rPr>
                    <w:rFonts w:ascii="Open Sans" w:hAnsi="Open Sans" w:cs="Open Sans"/>
                  </w:rPr>
                  <w:t>,</w:t>
                </w:r>
                <w:r w:rsidRPr="00D17CD2">
                  <w:rPr>
                    <w:rFonts w:ascii="Open Sans" w:hAnsi="Open Sans" w:cs="Open Sans"/>
                  </w:rPr>
                  <w:t xml:space="preserve"> students will learn how to identify sponsorships, find endorsements and understandin</w:t>
                </w:r>
                <w:r w:rsidR="007C7E52" w:rsidRPr="00D17CD2">
                  <w:rPr>
                    <w:rFonts w:ascii="Open Sans" w:hAnsi="Open Sans" w:cs="Open Sans"/>
                  </w:rPr>
                  <w:t>g all aspects of licens</w:t>
                </w:r>
                <w:r w:rsidR="00D07574" w:rsidRPr="00D17CD2">
                  <w:rPr>
                    <w:rFonts w:ascii="Open Sans" w:hAnsi="Open Sans" w:cs="Open Sans"/>
                  </w:rPr>
                  <w:t xml:space="preserve">ing. </w:t>
                </w:r>
                <w:r w:rsidR="007C7E52" w:rsidRPr="00D17CD2">
                  <w:rPr>
                    <w:rFonts w:ascii="Open Sans" w:hAnsi="Open Sans" w:cs="Open Sans"/>
                  </w:rPr>
                  <w:t xml:space="preserve">Students </w:t>
                </w:r>
                <w:r w:rsidRPr="00D17CD2">
                  <w:rPr>
                    <w:rFonts w:ascii="Open Sans" w:hAnsi="Open Sans" w:cs="Open Sans"/>
                  </w:rPr>
                  <w:t>will connect the proper event t</w:t>
                </w:r>
                <w:r w:rsidR="007C7E52" w:rsidRPr="00D17CD2">
                  <w:rPr>
                    <w:rFonts w:ascii="Open Sans" w:hAnsi="Open Sans" w:cs="Open Sans"/>
                  </w:rPr>
                  <w:t xml:space="preserve">o the appropriate sponsorship. </w:t>
                </w:r>
                <w:r w:rsidR="00D07574" w:rsidRPr="00D17CD2">
                  <w:rPr>
                    <w:rFonts w:ascii="Open Sans" w:hAnsi="Open Sans" w:cs="Open Sans"/>
                  </w:rPr>
                  <w:t>L</w:t>
                </w:r>
                <w:r w:rsidRPr="00D17CD2">
                  <w:rPr>
                    <w:rFonts w:ascii="Open Sans" w:hAnsi="Open Sans" w:cs="Open Sans"/>
                  </w:rPr>
                  <w:t xml:space="preserve">ocal sporting and high school events </w:t>
                </w:r>
                <w:r w:rsidR="00D07574" w:rsidRPr="00D17CD2">
                  <w:rPr>
                    <w:rFonts w:ascii="Open Sans" w:hAnsi="Open Sans" w:cs="Open Sans"/>
                  </w:rPr>
                  <w:t>provide a terrific opportunity for students to create proposals and contracts as well as to  establish</w:t>
                </w:r>
                <w:r w:rsidRPr="00D17CD2">
                  <w:rPr>
                    <w:rFonts w:ascii="Open Sans" w:hAnsi="Open Sans" w:cs="Open Sans"/>
                  </w:rPr>
                  <w:t xml:space="preserve"> partnerships. </w:t>
                </w:r>
              </w:p>
            </w:sdtContent>
          </w:sdt>
          <w:p w14:paraId="32EE847B" w14:textId="1FFF7CAC" w:rsidR="00C039E4" w:rsidRPr="00D17CD2"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ED610E4" w14:textId="36969AB7" w:rsidR="004356E7" w:rsidRPr="00D17CD2" w:rsidRDefault="000C37D1" w:rsidP="5BD3E6A3">
                <w:pPr>
                  <w:jc w:val="center"/>
                  <w:rPr>
                    <w:rFonts w:ascii="Open Sans" w:hAnsi="Open Sans" w:cs="Open Sans"/>
                  </w:rPr>
                </w:pPr>
                <w:r w:rsidRPr="00D17CD2">
                  <w:rPr>
                    <w:rFonts w:ascii="Open Sans" w:hAnsi="Open Sans" w:cs="Open Sans"/>
                  </w:rPr>
                  <w:t>1</w:t>
                </w:r>
                <w:r w:rsidR="00F62355" w:rsidRPr="00D17CD2">
                  <w:rPr>
                    <w:rFonts w:ascii="Open Sans" w:hAnsi="Open Sans" w:cs="Open Sans"/>
                  </w:rPr>
                  <w:t>2</w:t>
                </w:r>
                <w:r w:rsidR="5BD3E6A3" w:rsidRPr="00D17CD2">
                  <w:rPr>
                    <w:rFonts w:ascii="Open Sans" w:hAnsi="Open Sans" w:cs="Open Sans"/>
                  </w:rPr>
                  <w:t xml:space="preserve"> periods</w:t>
                </w:r>
              </w:p>
              <w:p w14:paraId="3552C169" w14:textId="67F75CD0" w:rsidR="00022991" w:rsidRPr="00D17CD2" w:rsidRDefault="00F62355" w:rsidP="5BD3E6A3">
                <w:pPr>
                  <w:jc w:val="center"/>
                  <w:rPr>
                    <w:rFonts w:ascii="Open Sans" w:hAnsi="Open Sans" w:cs="Open Sans"/>
                    <w:b/>
                    <w:bCs/>
                  </w:rPr>
                </w:pPr>
                <w:r w:rsidRPr="00D17CD2">
                  <w:rPr>
                    <w:rFonts w:ascii="Open Sans" w:hAnsi="Open Sans" w:cs="Open Sans"/>
                  </w:rPr>
                  <w:t>540</w:t>
                </w:r>
                <w:r w:rsidR="009F27A7" w:rsidRPr="00D17CD2">
                  <w:rPr>
                    <w:rFonts w:ascii="Open Sans" w:hAnsi="Open Sans" w:cs="Open Sans"/>
                  </w:rPr>
                  <w:t xml:space="preserve"> </w:t>
                </w:r>
                <w:r w:rsidR="5BD3E6A3" w:rsidRPr="00D17CD2">
                  <w:rPr>
                    <w:rFonts w:ascii="Open Sans" w:hAnsi="Open Sans" w:cs="Open Sans"/>
                  </w:rPr>
                  <w:t>minutes</w:t>
                </w:r>
              </w:p>
            </w:sdtContent>
          </w:sdt>
          <w:p w14:paraId="156C9A91" w14:textId="1FFF7CAC" w:rsidR="00C039E4" w:rsidRPr="00D17CD2"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6CE8F902" w14:textId="77777777" w:rsidR="001B1863" w:rsidRPr="00D17CD2" w:rsidRDefault="001B1863" w:rsidP="00D17CD2">
                <w:pPr>
                  <w:pStyle w:val="PARAGRAPH1"/>
                  <w:spacing w:before="0" w:after="0"/>
                  <w:rPr>
                    <w:rFonts w:ascii="Open Sans" w:hAnsi="Open Sans" w:cs="Open Sans"/>
                  </w:rPr>
                </w:pPr>
                <w:r w:rsidRPr="00D17CD2">
                  <w:rPr>
                    <w:rFonts w:ascii="Open Sans" w:hAnsi="Open Sans" w:cs="Open Sans"/>
                  </w:rPr>
                  <w:t>(17)</w:t>
                </w:r>
                <w:r w:rsidRPr="00D17CD2">
                  <w:rPr>
                    <w:rFonts w:ascii="Open Sans" w:hAnsi="Open Sans" w:cs="Open Sans"/>
                  </w:rPr>
                  <w:tab/>
                  <w:t>The student has an understanding of sponsorship proposals and contracts. The student is expected to:</w:t>
                </w:r>
              </w:p>
              <w:p w14:paraId="40A5AC6D"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identify components and content for a sponsorship proposal;</w:t>
                </w:r>
              </w:p>
              <w:p w14:paraId="2ED49E40"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define and explain sponsorship issues;</w:t>
                </w:r>
              </w:p>
              <w:p w14:paraId="2DC7D01F"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(C)</w:t>
                </w:r>
                <w:r w:rsidRPr="00D17CD2">
                  <w:rPr>
                    <w:rFonts w:ascii="Open Sans" w:hAnsi="Open Sans" w:cs="Open Sans"/>
                  </w:rPr>
                  <w:tab/>
                  <w:t>categorize costs associated with a sponsorship;</w:t>
                </w:r>
              </w:p>
              <w:p w14:paraId="65880B0D"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(D)</w:t>
                </w:r>
                <w:r w:rsidRPr="00D17CD2">
                  <w:rPr>
                    <w:rFonts w:ascii="Open Sans" w:hAnsi="Open Sans" w:cs="Open Sans"/>
                  </w:rPr>
                  <w:tab/>
                  <w:t>identify types of sponsorship sales and relationship development;</w:t>
                </w:r>
              </w:p>
              <w:p w14:paraId="2F1CF11A"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(E)</w:t>
                </w:r>
                <w:r w:rsidRPr="00D17CD2">
                  <w:rPr>
                    <w:rFonts w:ascii="Open Sans" w:hAnsi="Open Sans" w:cs="Open Sans"/>
                  </w:rPr>
                  <w:tab/>
                  <w:t>examine benefits of sponsorship opportunities; and</w:t>
                </w:r>
              </w:p>
              <w:p w14:paraId="045A4432"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(F)</w:t>
                </w:r>
                <w:r w:rsidRPr="00D17CD2">
                  <w:rPr>
                    <w:rFonts w:ascii="Open Sans" w:hAnsi="Open Sans" w:cs="Open Sans"/>
                  </w:rPr>
                  <w:tab/>
                  <w:t>explain laws that may affect a sponsorship agreement.</w:t>
                </w:r>
              </w:p>
              <w:p w14:paraId="016339DF" w14:textId="77777777" w:rsidR="001B1863" w:rsidRPr="00D17CD2" w:rsidRDefault="001B1863" w:rsidP="00D17CD2">
                <w:pPr>
                  <w:pStyle w:val="PARAGRAPH1"/>
                  <w:spacing w:before="0" w:after="0"/>
                  <w:rPr>
                    <w:rFonts w:ascii="Open Sans" w:hAnsi="Open Sans" w:cs="Open Sans"/>
                  </w:rPr>
                </w:pPr>
                <w:r w:rsidRPr="00D17CD2">
                  <w:rPr>
                    <w:rFonts w:ascii="Open Sans" w:hAnsi="Open Sans" w:cs="Open Sans"/>
                  </w:rPr>
                  <w:t>(18)</w:t>
                </w:r>
                <w:r w:rsidRPr="00D17CD2">
                  <w:rPr>
                    <w:rFonts w:ascii="Open Sans" w:hAnsi="Open Sans" w:cs="Open Sans"/>
                  </w:rPr>
                  <w:tab/>
                  <w:t>The student has an understanding of endorsement contracts. The student is expected to:</w:t>
                </w:r>
              </w:p>
              <w:p w14:paraId="56AFD56F"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identify components of endorsement contracts;</w:t>
                </w:r>
              </w:p>
              <w:p w14:paraId="329BF0B9"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discuss issues related to celebrity behavior on endorsements; and</w:t>
                </w:r>
              </w:p>
              <w:p w14:paraId="48CDA35E" w14:textId="1F92A7E2"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(C)</w:t>
                </w:r>
                <w:r w:rsidRPr="00D17CD2">
                  <w:rPr>
                    <w:rFonts w:ascii="Open Sans" w:hAnsi="Open Sans" w:cs="Open Sans"/>
                  </w:rPr>
                  <w:tab/>
                  <w:t>research the rationale for a business to engage in endorsement contracts</w:t>
                </w:r>
              </w:p>
              <w:p w14:paraId="1B616102" w14:textId="77777777" w:rsidR="001B1863" w:rsidRPr="00D17CD2" w:rsidRDefault="001B1863" w:rsidP="00D17CD2">
                <w:pPr>
                  <w:pStyle w:val="PARAGRAPH1"/>
                  <w:spacing w:before="0" w:after="0"/>
                  <w:rPr>
                    <w:rFonts w:ascii="Open Sans" w:hAnsi="Open Sans" w:cs="Open Sans"/>
                  </w:rPr>
                </w:pPr>
                <w:r w:rsidRPr="00D17CD2">
                  <w:rPr>
                    <w:rFonts w:ascii="Open Sans" w:hAnsi="Open Sans" w:cs="Open Sans"/>
                  </w:rPr>
                  <w:lastRenderedPageBreak/>
                  <w:t>(20)</w:t>
                </w:r>
                <w:r w:rsidRPr="00D17CD2">
                  <w:rPr>
                    <w:rFonts w:ascii="Open Sans" w:hAnsi="Open Sans" w:cs="Open Sans"/>
                  </w:rPr>
                  <w:tab/>
                  <w:t>The student understands the importance of licensing. The student is expected to:</w:t>
                </w:r>
              </w:p>
              <w:p w14:paraId="01D3496B"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define licensing;</w:t>
                </w:r>
              </w:p>
              <w:p w14:paraId="21B4507C"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distinguish between licensor and licensee;</w:t>
                </w:r>
              </w:p>
              <w:p w14:paraId="1D806AE3" w14:textId="77777777" w:rsidR="001B1863" w:rsidRPr="00D17CD2" w:rsidRDefault="001B1863" w:rsidP="00D17CD2">
                <w:pPr>
                  <w:pStyle w:val="SUBPARAGRAPHA"/>
                  <w:spacing w:before="0" w:after="0"/>
                  <w:rPr>
                    <w:rFonts w:ascii="Open Sans" w:hAnsi="Open Sans" w:cs="Open Sans"/>
                  </w:rPr>
                </w:pPr>
                <w:r w:rsidRPr="00D17CD2">
                  <w:rPr>
                    <w:rFonts w:ascii="Open Sans" w:hAnsi="Open Sans" w:cs="Open Sans"/>
                  </w:rPr>
                  <w:t>(C)</w:t>
                </w:r>
                <w:r w:rsidRPr="00D17CD2">
                  <w:rPr>
                    <w:rFonts w:ascii="Open Sans" w:hAnsi="Open Sans" w:cs="Open Sans"/>
                  </w:rPr>
                  <w:tab/>
                  <w:t>explain the advantages and disadvantages of licensing; and</w:t>
                </w:r>
              </w:p>
              <w:p w14:paraId="2A62337B" w14:textId="4B7BEB3E" w:rsidR="00022991" w:rsidRPr="00D17CD2" w:rsidRDefault="001B1863" w:rsidP="00D17CD2">
                <w:pPr>
                  <w:pStyle w:val="SUBPARAGRAPHA"/>
                  <w:spacing w:before="0" w:after="0"/>
                  <w:rPr>
                    <w:rFonts w:ascii="Open Sans" w:hAnsi="Open Sans" w:cs="Open Sans"/>
                  </w:rPr>
                </w:pPr>
                <w:r w:rsidRPr="00D17CD2">
                  <w:rPr>
                    <w:rFonts w:ascii="Open Sans" w:hAnsi="Open Sans" w:cs="Open Sans"/>
                  </w:rPr>
                  <w:t>(D)</w:t>
                </w:r>
                <w:r w:rsidRPr="00D17CD2">
                  <w:rPr>
                    <w:rFonts w:ascii="Open Sans" w:hAnsi="Open Sans" w:cs="Open Sans"/>
                  </w:rPr>
                  <w:tab/>
                  <w:t>identify examples of licensi</w:t>
                </w:r>
                <w:r w:rsidR="008D41DB" w:rsidRPr="00D17CD2">
                  <w:rPr>
                    <w:rFonts w:ascii="Open Sans" w:hAnsi="Open Sans" w:cs="Open Sans"/>
                  </w:rPr>
                  <w:t>ng in sports and entertainment.</w:t>
                </w:r>
              </w:p>
            </w:sdtContent>
          </w:sdt>
        </w:tc>
      </w:tr>
      <w:tr w:rsidR="00022991" w:rsidRPr="00D17CD2"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727CC587" w:rsidR="004356E7" w:rsidRPr="00D17CD2" w:rsidRDefault="00D07574" w:rsidP="5BD3E6A3">
                <w:pPr>
                  <w:rPr>
                    <w:rFonts w:ascii="Open Sans" w:hAnsi="Open Sans" w:cs="Open Sans"/>
                    <w:b/>
                    <w:bCs/>
                  </w:rPr>
                </w:pPr>
                <w:r w:rsidRPr="00D17CD2">
                  <w:rPr>
                    <w:rFonts w:ascii="Open Sans" w:hAnsi="Open Sans" w:cs="Open Sans"/>
                    <w:b/>
                  </w:rPr>
                  <w:t xml:space="preserve">Unit 7: </w:t>
                </w:r>
                <w:r w:rsidR="006041FB" w:rsidRPr="00D17CD2">
                  <w:rPr>
                    <w:rFonts w:ascii="Open Sans" w:hAnsi="Open Sans" w:cs="Open Sans"/>
                    <w:b/>
                    <w:bCs/>
                  </w:rPr>
                  <w:t>A Historical Perspective</w:t>
                </w:r>
              </w:p>
              <w:p w14:paraId="7EB69F66" w14:textId="77777777" w:rsidR="004356E7" w:rsidRPr="00D17CD2" w:rsidRDefault="004356E7" w:rsidP="004356E7">
                <w:pPr>
                  <w:rPr>
                    <w:rFonts w:ascii="Open Sans" w:hAnsi="Open Sans" w:cs="Open Sans"/>
                  </w:rPr>
                </w:pPr>
              </w:p>
              <w:p w14:paraId="66150302" w14:textId="18BFDC1C" w:rsidR="002A5672" w:rsidRPr="00D17CD2" w:rsidRDefault="002A5672" w:rsidP="5BD3E6A3">
                <w:pPr>
                  <w:jc w:val="both"/>
                  <w:rPr>
                    <w:rFonts w:ascii="Open Sans" w:hAnsi="Open Sans" w:cs="Open Sans"/>
                  </w:rPr>
                </w:pPr>
                <w:r w:rsidRPr="00D17CD2">
                  <w:rPr>
                    <w:rFonts w:ascii="Open Sans" w:hAnsi="Open Sans" w:cs="Open Sans"/>
                  </w:rPr>
                  <w:t>This unit will allow the student to research the history of spor</w:t>
                </w:r>
                <w:r w:rsidR="00D07574" w:rsidRPr="00D17CD2">
                  <w:rPr>
                    <w:rFonts w:ascii="Open Sans" w:hAnsi="Open Sans" w:cs="Open Sans"/>
                  </w:rPr>
                  <w:t xml:space="preserve">ts and entertainment marketing and </w:t>
                </w:r>
                <w:r w:rsidRPr="00D17CD2">
                  <w:rPr>
                    <w:rFonts w:ascii="Open Sans" w:hAnsi="Open Sans" w:cs="Open Sans"/>
                  </w:rPr>
                  <w:t>use data and</w:t>
                </w:r>
                <w:r w:rsidR="00D07574" w:rsidRPr="00D17CD2">
                  <w:rPr>
                    <w:rFonts w:ascii="Open Sans" w:hAnsi="Open Sans" w:cs="Open Sans"/>
                  </w:rPr>
                  <w:t xml:space="preserve"> analysis for decision making. </w:t>
                </w:r>
                <w:r w:rsidRPr="00D17CD2">
                  <w:rPr>
                    <w:rFonts w:ascii="Open Sans" w:hAnsi="Open Sans" w:cs="Open Sans"/>
                  </w:rPr>
                  <w:t>Students will also learn about the legislation connected to the sports and entertainment industry.</w:t>
                </w:r>
                <w:r w:rsidR="003E5CCD" w:rsidRPr="00D17CD2">
                  <w:rPr>
                    <w:rFonts w:ascii="Open Sans" w:hAnsi="Open Sans" w:cs="Open Sans"/>
                  </w:rPr>
                  <w:t xml:space="preserve">  </w:t>
                </w:r>
                <w:r w:rsidR="00D07574" w:rsidRPr="00D17CD2">
                  <w:rPr>
                    <w:rFonts w:ascii="Open Sans" w:hAnsi="Open Sans" w:cs="Open Sans"/>
                  </w:rPr>
                  <w:t>In conducting a r</w:t>
                </w:r>
                <w:r w:rsidR="003E5CCD" w:rsidRPr="00D17CD2">
                  <w:rPr>
                    <w:rFonts w:ascii="Open Sans" w:hAnsi="Open Sans" w:cs="Open Sans"/>
                  </w:rPr>
                  <w:t xml:space="preserve">esearch project, </w:t>
                </w:r>
                <w:r w:rsidR="00D07574" w:rsidRPr="00D17CD2">
                  <w:rPr>
                    <w:rFonts w:ascii="Open Sans" w:hAnsi="Open Sans" w:cs="Open Sans"/>
                  </w:rPr>
                  <w:t xml:space="preserve">students will interview </w:t>
                </w:r>
                <w:r w:rsidR="003E5CCD" w:rsidRPr="00D17CD2">
                  <w:rPr>
                    <w:rFonts w:ascii="Open Sans" w:hAnsi="Open Sans" w:cs="Open Sans"/>
                  </w:rPr>
                  <w:t xml:space="preserve">current professionals and </w:t>
                </w:r>
                <w:r w:rsidR="00D07574" w:rsidRPr="00D17CD2">
                  <w:rPr>
                    <w:rFonts w:ascii="Open Sans" w:hAnsi="Open Sans" w:cs="Open Sans"/>
                  </w:rPr>
                  <w:t xml:space="preserve">provide an analysis of the entertainment industry and how it influences the markets. </w:t>
                </w:r>
                <w:r w:rsidR="003E5CCD" w:rsidRPr="00D17CD2">
                  <w:rPr>
                    <w:rFonts w:ascii="Open Sans" w:hAnsi="Open Sans" w:cs="Open Sans"/>
                  </w:rPr>
                  <w:t xml:space="preserve"> </w:t>
                </w:r>
              </w:p>
              <w:p w14:paraId="3F0DFA46" w14:textId="4F2150BF" w:rsidR="00022991" w:rsidRPr="00D17CD2" w:rsidRDefault="00BC645C" w:rsidP="5BD3E6A3">
                <w:pPr>
                  <w:jc w:val="both"/>
                  <w:rPr>
                    <w:rFonts w:ascii="Open Sans" w:hAnsi="Open Sans" w:cs="Open Sans"/>
                    <w:b/>
                    <w:bCs/>
                  </w:rPr>
                </w:pPr>
              </w:p>
            </w:sdtContent>
          </w:sdt>
          <w:p w14:paraId="41A0828A" w14:textId="1FFF7CAC" w:rsidR="00C039E4" w:rsidRPr="00D17CD2"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5F27EFD3" w14:textId="409CB4DF" w:rsidR="004356E7" w:rsidRPr="00D17CD2" w:rsidRDefault="00C1300D" w:rsidP="5BD3E6A3">
                <w:pPr>
                  <w:jc w:val="center"/>
                  <w:rPr>
                    <w:rFonts w:ascii="Open Sans" w:hAnsi="Open Sans" w:cs="Open Sans"/>
                  </w:rPr>
                </w:pPr>
                <w:r w:rsidRPr="00D17CD2">
                  <w:rPr>
                    <w:rFonts w:ascii="Open Sans" w:hAnsi="Open Sans" w:cs="Open Sans"/>
                  </w:rPr>
                  <w:t>8 p</w:t>
                </w:r>
                <w:r w:rsidR="5BD3E6A3" w:rsidRPr="00D17CD2">
                  <w:rPr>
                    <w:rFonts w:ascii="Open Sans" w:hAnsi="Open Sans" w:cs="Open Sans"/>
                  </w:rPr>
                  <w:t>eriods</w:t>
                </w:r>
              </w:p>
              <w:p w14:paraId="1A2864F8" w14:textId="76FD3F86" w:rsidR="00022991" w:rsidRPr="00D17CD2" w:rsidRDefault="00C1300D" w:rsidP="5BD3E6A3">
                <w:pPr>
                  <w:jc w:val="center"/>
                  <w:rPr>
                    <w:rFonts w:ascii="Open Sans" w:hAnsi="Open Sans" w:cs="Open Sans"/>
                    <w:b/>
                    <w:bCs/>
                  </w:rPr>
                </w:pPr>
                <w:r w:rsidRPr="00D17CD2">
                  <w:rPr>
                    <w:rFonts w:ascii="Open Sans" w:hAnsi="Open Sans" w:cs="Open Sans"/>
                  </w:rPr>
                  <w:t>360</w:t>
                </w:r>
                <w:r w:rsidR="009F27A7" w:rsidRPr="00D17CD2">
                  <w:rPr>
                    <w:rFonts w:ascii="Open Sans" w:hAnsi="Open Sans" w:cs="Open Sans"/>
                  </w:rPr>
                  <w:t xml:space="preserve"> </w:t>
                </w:r>
                <w:r w:rsidR="5BD3E6A3" w:rsidRPr="00D17CD2">
                  <w:rPr>
                    <w:rFonts w:ascii="Open Sans" w:hAnsi="Open Sans" w:cs="Open Sans"/>
                  </w:rPr>
                  <w:t>minutes</w:t>
                </w:r>
              </w:p>
            </w:sdtContent>
          </w:sdt>
          <w:p w14:paraId="503E2EB6" w14:textId="1FFF7CAC" w:rsidR="00C039E4" w:rsidRPr="00D17CD2" w:rsidRDefault="00C039E4" w:rsidP="5BD3E6A3">
            <w:pPr>
              <w:jc w:val="center"/>
              <w:rPr>
                <w:rFonts w:ascii="Open Sans" w:hAnsi="Open Sans" w:cs="Open Sans"/>
              </w:rPr>
            </w:pPr>
          </w:p>
        </w:tc>
        <w:tc>
          <w:tcPr>
            <w:tcW w:w="7560" w:type="dxa"/>
            <w:gridSpan w:val="2"/>
            <w:shd w:val="clear" w:color="auto" w:fill="auto"/>
          </w:tcPr>
          <w:p w14:paraId="0BD1E1FD" w14:textId="77777777" w:rsidR="000C37D1" w:rsidRPr="00D17CD2" w:rsidRDefault="000C37D1" w:rsidP="00D17CD2">
            <w:pPr>
              <w:pStyle w:val="PARAGRAPH1"/>
              <w:spacing w:before="0" w:after="0"/>
              <w:rPr>
                <w:rFonts w:ascii="Open Sans" w:hAnsi="Open Sans" w:cs="Open Sans"/>
              </w:rPr>
            </w:pPr>
            <w:r w:rsidRPr="00D17CD2">
              <w:rPr>
                <w:rFonts w:ascii="Open Sans" w:hAnsi="Open Sans" w:cs="Open Sans"/>
              </w:rPr>
              <w:t>(12)</w:t>
            </w:r>
            <w:r w:rsidRPr="00D17CD2">
              <w:rPr>
                <w:rFonts w:ascii="Open Sans" w:hAnsi="Open Sans" w:cs="Open Sans"/>
              </w:rPr>
              <w:tab/>
              <w:t>The student identifies the nature and scope of sports and entertainment marketing. The student is expected to:</w:t>
            </w:r>
          </w:p>
          <w:p w14:paraId="0DD76A6D" w14:textId="77777777" w:rsidR="000C37D1" w:rsidRPr="00D17CD2" w:rsidRDefault="000C37D1"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research and explain the history of sports and entertainment as an industry and how it impacts today's marketplace;</w:t>
            </w:r>
          </w:p>
          <w:p w14:paraId="1C1A7DF7" w14:textId="77777777" w:rsidR="000C37D1" w:rsidRPr="00D17CD2" w:rsidRDefault="000C37D1"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identify sports and entertainment marketing terms;</w:t>
            </w:r>
          </w:p>
          <w:p w14:paraId="3F5F2035" w14:textId="77777777" w:rsidR="000C37D1" w:rsidRPr="00D17CD2" w:rsidRDefault="000C37D1" w:rsidP="00D17CD2">
            <w:pPr>
              <w:pStyle w:val="SUBPARAGRAPHA"/>
              <w:spacing w:before="0" w:after="0"/>
              <w:rPr>
                <w:rFonts w:ascii="Open Sans" w:hAnsi="Open Sans" w:cs="Open Sans"/>
              </w:rPr>
            </w:pPr>
            <w:r w:rsidRPr="00D17CD2">
              <w:rPr>
                <w:rFonts w:ascii="Open Sans" w:hAnsi="Open Sans" w:cs="Open Sans"/>
              </w:rPr>
              <w:t>(C)</w:t>
            </w:r>
            <w:r w:rsidRPr="00D17CD2">
              <w:rPr>
                <w:rFonts w:ascii="Open Sans" w:hAnsi="Open Sans" w:cs="Open Sans"/>
              </w:rPr>
              <w:tab/>
              <w:t>list major environmental influences on sports and entertainment demand;</w:t>
            </w:r>
          </w:p>
          <w:p w14:paraId="3F6362ED" w14:textId="77777777" w:rsidR="000C37D1" w:rsidRPr="00D17CD2" w:rsidRDefault="000C37D1" w:rsidP="00D17CD2">
            <w:pPr>
              <w:pStyle w:val="SUBPARAGRAPHA"/>
              <w:spacing w:before="0" w:after="0"/>
              <w:rPr>
                <w:rFonts w:ascii="Open Sans" w:hAnsi="Open Sans" w:cs="Open Sans"/>
              </w:rPr>
            </w:pPr>
            <w:r w:rsidRPr="00D17CD2">
              <w:rPr>
                <w:rStyle w:val="Clear"/>
                <w:rFonts w:ascii="Open Sans" w:hAnsi="Open Sans" w:cs="Open Sans"/>
              </w:rPr>
              <w:t>(D)</w:t>
            </w:r>
            <w:r w:rsidRPr="00D17CD2">
              <w:rPr>
                <w:rStyle w:val="Clear"/>
                <w:rFonts w:ascii="Open Sans" w:hAnsi="Open Sans" w:cs="Open Sans"/>
              </w:rPr>
              <w:tab/>
            </w:r>
            <w:r w:rsidRPr="00D17CD2">
              <w:rPr>
                <w:rFonts w:ascii="Open Sans" w:hAnsi="Open Sans" w:cs="Open Sans"/>
              </w:rPr>
              <w:t>define sports marketing and entertainment marketing;</w:t>
            </w:r>
          </w:p>
          <w:p w14:paraId="62D6F77C" w14:textId="77777777" w:rsidR="000C37D1" w:rsidRPr="00D17CD2" w:rsidRDefault="000C37D1" w:rsidP="00D17CD2">
            <w:pPr>
              <w:pStyle w:val="SUBPARAGRAPHA"/>
              <w:spacing w:before="0" w:after="0"/>
              <w:rPr>
                <w:rFonts w:ascii="Open Sans" w:hAnsi="Open Sans" w:cs="Open Sans"/>
              </w:rPr>
            </w:pPr>
            <w:r w:rsidRPr="00D17CD2">
              <w:rPr>
                <w:rFonts w:ascii="Open Sans" w:hAnsi="Open Sans" w:cs="Open Sans"/>
              </w:rPr>
              <w:t>(E)</w:t>
            </w:r>
            <w:r w:rsidRPr="00D17CD2">
              <w:rPr>
                <w:rFonts w:ascii="Open Sans" w:hAnsi="Open Sans" w:cs="Open Sans"/>
              </w:rPr>
              <w:tab/>
              <w:t>explain topics, including legislation and ethics, that impact sports and entertainment marketing;</w:t>
            </w:r>
          </w:p>
          <w:p w14:paraId="6BE144A2" w14:textId="77777777" w:rsidR="000C37D1" w:rsidRPr="00D17CD2" w:rsidRDefault="000C37D1" w:rsidP="00D17CD2">
            <w:pPr>
              <w:pStyle w:val="SUBPARAGRAPHA"/>
              <w:spacing w:before="0" w:after="0"/>
              <w:rPr>
                <w:rFonts w:ascii="Open Sans" w:hAnsi="Open Sans" w:cs="Open Sans"/>
              </w:rPr>
            </w:pPr>
            <w:r w:rsidRPr="00D17CD2">
              <w:rPr>
                <w:rFonts w:ascii="Open Sans" w:hAnsi="Open Sans" w:cs="Open Sans"/>
              </w:rPr>
              <w:t>(F)</w:t>
            </w:r>
            <w:r w:rsidRPr="00D17CD2">
              <w:rPr>
                <w:rFonts w:ascii="Open Sans" w:hAnsi="Open Sans" w:cs="Open Sans"/>
              </w:rPr>
              <w:tab/>
              <w:t>research trends and emerging technologies affecting the sports and entertainment marketing industry; and</w:t>
            </w:r>
          </w:p>
          <w:p w14:paraId="3C12ECF8" w14:textId="77777777" w:rsidR="000C37D1" w:rsidRPr="00D17CD2" w:rsidRDefault="000C37D1" w:rsidP="00D17CD2">
            <w:pPr>
              <w:pStyle w:val="SUBPARAGRAPHA"/>
              <w:spacing w:before="0" w:after="0"/>
              <w:rPr>
                <w:rFonts w:ascii="Open Sans" w:hAnsi="Open Sans" w:cs="Open Sans"/>
              </w:rPr>
            </w:pPr>
            <w:r w:rsidRPr="00D17CD2">
              <w:rPr>
                <w:rFonts w:ascii="Open Sans" w:hAnsi="Open Sans" w:cs="Open Sans"/>
              </w:rPr>
              <w:lastRenderedPageBreak/>
              <w:t>(G)</w:t>
            </w:r>
            <w:r w:rsidRPr="00D17CD2">
              <w:rPr>
                <w:rFonts w:ascii="Open Sans" w:hAnsi="Open Sans" w:cs="Open Sans"/>
              </w:rPr>
              <w:tab/>
              <w:t>explain the concept of competition for discretionary income.</w:t>
            </w:r>
          </w:p>
          <w:p w14:paraId="42E7A17E" w14:textId="77777777" w:rsidR="000C37D1" w:rsidRPr="00D17CD2" w:rsidRDefault="000C37D1" w:rsidP="00D17CD2">
            <w:pPr>
              <w:pStyle w:val="PARAGRAPH1"/>
              <w:spacing w:before="0" w:after="0"/>
              <w:rPr>
                <w:rFonts w:ascii="Open Sans" w:hAnsi="Open Sans" w:cs="Open Sans"/>
              </w:rPr>
            </w:pPr>
            <w:r w:rsidRPr="00D17CD2">
              <w:rPr>
                <w:rFonts w:ascii="Open Sans" w:hAnsi="Open Sans" w:cs="Open Sans"/>
              </w:rPr>
              <w:t>(6)</w:t>
            </w:r>
            <w:r w:rsidRPr="00D17CD2">
              <w:rPr>
                <w:rFonts w:ascii="Open Sans" w:hAnsi="Open Sans" w:cs="Open Sans"/>
              </w:rPr>
              <w:tab/>
              <w:t>The student knows the marketing-information system. The student is expected to:</w:t>
            </w:r>
          </w:p>
          <w:p w14:paraId="4B2B2BE0" w14:textId="77777777" w:rsidR="000C37D1" w:rsidRPr="00D17CD2" w:rsidRDefault="000C37D1"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use a marketing-information system to make informed business decisions; and</w:t>
            </w:r>
          </w:p>
          <w:p w14:paraId="16B18B71" w14:textId="523F06B1" w:rsidR="000C37D1" w:rsidRPr="00D17CD2" w:rsidRDefault="000C37D1"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analyze data used to make accurate forecasts and informed business decisions</w:t>
            </w:r>
          </w:p>
          <w:p w14:paraId="3CAD6B77" w14:textId="77777777" w:rsidR="00022991" w:rsidRPr="00D17CD2" w:rsidRDefault="00022991" w:rsidP="00D17CD2">
            <w:pPr>
              <w:ind w:left="720"/>
              <w:rPr>
                <w:rFonts w:ascii="Open Sans" w:hAnsi="Open Sans" w:cs="Open Sans"/>
                <w:b/>
              </w:rPr>
            </w:pPr>
          </w:p>
        </w:tc>
      </w:tr>
      <w:tr w:rsidR="00022991" w:rsidRPr="00D17CD2"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7A146E24" w:rsidR="004356E7" w:rsidRPr="00D17CD2" w:rsidRDefault="002F61BA" w:rsidP="5BD3E6A3">
                <w:pPr>
                  <w:rPr>
                    <w:rFonts w:ascii="Open Sans" w:hAnsi="Open Sans" w:cs="Open Sans"/>
                    <w:b/>
                    <w:bCs/>
                  </w:rPr>
                </w:pPr>
                <w:r w:rsidRPr="00D17CD2">
                  <w:rPr>
                    <w:rFonts w:ascii="Open Sans" w:hAnsi="Open Sans" w:cs="Open Sans"/>
                    <w:b/>
                    <w:bCs/>
                  </w:rPr>
                  <w:t xml:space="preserve"> </w:t>
                </w:r>
                <w:r w:rsidR="00D07574" w:rsidRPr="00D17CD2">
                  <w:rPr>
                    <w:rFonts w:ascii="Open Sans" w:hAnsi="Open Sans" w:cs="Open Sans"/>
                    <w:b/>
                    <w:bCs/>
                  </w:rPr>
                  <w:t>Unit 8: The Fan Experience</w:t>
                </w:r>
              </w:p>
              <w:p w14:paraId="39A79822" w14:textId="77777777" w:rsidR="004356E7" w:rsidRPr="00D17CD2" w:rsidRDefault="004356E7" w:rsidP="004356E7">
                <w:pPr>
                  <w:rPr>
                    <w:rFonts w:ascii="Open Sans" w:hAnsi="Open Sans" w:cs="Open Sans"/>
                  </w:rPr>
                </w:pPr>
              </w:p>
              <w:p w14:paraId="6D841116" w14:textId="16AE2121" w:rsidR="00022991" w:rsidRPr="00D17CD2" w:rsidRDefault="00CA304A" w:rsidP="5BD3E6A3">
                <w:pPr>
                  <w:jc w:val="both"/>
                  <w:rPr>
                    <w:rFonts w:ascii="Open Sans" w:hAnsi="Open Sans" w:cs="Open Sans"/>
                    <w:b/>
                    <w:bCs/>
                  </w:rPr>
                </w:pPr>
                <w:r w:rsidRPr="00D17CD2">
                  <w:rPr>
                    <w:rFonts w:ascii="Open Sans" w:hAnsi="Open Sans" w:cs="Open Sans"/>
                  </w:rPr>
                  <w:t>It</w:t>
                </w:r>
                <w:r w:rsidR="00D07574" w:rsidRPr="00D17CD2">
                  <w:rPr>
                    <w:rFonts w:ascii="Open Sans" w:hAnsi="Open Sans" w:cs="Open Sans"/>
                  </w:rPr>
                  <w:t xml:space="preserve"> i</w:t>
                </w:r>
                <w:r w:rsidRPr="00D17CD2">
                  <w:rPr>
                    <w:rFonts w:ascii="Open Sans" w:hAnsi="Open Sans" w:cs="Open Sans"/>
                  </w:rPr>
                  <w:t xml:space="preserve">s all </w:t>
                </w:r>
                <w:r w:rsidR="00D07574" w:rsidRPr="00D17CD2">
                  <w:rPr>
                    <w:rFonts w:ascii="Open Sans" w:hAnsi="Open Sans" w:cs="Open Sans"/>
                  </w:rPr>
                  <w:t>about the fan base. Students will</w:t>
                </w:r>
                <w:r w:rsidRPr="00D17CD2">
                  <w:rPr>
                    <w:rFonts w:ascii="Open Sans" w:hAnsi="Open Sans" w:cs="Open Sans"/>
                  </w:rPr>
                  <w:t xml:space="preserve"> learn about how to attract fans to an event, the role the game or event plays</w:t>
                </w:r>
                <w:r w:rsidR="00D07574" w:rsidRPr="00D17CD2">
                  <w:rPr>
                    <w:rFonts w:ascii="Open Sans" w:hAnsi="Open Sans" w:cs="Open Sans"/>
                  </w:rPr>
                  <w:t xml:space="preserve"> in marketing</w:t>
                </w:r>
                <w:r w:rsidRPr="00D17CD2">
                  <w:rPr>
                    <w:rFonts w:ascii="Open Sans" w:hAnsi="Open Sans" w:cs="Open Sans"/>
                  </w:rPr>
                  <w:t>, and fully engage the fans</w:t>
                </w:r>
                <w:r w:rsidR="00D07574" w:rsidRPr="00D17CD2">
                  <w:rPr>
                    <w:rFonts w:ascii="Open Sans" w:hAnsi="Open Sans" w:cs="Open Sans"/>
                  </w:rPr>
                  <w:t xml:space="preserve"> and/or event participants. Students will develop</w:t>
                </w:r>
                <w:r w:rsidR="00BD7F30" w:rsidRPr="00D17CD2">
                  <w:rPr>
                    <w:rFonts w:ascii="Open Sans" w:hAnsi="Open Sans" w:cs="Open Sans"/>
                  </w:rPr>
                  <w:t xml:space="preserve"> a </w:t>
                </w:r>
                <w:r w:rsidRPr="00D17CD2">
                  <w:rPr>
                    <w:rFonts w:ascii="Open Sans" w:hAnsi="Open Sans" w:cs="Open Sans"/>
                  </w:rPr>
                  <w:t xml:space="preserve">promotional plan and </w:t>
                </w:r>
                <w:r w:rsidR="00D07574" w:rsidRPr="00D17CD2">
                  <w:rPr>
                    <w:rFonts w:ascii="Open Sans" w:hAnsi="Open Sans" w:cs="Open Sans"/>
                  </w:rPr>
                  <w:t>analyze the plan’s</w:t>
                </w:r>
                <w:r w:rsidRPr="00D17CD2">
                  <w:rPr>
                    <w:rFonts w:ascii="Open Sans" w:hAnsi="Open Sans" w:cs="Open Sans"/>
                  </w:rPr>
                  <w:t xml:space="preserve"> effectiveness.  </w:t>
                </w:r>
                <w:r w:rsidR="00820D34" w:rsidRPr="00D17CD2">
                  <w:rPr>
                    <w:rFonts w:ascii="Open Sans" w:hAnsi="Open Sans" w:cs="Open Sans"/>
                  </w:rPr>
                  <w:t>Field trips to sporting events to experience being the fan</w:t>
                </w:r>
                <w:r w:rsidR="00D07574" w:rsidRPr="00D17CD2">
                  <w:rPr>
                    <w:rFonts w:ascii="Open Sans" w:hAnsi="Open Sans" w:cs="Open Sans"/>
                  </w:rPr>
                  <w:t>.</w:t>
                </w:r>
                <w:r w:rsidR="00820D34" w:rsidRPr="00D17CD2">
                  <w:rPr>
                    <w:rFonts w:ascii="Open Sans" w:hAnsi="Open Sans" w:cs="Open Sans"/>
                  </w:rPr>
                  <w:t xml:space="preserve">  Guest speakers from the sports and entertainment i</w:t>
                </w:r>
                <w:r w:rsidR="00D07574" w:rsidRPr="00D17CD2">
                  <w:rPr>
                    <w:rFonts w:ascii="Open Sans" w:hAnsi="Open Sans" w:cs="Open Sans"/>
                  </w:rPr>
                  <w:t>ndustry would be a great asset to introduce in this unit.</w:t>
                </w:r>
                <w:r w:rsidR="00820D34" w:rsidRPr="00D17CD2">
                  <w:rPr>
                    <w:rFonts w:ascii="Open Sans" w:hAnsi="Open Sans" w:cs="Open Sans"/>
                  </w:rPr>
                  <w:t xml:space="preserve"> </w:t>
                </w:r>
              </w:p>
            </w:sdtContent>
          </w:sdt>
          <w:p w14:paraId="6F1F90D6" w14:textId="1FFF7CAC" w:rsidR="00C039E4" w:rsidRPr="00D17CD2"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14:paraId="290D9CA8" w14:textId="10BF887D" w:rsidR="004356E7" w:rsidRPr="00D17CD2" w:rsidRDefault="00617938" w:rsidP="5BD3E6A3">
                <w:pPr>
                  <w:jc w:val="center"/>
                  <w:rPr>
                    <w:rFonts w:ascii="Open Sans" w:hAnsi="Open Sans" w:cs="Open Sans"/>
                  </w:rPr>
                </w:pPr>
                <w:r w:rsidRPr="00D17CD2">
                  <w:rPr>
                    <w:rFonts w:ascii="Open Sans" w:hAnsi="Open Sans" w:cs="Open Sans"/>
                  </w:rPr>
                  <w:t>8</w:t>
                </w:r>
                <w:r w:rsidR="00C1300D" w:rsidRPr="00D17CD2">
                  <w:rPr>
                    <w:rFonts w:ascii="Open Sans" w:hAnsi="Open Sans" w:cs="Open Sans"/>
                  </w:rPr>
                  <w:t xml:space="preserve"> </w:t>
                </w:r>
                <w:r w:rsidR="00D07574" w:rsidRPr="00D17CD2">
                  <w:rPr>
                    <w:rFonts w:ascii="Open Sans" w:hAnsi="Open Sans" w:cs="Open Sans"/>
                  </w:rPr>
                  <w:t>periods</w:t>
                </w:r>
              </w:p>
              <w:p w14:paraId="0A3FA5D6" w14:textId="0483C165" w:rsidR="00022991" w:rsidRPr="00D17CD2" w:rsidRDefault="00617938" w:rsidP="00617938">
                <w:pPr>
                  <w:jc w:val="center"/>
                  <w:rPr>
                    <w:rFonts w:ascii="Open Sans" w:hAnsi="Open Sans" w:cs="Open Sans"/>
                  </w:rPr>
                </w:pPr>
                <w:r w:rsidRPr="00D17CD2">
                  <w:rPr>
                    <w:rFonts w:ascii="Open Sans" w:hAnsi="Open Sans" w:cs="Open Sans"/>
                  </w:rPr>
                  <w:t xml:space="preserve">360 </w:t>
                </w:r>
                <w:r w:rsidR="008D41DB" w:rsidRPr="00D17CD2">
                  <w:rPr>
                    <w:rFonts w:ascii="Open Sans" w:hAnsi="Open Sans" w:cs="Open Sans"/>
                  </w:rPr>
                  <w:t>minutes</w:t>
                </w:r>
              </w:p>
            </w:sdtContent>
          </w:sdt>
          <w:p w14:paraId="21B35752" w14:textId="1FFF7CAC" w:rsidR="00C039E4" w:rsidRPr="00D17CD2" w:rsidRDefault="00C039E4" w:rsidP="5BD3E6A3">
            <w:pPr>
              <w:jc w:val="center"/>
              <w:rPr>
                <w:rFonts w:ascii="Open Sans" w:hAnsi="Open Sans" w:cs="Open Sans"/>
              </w:rPr>
            </w:pPr>
          </w:p>
        </w:tc>
        <w:tc>
          <w:tcPr>
            <w:tcW w:w="7560" w:type="dxa"/>
            <w:gridSpan w:val="2"/>
            <w:shd w:val="clear" w:color="auto" w:fill="auto"/>
          </w:tcPr>
          <w:p w14:paraId="3706CC30" w14:textId="36E057EC" w:rsidR="002F61BA" w:rsidRPr="00D17CD2" w:rsidRDefault="002F61BA" w:rsidP="00D17CD2">
            <w:pPr>
              <w:pStyle w:val="PARAGRAPH1"/>
              <w:spacing w:before="0" w:after="0"/>
              <w:rPr>
                <w:rFonts w:ascii="Open Sans" w:hAnsi="Open Sans" w:cs="Open Sans"/>
              </w:rPr>
            </w:pPr>
            <w:r w:rsidRPr="00D17CD2">
              <w:rPr>
                <w:rFonts w:ascii="Open Sans" w:hAnsi="Open Sans" w:cs="Open Sans"/>
              </w:rPr>
              <w:t xml:space="preserve"> (21)</w:t>
            </w:r>
            <w:r w:rsidRPr="00D17CD2">
              <w:rPr>
                <w:rFonts w:ascii="Open Sans" w:hAnsi="Open Sans" w:cs="Open Sans"/>
              </w:rPr>
              <w:tab/>
              <w:t>The student knows the effect the fan experience has on the success of a sports business. The student is expected to:</w:t>
            </w:r>
          </w:p>
          <w:p w14:paraId="1AD42242" w14:textId="4D0B53D2" w:rsidR="002F61BA" w:rsidRPr="00D17CD2" w:rsidRDefault="002F61BA"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 xml:space="preserve">explain how promoting and implementing </w:t>
            </w:r>
            <w:r w:rsidR="00D07574" w:rsidRPr="00D17CD2">
              <w:rPr>
                <w:rFonts w:ascii="Open Sans" w:hAnsi="Open Sans" w:cs="Open Sans"/>
              </w:rPr>
              <w:t>a positive fan experience impacts revenue</w:t>
            </w:r>
            <w:r w:rsidRPr="00D17CD2">
              <w:rPr>
                <w:rFonts w:ascii="Open Sans" w:hAnsi="Open Sans" w:cs="Open Sans"/>
              </w:rPr>
              <w:t>;</w:t>
            </w:r>
          </w:p>
          <w:p w14:paraId="57330921" w14:textId="77777777" w:rsidR="002F61BA" w:rsidRPr="00D17CD2" w:rsidRDefault="002F61BA"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describe situations that impact the fan experience;</w:t>
            </w:r>
          </w:p>
          <w:p w14:paraId="5BF217F2" w14:textId="77777777" w:rsidR="002F61BA" w:rsidRPr="00D17CD2" w:rsidRDefault="002F61BA" w:rsidP="00D17CD2">
            <w:pPr>
              <w:pStyle w:val="SUBPARAGRAPHA"/>
              <w:spacing w:before="0" w:after="0"/>
              <w:rPr>
                <w:rFonts w:ascii="Open Sans" w:hAnsi="Open Sans" w:cs="Open Sans"/>
              </w:rPr>
            </w:pPr>
            <w:r w:rsidRPr="00D17CD2">
              <w:rPr>
                <w:rFonts w:ascii="Open Sans" w:hAnsi="Open Sans" w:cs="Open Sans"/>
              </w:rPr>
              <w:t>(C)</w:t>
            </w:r>
            <w:r w:rsidRPr="00D17CD2">
              <w:rPr>
                <w:rFonts w:ascii="Open Sans" w:hAnsi="Open Sans" w:cs="Open Sans"/>
              </w:rPr>
              <w:tab/>
              <w:t>describe the concept of the fan/spectator experience;</w:t>
            </w:r>
          </w:p>
          <w:p w14:paraId="718D7A66" w14:textId="77777777" w:rsidR="002F61BA" w:rsidRPr="00D17CD2" w:rsidRDefault="002F61BA" w:rsidP="00D17CD2">
            <w:pPr>
              <w:pStyle w:val="SUBPARAGRAPHA"/>
              <w:spacing w:before="0" w:after="0"/>
              <w:rPr>
                <w:rFonts w:ascii="Open Sans" w:hAnsi="Open Sans" w:cs="Open Sans"/>
              </w:rPr>
            </w:pPr>
            <w:r w:rsidRPr="00D17CD2">
              <w:rPr>
                <w:rFonts w:ascii="Open Sans" w:hAnsi="Open Sans" w:cs="Open Sans"/>
              </w:rPr>
              <w:t>(D)</w:t>
            </w:r>
            <w:r w:rsidRPr="00D17CD2">
              <w:rPr>
                <w:rFonts w:ascii="Open Sans" w:hAnsi="Open Sans" w:cs="Open Sans"/>
              </w:rPr>
              <w:tab/>
              <w:t>define the term game operations;</w:t>
            </w:r>
          </w:p>
          <w:p w14:paraId="5B9D92F0" w14:textId="77777777" w:rsidR="002F61BA" w:rsidRPr="00D17CD2" w:rsidRDefault="002F61BA" w:rsidP="00D17CD2">
            <w:pPr>
              <w:pStyle w:val="SUBPARAGRAPHA"/>
              <w:spacing w:before="0" w:after="0"/>
              <w:rPr>
                <w:rFonts w:ascii="Open Sans" w:hAnsi="Open Sans" w:cs="Open Sans"/>
              </w:rPr>
            </w:pPr>
            <w:r w:rsidRPr="00D17CD2">
              <w:rPr>
                <w:rFonts w:ascii="Open Sans" w:hAnsi="Open Sans" w:cs="Open Sans"/>
              </w:rPr>
              <w:t>(E)</w:t>
            </w:r>
            <w:r w:rsidRPr="00D17CD2">
              <w:rPr>
                <w:rFonts w:ascii="Open Sans" w:hAnsi="Open Sans" w:cs="Open Sans"/>
              </w:rPr>
              <w:tab/>
              <w:t>explain the role of game entertainment in the sports business;</w:t>
            </w:r>
          </w:p>
          <w:p w14:paraId="471AF301" w14:textId="77777777" w:rsidR="002F61BA" w:rsidRPr="00D17CD2" w:rsidRDefault="002F61BA" w:rsidP="00D17CD2">
            <w:pPr>
              <w:pStyle w:val="SUBPARAGRAPHA"/>
              <w:spacing w:before="0" w:after="0"/>
              <w:rPr>
                <w:rFonts w:ascii="Open Sans" w:hAnsi="Open Sans" w:cs="Open Sans"/>
              </w:rPr>
            </w:pPr>
            <w:r w:rsidRPr="00D17CD2">
              <w:rPr>
                <w:rFonts w:ascii="Open Sans" w:hAnsi="Open Sans" w:cs="Open Sans"/>
              </w:rPr>
              <w:t>(F)</w:t>
            </w:r>
            <w:r w:rsidRPr="00D17CD2">
              <w:rPr>
                <w:rFonts w:ascii="Open Sans" w:hAnsi="Open Sans" w:cs="Open Sans"/>
              </w:rPr>
              <w:tab/>
              <w:t>define game attractiveness;</w:t>
            </w:r>
          </w:p>
          <w:p w14:paraId="6FE943D4" w14:textId="77777777" w:rsidR="002F61BA" w:rsidRPr="00D17CD2" w:rsidRDefault="002F61BA" w:rsidP="00D17CD2">
            <w:pPr>
              <w:pStyle w:val="SUBPARAGRAPHA"/>
              <w:spacing w:before="0" w:after="0"/>
              <w:rPr>
                <w:rFonts w:ascii="Open Sans" w:hAnsi="Open Sans" w:cs="Open Sans"/>
              </w:rPr>
            </w:pPr>
            <w:r w:rsidRPr="00D17CD2">
              <w:rPr>
                <w:rFonts w:ascii="Open Sans" w:hAnsi="Open Sans" w:cs="Open Sans"/>
              </w:rPr>
              <w:t>(G)</w:t>
            </w:r>
            <w:r w:rsidRPr="00D17CD2">
              <w:rPr>
                <w:rFonts w:ascii="Open Sans" w:hAnsi="Open Sans" w:cs="Open Sans"/>
              </w:rPr>
              <w:tab/>
              <w:t>identify game involvement activities that enhance fan experience; and</w:t>
            </w:r>
          </w:p>
          <w:p w14:paraId="62DC0D61" w14:textId="77777777" w:rsidR="002F61BA" w:rsidRPr="00D17CD2" w:rsidRDefault="002F61BA" w:rsidP="00D17CD2">
            <w:pPr>
              <w:pStyle w:val="SUBPARAGRAPHA"/>
              <w:spacing w:before="0" w:after="0"/>
              <w:rPr>
                <w:rFonts w:ascii="Open Sans" w:hAnsi="Open Sans" w:cs="Open Sans"/>
              </w:rPr>
            </w:pPr>
            <w:r w:rsidRPr="00D17CD2">
              <w:rPr>
                <w:rFonts w:ascii="Open Sans" w:hAnsi="Open Sans" w:cs="Open Sans"/>
              </w:rPr>
              <w:lastRenderedPageBreak/>
              <w:t>(H)</w:t>
            </w:r>
            <w:r w:rsidRPr="00D17CD2">
              <w:rPr>
                <w:rFonts w:ascii="Open Sans" w:hAnsi="Open Sans" w:cs="Open Sans"/>
              </w:rPr>
              <w:tab/>
              <w:t>create a game operations plan to increase game attractiveness.</w:t>
            </w:r>
          </w:p>
          <w:p w14:paraId="29C79A5A" w14:textId="77777777" w:rsidR="002F61BA" w:rsidRPr="00D17CD2" w:rsidRDefault="002F61BA" w:rsidP="00D17CD2">
            <w:pPr>
              <w:pStyle w:val="PARAGRAPH1"/>
              <w:spacing w:before="0" w:after="0"/>
              <w:rPr>
                <w:rFonts w:ascii="Open Sans" w:hAnsi="Open Sans" w:cs="Open Sans"/>
              </w:rPr>
            </w:pPr>
            <w:r w:rsidRPr="00D17CD2">
              <w:rPr>
                <w:rFonts w:ascii="Open Sans" w:hAnsi="Open Sans" w:cs="Open Sans"/>
              </w:rPr>
              <w:t>(9)</w:t>
            </w:r>
            <w:r w:rsidRPr="00D17CD2">
              <w:rPr>
                <w:rFonts w:ascii="Open Sans" w:hAnsi="Open Sans" w:cs="Open Sans"/>
              </w:rPr>
              <w:tab/>
              <w:t>The student knows that successful marketers must develop, implement, and evaluate a promotional plan. The student is expected to:</w:t>
            </w:r>
          </w:p>
          <w:p w14:paraId="6979277D" w14:textId="77777777" w:rsidR="002F61BA" w:rsidRPr="00D17CD2" w:rsidRDefault="002F61BA"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identify, create, and demonstrate elements of the promotional mix; and</w:t>
            </w:r>
          </w:p>
          <w:p w14:paraId="67ECDA79" w14:textId="77777777" w:rsidR="002F61BA" w:rsidRPr="00D17CD2" w:rsidRDefault="002F61BA"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analyze a promotional plan for effectiveness.</w:t>
            </w:r>
          </w:p>
          <w:p w14:paraId="50B8238B" w14:textId="46C4DC7D" w:rsidR="00022991" w:rsidRPr="00D17CD2" w:rsidRDefault="00022991" w:rsidP="00D17CD2">
            <w:pPr>
              <w:rPr>
                <w:rFonts w:ascii="Open Sans" w:hAnsi="Open Sans" w:cs="Open Sans"/>
                <w:b/>
              </w:rPr>
            </w:pPr>
          </w:p>
        </w:tc>
      </w:tr>
      <w:tr w:rsidR="00022991" w:rsidRPr="00D17CD2" w14:paraId="4245CBD2" w14:textId="77777777" w:rsidTr="00244619">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5BA5F2CC" w14:textId="0BF185D8" w:rsidR="004356E7" w:rsidRPr="00D17CD2" w:rsidRDefault="008D41DB" w:rsidP="5BD3E6A3">
                <w:pPr>
                  <w:rPr>
                    <w:rFonts w:ascii="Open Sans" w:hAnsi="Open Sans" w:cs="Open Sans"/>
                    <w:b/>
                    <w:bCs/>
                  </w:rPr>
                </w:pPr>
                <w:r w:rsidRPr="00D17CD2">
                  <w:rPr>
                    <w:rFonts w:ascii="Open Sans" w:hAnsi="Open Sans" w:cs="Open Sans"/>
                    <w:b/>
                  </w:rPr>
                  <w:t xml:space="preserve">Unit 9: </w:t>
                </w:r>
                <w:r w:rsidR="00C90F26" w:rsidRPr="00D17CD2">
                  <w:rPr>
                    <w:rFonts w:ascii="Open Sans" w:hAnsi="Open Sans" w:cs="Open Sans"/>
                    <w:b/>
                    <w:bCs/>
                  </w:rPr>
                  <w:t>Careers in Sports and Entertainment Marketing</w:t>
                </w:r>
              </w:p>
              <w:p w14:paraId="08606EE7" w14:textId="77777777" w:rsidR="004356E7" w:rsidRPr="00D17CD2" w:rsidRDefault="004356E7" w:rsidP="004356E7">
                <w:pPr>
                  <w:rPr>
                    <w:rFonts w:ascii="Open Sans" w:hAnsi="Open Sans" w:cs="Open Sans"/>
                  </w:rPr>
                </w:pPr>
              </w:p>
              <w:p w14:paraId="5D230F3D" w14:textId="15C0478F" w:rsidR="00C90F26" w:rsidRPr="00D17CD2" w:rsidRDefault="00C90F26" w:rsidP="00C90F26">
                <w:pPr>
                  <w:rPr>
                    <w:rFonts w:ascii="Open Sans" w:hAnsi="Open Sans" w:cs="Open Sans"/>
                  </w:rPr>
                </w:pPr>
                <w:r w:rsidRPr="00D17CD2">
                  <w:rPr>
                    <w:rFonts w:ascii="Open Sans" w:hAnsi="Open Sans" w:cs="Open Sans"/>
                  </w:rPr>
                  <w:t>Students will gain an understating of the potential careers in sports and entertainment marketing</w:t>
                </w:r>
                <w:r w:rsidR="008D41DB" w:rsidRPr="00D17CD2">
                  <w:rPr>
                    <w:rFonts w:ascii="Open Sans" w:hAnsi="Open Sans" w:cs="Open Sans"/>
                  </w:rPr>
                  <w:t xml:space="preserve"> and research career options. Teachers should encourage students to reach</w:t>
                </w:r>
                <w:r w:rsidRPr="00D17CD2">
                  <w:rPr>
                    <w:rFonts w:ascii="Open Sans" w:hAnsi="Open Sans" w:cs="Open Sans"/>
                  </w:rPr>
                  <w:t xml:space="preserve"> out to professionals </w:t>
                </w:r>
                <w:r w:rsidR="008D41DB" w:rsidRPr="00D17CD2">
                  <w:rPr>
                    <w:rFonts w:ascii="Open Sans" w:hAnsi="Open Sans" w:cs="Open Sans"/>
                  </w:rPr>
                  <w:t xml:space="preserve">in the industry to gain insight into their career intterest. Student involvement in a CTSO will improve the students’ ability to network within the cluster area and </w:t>
                </w:r>
                <w:r w:rsidRPr="00D17CD2">
                  <w:rPr>
                    <w:rFonts w:ascii="Open Sans" w:hAnsi="Open Sans" w:cs="Open Sans"/>
                  </w:rPr>
                  <w:t xml:space="preserve">create </w:t>
                </w:r>
                <w:r w:rsidR="008D41DB" w:rsidRPr="00D17CD2">
                  <w:rPr>
                    <w:rFonts w:ascii="Open Sans" w:hAnsi="Open Sans" w:cs="Open Sans"/>
                  </w:rPr>
                  <w:t xml:space="preserve">additional </w:t>
                </w:r>
                <w:r w:rsidRPr="00D17CD2">
                  <w:rPr>
                    <w:rFonts w:ascii="Open Sans" w:hAnsi="Open Sans" w:cs="Open Sans"/>
                  </w:rPr>
                  <w:t xml:space="preserve">awareness </w:t>
                </w:r>
                <w:r w:rsidR="008D41DB" w:rsidRPr="00D17CD2">
                  <w:rPr>
                    <w:rFonts w:ascii="Open Sans" w:hAnsi="Open Sans" w:cs="Open Sans"/>
                  </w:rPr>
                  <w:t xml:space="preserve">about </w:t>
                </w:r>
                <w:r w:rsidRPr="00D17CD2">
                  <w:rPr>
                    <w:rFonts w:ascii="Open Sans" w:hAnsi="Open Sans" w:cs="Open Sans"/>
                  </w:rPr>
                  <w:t>the industry</w:t>
                </w:r>
                <w:r w:rsidR="008D41DB" w:rsidRPr="00D17CD2">
                  <w:rPr>
                    <w:rFonts w:ascii="Open Sans" w:hAnsi="Open Sans" w:cs="Open Sans"/>
                  </w:rPr>
                  <w:t xml:space="preserve"> skill and employment requirements</w:t>
                </w:r>
                <w:r w:rsidRPr="00D17CD2">
                  <w:rPr>
                    <w:rFonts w:ascii="Open Sans" w:hAnsi="Open Sans" w:cs="Open Sans"/>
                  </w:rPr>
                  <w:t xml:space="preserve">. </w:t>
                </w:r>
              </w:p>
              <w:p w14:paraId="768B51E1" w14:textId="3BE25CF9" w:rsidR="00022991" w:rsidRPr="00D17CD2" w:rsidRDefault="00BC645C" w:rsidP="5BD3E6A3">
                <w:pPr>
                  <w:rPr>
                    <w:rFonts w:ascii="Open Sans" w:hAnsi="Open Sans" w:cs="Open Sans"/>
                  </w:rPr>
                </w:pPr>
              </w:p>
            </w:sdtContent>
          </w:sdt>
          <w:p w14:paraId="4F9760F3" w14:textId="1FFF7CAC" w:rsidR="00C039E4" w:rsidRPr="00D17CD2"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AEA6D6BF887F464F88BF706ABE0BB855"/>
              </w:placeholder>
              <w:docPartList>
                <w:docPartGallery w:val="Quick Parts"/>
              </w:docPartList>
            </w:sdtPr>
            <w:sdtEndPr/>
            <w:sdtContent>
              <w:p w14:paraId="67FFEAFC" w14:textId="75D4E286" w:rsidR="004356E7" w:rsidRPr="00D17CD2" w:rsidRDefault="00C1300D" w:rsidP="5BD3E6A3">
                <w:pPr>
                  <w:jc w:val="center"/>
                  <w:rPr>
                    <w:rFonts w:ascii="Open Sans" w:hAnsi="Open Sans" w:cs="Open Sans"/>
                  </w:rPr>
                </w:pPr>
                <w:r w:rsidRPr="00D17CD2">
                  <w:rPr>
                    <w:rFonts w:ascii="Open Sans" w:hAnsi="Open Sans" w:cs="Open Sans"/>
                  </w:rPr>
                  <w:t>8</w:t>
                </w:r>
                <w:r w:rsidR="008D41DB" w:rsidRPr="00D17CD2">
                  <w:rPr>
                    <w:rFonts w:ascii="Open Sans" w:hAnsi="Open Sans" w:cs="Open Sans"/>
                  </w:rPr>
                  <w:t xml:space="preserve"> periods</w:t>
                </w:r>
              </w:p>
              <w:p w14:paraId="5FE6A681" w14:textId="592B08E6" w:rsidR="00022991" w:rsidRPr="00D17CD2" w:rsidRDefault="00C1300D" w:rsidP="5BD3E6A3">
                <w:pPr>
                  <w:jc w:val="center"/>
                  <w:rPr>
                    <w:rFonts w:ascii="Open Sans" w:hAnsi="Open Sans" w:cs="Open Sans"/>
                    <w:b/>
                    <w:bCs/>
                  </w:rPr>
                </w:pPr>
                <w:r w:rsidRPr="00D17CD2">
                  <w:rPr>
                    <w:rFonts w:ascii="Open Sans" w:hAnsi="Open Sans" w:cs="Open Sans"/>
                  </w:rPr>
                  <w:t>360</w:t>
                </w:r>
                <w:r w:rsidR="009F27A7" w:rsidRPr="00D17CD2">
                  <w:rPr>
                    <w:rFonts w:ascii="Open Sans" w:hAnsi="Open Sans" w:cs="Open Sans"/>
                  </w:rPr>
                  <w:t xml:space="preserve"> </w:t>
                </w:r>
                <w:r w:rsidR="008D41DB" w:rsidRPr="00D17CD2">
                  <w:rPr>
                    <w:rFonts w:ascii="Open Sans" w:hAnsi="Open Sans" w:cs="Open Sans"/>
                  </w:rPr>
                  <w:t>minutes</w:t>
                </w:r>
              </w:p>
            </w:sdtContent>
          </w:sdt>
          <w:p w14:paraId="7334DD16" w14:textId="1FFF7CAC" w:rsidR="00C039E4" w:rsidRPr="00D17CD2" w:rsidRDefault="00C039E4" w:rsidP="5BD3E6A3">
            <w:pPr>
              <w:jc w:val="center"/>
              <w:rPr>
                <w:rFonts w:ascii="Open Sans" w:hAnsi="Open Sans" w:cs="Open Sans"/>
              </w:rPr>
            </w:pPr>
          </w:p>
        </w:tc>
        <w:tc>
          <w:tcPr>
            <w:tcW w:w="7560" w:type="dxa"/>
            <w:gridSpan w:val="2"/>
            <w:shd w:val="clear" w:color="auto" w:fill="auto"/>
          </w:tcPr>
          <w:p w14:paraId="5EB106EF" w14:textId="77777777" w:rsidR="00C90F26" w:rsidRPr="00D17CD2" w:rsidRDefault="00C90F26" w:rsidP="00D17CD2">
            <w:pPr>
              <w:pStyle w:val="PARAGRAPH1"/>
              <w:spacing w:before="0" w:after="0"/>
              <w:rPr>
                <w:rFonts w:ascii="Open Sans" w:hAnsi="Open Sans" w:cs="Open Sans"/>
              </w:rPr>
            </w:pPr>
            <w:r w:rsidRPr="00D17CD2">
              <w:rPr>
                <w:rFonts w:ascii="Open Sans" w:hAnsi="Open Sans" w:cs="Open Sans"/>
              </w:rPr>
              <w:t>(13)</w:t>
            </w:r>
            <w:r w:rsidRPr="00D17CD2">
              <w:rPr>
                <w:rFonts w:ascii="Open Sans" w:hAnsi="Open Sans" w:cs="Open Sans"/>
              </w:rPr>
              <w:tab/>
              <w:t>The student knows that a career in sports and entertainment marketing requires knowledge of demographics. The student is expected to:</w:t>
            </w:r>
          </w:p>
          <w:p w14:paraId="4863FAAE" w14:textId="77777777" w:rsidR="00C90F26" w:rsidRPr="00D17CD2" w:rsidRDefault="00C90F26"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explore how the use of demographics has influenced the industry; and</w:t>
            </w:r>
          </w:p>
          <w:p w14:paraId="3E94C8B7" w14:textId="77777777" w:rsidR="00C90F26" w:rsidRPr="00D17CD2" w:rsidRDefault="00C90F26"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differentiate between buying habits and buying preferences.</w:t>
            </w:r>
          </w:p>
          <w:p w14:paraId="6CE4F6B6" w14:textId="77777777" w:rsidR="00C90F26" w:rsidRPr="00D17CD2" w:rsidRDefault="00C90F26" w:rsidP="00D17CD2">
            <w:pPr>
              <w:pStyle w:val="PARAGRAPH1"/>
              <w:spacing w:before="0" w:after="0"/>
              <w:rPr>
                <w:rFonts w:ascii="Open Sans" w:hAnsi="Open Sans" w:cs="Open Sans"/>
              </w:rPr>
            </w:pPr>
            <w:r w:rsidRPr="00D17CD2">
              <w:rPr>
                <w:rFonts w:ascii="Open Sans" w:hAnsi="Open Sans" w:cs="Open Sans"/>
              </w:rPr>
              <w:t>(14)</w:t>
            </w:r>
            <w:r w:rsidRPr="00D17CD2">
              <w:rPr>
                <w:rFonts w:ascii="Open Sans" w:hAnsi="Open Sans" w:cs="Open Sans"/>
              </w:rPr>
              <w:tab/>
              <w:t>The student knows that a career in sports and entertainment marketing requires knowledge of the industry. The student is expected to:</w:t>
            </w:r>
          </w:p>
          <w:p w14:paraId="26D982FA" w14:textId="77777777" w:rsidR="00C90F26" w:rsidRPr="00D17CD2" w:rsidRDefault="00C90F26" w:rsidP="00D17CD2">
            <w:pPr>
              <w:pStyle w:val="SUBPARAGRAPHA"/>
              <w:spacing w:before="0" w:after="0"/>
              <w:rPr>
                <w:rFonts w:ascii="Open Sans" w:hAnsi="Open Sans" w:cs="Open Sans"/>
              </w:rPr>
            </w:pPr>
            <w:r w:rsidRPr="00D17CD2">
              <w:rPr>
                <w:rFonts w:ascii="Open Sans" w:hAnsi="Open Sans" w:cs="Open Sans"/>
              </w:rPr>
              <w:t>(A)</w:t>
            </w:r>
            <w:r w:rsidRPr="00D17CD2">
              <w:rPr>
                <w:rFonts w:ascii="Open Sans" w:hAnsi="Open Sans" w:cs="Open Sans"/>
              </w:rPr>
              <w:tab/>
              <w:t>research careers in the sports and entertainment marketing industry;</w:t>
            </w:r>
          </w:p>
          <w:p w14:paraId="0182892A" w14:textId="77777777" w:rsidR="00C90F26" w:rsidRPr="00D17CD2" w:rsidRDefault="00C90F26" w:rsidP="00D17CD2">
            <w:pPr>
              <w:pStyle w:val="SUBPARAGRAPHA"/>
              <w:spacing w:before="0" w:after="0"/>
              <w:rPr>
                <w:rFonts w:ascii="Open Sans" w:hAnsi="Open Sans" w:cs="Open Sans"/>
              </w:rPr>
            </w:pPr>
            <w:r w:rsidRPr="00D17CD2">
              <w:rPr>
                <w:rFonts w:ascii="Open Sans" w:hAnsi="Open Sans" w:cs="Open Sans"/>
              </w:rPr>
              <w:t>(B)</w:t>
            </w:r>
            <w:r w:rsidRPr="00D17CD2">
              <w:rPr>
                <w:rFonts w:ascii="Open Sans" w:hAnsi="Open Sans" w:cs="Open Sans"/>
              </w:rPr>
              <w:tab/>
              <w:t>list and describe businesses related to sports and entertainment; and</w:t>
            </w:r>
          </w:p>
          <w:p w14:paraId="07D4C9A8" w14:textId="77777777" w:rsidR="00C90F26" w:rsidRPr="00D17CD2" w:rsidRDefault="00C90F26" w:rsidP="00D17CD2">
            <w:pPr>
              <w:pStyle w:val="SUBPARAGRAPHA"/>
              <w:spacing w:before="0" w:after="0"/>
              <w:rPr>
                <w:rFonts w:ascii="Open Sans" w:hAnsi="Open Sans" w:cs="Open Sans"/>
              </w:rPr>
            </w:pPr>
            <w:r w:rsidRPr="00D17CD2">
              <w:rPr>
                <w:rFonts w:ascii="Open Sans" w:hAnsi="Open Sans" w:cs="Open Sans"/>
              </w:rPr>
              <w:lastRenderedPageBreak/>
              <w:t>(C)</w:t>
            </w:r>
            <w:r w:rsidRPr="00D17CD2">
              <w:rPr>
                <w:rFonts w:ascii="Open Sans" w:hAnsi="Open Sans" w:cs="Open Sans"/>
              </w:rPr>
              <w:tab/>
              <w:t>distinguish between the different roles in sports and entertainment marketing.</w:t>
            </w:r>
          </w:p>
          <w:p w14:paraId="6C7E0DC9" w14:textId="77777777" w:rsidR="00C90F26" w:rsidRPr="00D17CD2" w:rsidRDefault="00C90F26" w:rsidP="00D17CD2">
            <w:pPr>
              <w:pStyle w:val="PARAGRAPH1"/>
              <w:spacing w:before="0" w:after="0"/>
              <w:rPr>
                <w:rFonts w:ascii="Open Sans" w:hAnsi="Open Sans" w:cs="Open Sans"/>
              </w:rPr>
            </w:pPr>
            <w:r w:rsidRPr="00D17CD2">
              <w:rPr>
                <w:rFonts w:ascii="Open Sans" w:hAnsi="Open Sans" w:cs="Open Sans"/>
              </w:rPr>
              <w:t>(1)</w:t>
            </w:r>
            <w:r w:rsidRPr="00D17CD2">
              <w:rPr>
                <w:rFonts w:ascii="Open Sans" w:hAnsi="Open Sans" w:cs="Open Sans"/>
              </w:rPr>
              <w:tab/>
              <w:t>The student demonstrates professional standards/employability skills as required by business and industry. The student is expected to:</w:t>
            </w:r>
          </w:p>
          <w:p w14:paraId="4D2FCD0E" w14:textId="77777777" w:rsidR="00C90F26" w:rsidRPr="00D17CD2" w:rsidRDefault="00C90F26" w:rsidP="00D17CD2">
            <w:pPr>
              <w:pStyle w:val="SUBPARAGRAPHA"/>
              <w:spacing w:before="0" w:after="0"/>
              <w:rPr>
                <w:rFonts w:ascii="Open Sans" w:hAnsi="Open Sans" w:cs="Open Sans"/>
              </w:rPr>
            </w:pPr>
            <w:r w:rsidRPr="00D17CD2">
              <w:rPr>
                <w:rFonts w:ascii="Open Sans" w:hAnsi="Open Sans" w:cs="Open Sans"/>
              </w:rPr>
              <w:t>(G)</w:t>
            </w:r>
            <w:r w:rsidRPr="00D17CD2">
              <w:rPr>
                <w:rFonts w:ascii="Open Sans" w:hAnsi="Open Sans" w:cs="Open Sans"/>
              </w:rPr>
              <w:tab/>
              <w:t>demonstrate leadership skills by participating in activities such as career and technical education student organizations.</w:t>
            </w:r>
          </w:p>
          <w:p w14:paraId="0B771936" w14:textId="77777777" w:rsidR="00C90F26" w:rsidRPr="00D17CD2" w:rsidRDefault="00C90F26" w:rsidP="00D17CD2">
            <w:pPr>
              <w:pStyle w:val="SUBPARAGRAPHA"/>
              <w:spacing w:before="0" w:after="0"/>
              <w:rPr>
                <w:rFonts w:ascii="Open Sans" w:hAnsi="Open Sans" w:cs="Open Sans"/>
              </w:rPr>
            </w:pPr>
          </w:p>
          <w:p w14:paraId="4C698A7B" w14:textId="77777777" w:rsidR="00022991" w:rsidRPr="00D17CD2" w:rsidRDefault="00022991" w:rsidP="00D17CD2">
            <w:pPr>
              <w:pStyle w:val="SUBPARAGRAPHA"/>
              <w:spacing w:before="0" w:after="0"/>
              <w:ind w:left="720" w:firstLine="0"/>
              <w:rPr>
                <w:rFonts w:ascii="Open Sans" w:hAnsi="Open Sans" w:cs="Open Sans"/>
              </w:rPr>
            </w:pPr>
          </w:p>
        </w:tc>
      </w:tr>
    </w:tbl>
    <w:p w14:paraId="4255C093" w14:textId="77777777" w:rsidR="00022991" w:rsidRPr="00D17CD2" w:rsidRDefault="00022991" w:rsidP="00022991">
      <w:pPr>
        <w:spacing w:after="0" w:line="240" w:lineRule="auto"/>
        <w:jc w:val="center"/>
        <w:rPr>
          <w:rFonts w:ascii="Open Sans" w:hAnsi="Open Sans" w:cs="Open Sans"/>
        </w:rPr>
      </w:pPr>
    </w:p>
    <w:p w14:paraId="4A8D957A" w14:textId="77777777" w:rsidR="004C7226" w:rsidRPr="00D17CD2" w:rsidRDefault="004C7226">
      <w:pPr>
        <w:rPr>
          <w:rFonts w:ascii="Open Sans" w:hAnsi="Open Sans" w:cs="Open Sans"/>
        </w:rPr>
      </w:pPr>
    </w:p>
    <w:sectPr w:rsidR="004C7226" w:rsidRPr="00D17CD2"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87CF0" w14:textId="77777777" w:rsidR="00BC645C" w:rsidRDefault="00BC645C">
      <w:pPr>
        <w:spacing w:after="0" w:line="240" w:lineRule="auto"/>
      </w:pPr>
      <w:r>
        <w:separator/>
      </w:r>
    </w:p>
  </w:endnote>
  <w:endnote w:type="continuationSeparator" w:id="0">
    <w:p w14:paraId="741ACBFF" w14:textId="77777777" w:rsidR="00BC645C" w:rsidRDefault="00BC645C">
      <w:pPr>
        <w:spacing w:after="0" w:line="240" w:lineRule="auto"/>
      </w:pPr>
      <w:r>
        <w:continuationSeparator/>
      </w:r>
    </w:p>
  </w:endnote>
  <w:endnote w:type="continuationNotice" w:id="1">
    <w:p w14:paraId="7C7D6D3B" w14:textId="77777777" w:rsidR="00BC645C" w:rsidRDefault="00BC6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D07574" w:rsidRDefault="00D0757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63F25DC" w:rsidR="00D07574" w:rsidRDefault="00D07574" w:rsidP="00D0757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0F4A88">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0F4A88">
              <w:rPr>
                <w:b/>
                <w:bCs/>
                <w:noProof/>
              </w:rPr>
              <w:t>10</w:t>
            </w:r>
            <w:r w:rsidRPr="5591F691">
              <w:rPr>
                <w:b/>
                <w:bCs/>
                <w:noProof/>
              </w:rPr>
              <w:fldChar w:fldCharType="end"/>
            </w:r>
          </w:p>
        </w:sdtContent>
      </w:sdt>
    </w:sdtContent>
  </w:sdt>
  <w:p w14:paraId="0F2C62B8" w14:textId="77777777" w:rsidR="00D07574" w:rsidRPr="005C2850" w:rsidRDefault="00D07574" w:rsidP="00D0757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D07574" w:rsidRDefault="00D075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038B8" w14:textId="77777777" w:rsidR="00BC645C" w:rsidRDefault="00BC645C">
      <w:pPr>
        <w:spacing w:after="0" w:line="240" w:lineRule="auto"/>
      </w:pPr>
      <w:r>
        <w:separator/>
      </w:r>
    </w:p>
  </w:footnote>
  <w:footnote w:type="continuationSeparator" w:id="0">
    <w:p w14:paraId="0DA01C26" w14:textId="77777777" w:rsidR="00BC645C" w:rsidRDefault="00BC645C">
      <w:pPr>
        <w:spacing w:after="0" w:line="240" w:lineRule="auto"/>
      </w:pPr>
      <w:r>
        <w:continuationSeparator/>
      </w:r>
    </w:p>
  </w:footnote>
  <w:footnote w:type="continuationNotice" w:id="1">
    <w:p w14:paraId="76DE6C0F" w14:textId="77777777" w:rsidR="00BC645C" w:rsidRDefault="00BC645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D07574" w:rsidRDefault="00D0757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388441" w:rsidR="00D07574" w:rsidRDefault="00D07574" w:rsidP="00D07574">
    <w:pPr>
      <w:pStyle w:val="Header"/>
    </w:pPr>
    <w:r>
      <w:rPr>
        <w:noProof/>
      </w:rPr>
      <w:drawing>
        <wp:inline distT="0" distB="0" distL="0" distR="0" wp14:anchorId="1E3B9C18" wp14:editId="4EE1F357">
          <wp:extent cx="2029522" cy="976123"/>
          <wp:effectExtent l="0" t="0" r="0" b="0"/>
          <wp:docPr id="22" name="Picture 22"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4_Market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812" cy="97770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D07574" w:rsidRDefault="00D0757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B0D30"/>
    <w:rsid w:val="000C37D1"/>
    <w:rsid w:val="000C3A43"/>
    <w:rsid w:val="000E2EBE"/>
    <w:rsid w:val="000E6BBB"/>
    <w:rsid w:val="000F4A88"/>
    <w:rsid w:val="000F68C7"/>
    <w:rsid w:val="000F6C3C"/>
    <w:rsid w:val="00105510"/>
    <w:rsid w:val="00144A95"/>
    <w:rsid w:val="00156188"/>
    <w:rsid w:val="00191EEC"/>
    <w:rsid w:val="001B1863"/>
    <w:rsid w:val="001C1890"/>
    <w:rsid w:val="001C4AF0"/>
    <w:rsid w:val="001D25D6"/>
    <w:rsid w:val="001F4604"/>
    <w:rsid w:val="00214441"/>
    <w:rsid w:val="00230680"/>
    <w:rsid w:val="00244619"/>
    <w:rsid w:val="00266B16"/>
    <w:rsid w:val="002A14F4"/>
    <w:rsid w:val="002A5672"/>
    <w:rsid w:val="002F61BA"/>
    <w:rsid w:val="00300D89"/>
    <w:rsid w:val="00301FAC"/>
    <w:rsid w:val="00306FC5"/>
    <w:rsid w:val="0033593B"/>
    <w:rsid w:val="003B30E3"/>
    <w:rsid w:val="003B4808"/>
    <w:rsid w:val="003D49FF"/>
    <w:rsid w:val="003E26D3"/>
    <w:rsid w:val="003E3113"/>
    <w:rsid w:val="003E5CCD"/>
    <w:rsid w:val="004055B7"/>
    <w:rsid w:val="00423749"/>
    <w:rsid w:val="00426102"/>
    <w:rsid w:val="00431142"/>
    <w:rsid w:val="004356E7"/>
    <w:rsid w:val="004A5E44"/>
    <w:rsid w:val="004C7226"/>
    <w:rsid w:val="00526D01"/>
    <w:rsid w:val="0054428B"/>
    <w:rsid w:val="00571BB0"/>
    <w:rsid w:val="0057779F"/>
    <w:rsid w:val="005C5C3B"/>
    <w:rsid w:val="005E79AF"/>
    <w:rsid w:val="0060235D"/>
    <w:rsid w:val="006041FB"/>
    <w:rsid w:val="00617938"/>
    <w:rsid w:val="00632375"/>
    <w:rsid w:val="006478A0"/>
    <w:rsid w:val="006879A4"/>
    <w:rsid w:val="0073171A"/>
    <w:rsid w:val="00734F93"/>
    <w:rsid w:val="00753A76"/>
    <w:rsid w:val="00762869"/>
    <w:rsid w:val="007C7E52"/>
    <w:rsid w:val="007D6B68"/>
    <w:rsid w:val="0080446E"/>
    <w:rsid w:val="00820D34"/>
    <w:rsid w:val="00862848"/>
    <w:rsid w:val="00863334"/>
    <w:rsid w:val="008D41DB"/>
    <w:rsid w:val="009333F3"/>
    <w:rsid w:val="0096253D"/>
    <w:rsid w:val="00963887"/>
    <w:rsid w:val="009E18E6"/>
    <w:rsid w:val="009F27A7"/>
    <w:rsid w:val="009F4159"/>
    <w:rsid w:val="00A21A12"/>
    <w:rsid w:val="00AA7E86"/>
    <w:rsid w:val="00AD2CEF"/>
    <w:rsid w:val="00B040C6"/>
    <w:rsid w:val="00B64DC7"/>
    <w:rsid w:val="00B94031"/>
    <w:rsid w:val="00BC645C"/>
    <w:rsid w:val="00BD0251"/>
    <w:rsid w:val="00BD7F30"/>
    <w:rsid w:val="00BE541B"/>
    <w:rsid w:val="00C039E4"/>
    <w:rsid w:val="00C1300D"/>
    <w:rsid w:val="00C34D84"/>
    <w:rsid w:val="00C47755"/>
    <w:rsid w:val="00C5061A"/>
    <w:rsid w:val="00C90F26"/>
    <w:rsid w:val="00CA304A"/>
    <w:rsid w:val="00CA43BC"/>
    <w:rsid w:val="00CD0521"/>
    <w:rsid w:val="00CF4261"/>
    <w:rsid w:val="00D07574"/>
    <w:rsid w:val="00D17CD2"/>
    <w:rsid w:val="00E02EFA"/>
    <w:rsid w:val="00E05789"/>
    <w:rsid w:val="00E5704A"/>
    <w:rsid w:val="00E86549"/>
    <w:rsid w:val="00EB43BF"/>
    <w:rsid w:val="00EE4B70"/>
    <w:rsid w:val="00F62355"/>
    <w:rsid w:val="00F74220"/>
    <w:rsid w:val="00F83ED4"/>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9E18E6"/>
    <w:pPr>
      <w:tabs>
        <w:tab w:val="left" w:pos="720"/>
      </w:tabs>
      <w:spacing w:before="120" w:after="200" w:line="276" w:lineRule="auto"/>
      <w:ind w:left="720" w:hanging="720"/>
    </w:pPr>
    <w:rPr>
      <w:rFonts w:ascii="Calibri" w:eastAsia="Calibri" w:hAnsi="Calibri" w:cs="Times New Roman"/>
    </w:rPr>
  </w:style>
  <w:style w:type="paragraph" w:customStyle="1" w:styleId="Default">
    <w:name w:val="Default"/>
    <w:rsid w:val="00300D89"/>
    <w:pPr>
      <w:autoSpaceDE w:val="0"/>
      <w:autoSpaceDN w:val="0"/>
      <w:adjustRightInd w:val="0"/>
      <w:spacing w:after="0" w:line="240" w:lineRule="auto"/>
    </w:pPr>
    <w:rPr>
      <w:rFonts w:ascii="Arial" w:eastAsia="MS Mincho" w:hAnsi="Arial" w:cs="Arial"/>
      <w:color w:val="000000"/>
      <w:sz w:val="24"/>
      <w:szCs w:val="24"/>
      <w:lang w:eastAsia="ja-JP"/>
    </w:rPr>
  </w:style>
  <w:style w:type="character" w:customStyle="1" w:styleId="Clear">
    <w:name w:val="Clear"/>
    <w:uiPriority w:val="1"/>
    <w:qFormat/>
    <w:rsid w:val="009F415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115E"/>
    <w:rsid w:val="000B3D65"/>
    <w:rsid w:val="000F49B7"/>
    <w:rsid w:val="0014329B"/>
    <w:rsid w:val="001E1870"/>
    <w:rsid w:val="002056AB"/>
    <w:rsid w:val="00244D61"/>
    <w:rsid w:val="004809F5"/>
    <w:rsid w:val="0051563A"/>
    <w:rsid w:val="00566B93"/>
    <w:rsid w:val="007C3ABB"/>
    <w:rsid w:val="007C44DF"/>
    <w:rsid w:val="00836EE4"/>
    <w:rsid w:val="008D2862"/>
    <w:rsid w:val="0090571B"/>
    <w:rsid w:val="00A41D04"/>
    <w:rsid w:val="00A45FDA"/>
    <w:rsid w:val="00A60BD1"/>
    <w:rsid w:val="00AD0CB1"/>
    <w:rsid w:val="00CD1643"/>
    <w:rsid w:val="00D3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643"/>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2AC9C-7D06-41A4-96C3-97522EA9F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849DA-EB6D-492D-B367-2ED6084EB0DB}">
  <ds:schemaRefs>
    <ds:schemaRef ds:uri="http://schemas.microsoft.com/sharepoint/v3/contenttype/forms"/>
  </ds:schemaRefs>
</ds:datastoreItem>
</file>

<file path=customXml/itemProps3.xml><?xml version="1.0" encoding="utf-8"?>
<ds:datastoreItem xmlns:ds="http://schemas.openxmlformats.org/officeDocument/2006/customXml" ds:itemID="{0182DCE4-0B40-4840-91D7-107411ADF5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10</Pages>
  <Words>1924</Words>
  <Characters>10970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34</cp:revision>
  <dcterms:created xsi:type="dcterms:W3CDTF">2017-07-05T19:01:00Z</dcterms:created>
  <dcterms:modified xsi:type="dcterms:W3CDTF">2017-10-10T15:31:00Z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