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DD71C" w14:textId="77777777" w:rsidR="00840FC9" w:rsidRPr="002E6CA2" w:rsidRDefault="00BD65B3">
      <w:pPr>
        <w:rPr>
          <w:rFonts w:ascii="Open Sans" w:hAnsi="Open Sans" w:cs="Open Sans"/>
        </w:rPr>
      </w:pPr>
      <w:r w:rsidRPr="002E6CA2">
        <w:rPr>
          <w:rFonts w:ascii="Open Sans" w:hAnsi="Open Sans" w:cs="Open Sans"/>
        </w:rPr>
        <w:t>Scope &amp; Sequence</w:t>
      </w:r>
    </w:p>
    <w:p w14:paraId="065215C8" w14:textId="77777777" w:rsidR="00840FC9" w:rsidRPr="002E6CA2" w:rsidRDefault="00840FC9">
      <w:pPr>
        <w:ind w:right="11"/>
        <w:jc w:val="right"/>
        <w:rPr>
          <w:rFonts w:ascii="Open Sans" w:hAnsi="Open Sans" w:cs="Open Sans"/>
        </w:rPr>
      </w:pPr>
    </w:p>
    <w:tbl>
      <w:tblPr>
        <w:tblStyle w:val="TableGrid"/>
        <w:tblW w:w="14495" w:type="dxa"/>
        <w:tblInd w:w="-90" w:type="dxa"/>
        <w:tblCellMar>
          <w:top w:w="56" w:type="dxa"/>
          <w:left w:w="109" w:type="dxa"/>
          <w:right w:w="41" w:type="dxa"/>
        </w:tblCellMar>
        <w:tblLook w:val="04A0" w:firstRow="1" w:lastRow="0" w:firstColumn="1" w:lastColumn="0" w:noHBand="0" w:noVBand="1"/>
      </w:tblPr>
      <w:tblGrid>
        <w:gridCol w:w="32"/>
        <w:gridCol w:w="4637"/>
        <w:gridCol w:w="13"/>
        <w:gridCol w:w="20"/>
        <w:gridCol w:w="2213"/>
        <w:gridCol w:w="18"/>
        <w:gridCol w:w="15"/>
        <w:gridCol w:w="661"/>
        <w:gridCol w:w="6853"/>
        <w:gridCol w:w="33"/>
      </w:tblGrid>
      <w:tr w:rsidR="00CC417E" w:rsidRPr="002E6CA2" w14:paraId="33685B3B" w14:textId="77777777" w:rsidTr="00092E3A">
        <w:trPr>
          <w:gridBefore w:val="1"/>
          <w:wBefore w:w="32" w:type="dxa"/>
          <w:trHeight w:val="1069"/>
        </w:trPr>
        <w:tc>
          <w:tcPr>
            <w:tcW w:w="7577" w:type="dxa"/>
            <w:gridSpan w:val="7"/>
            <w:tcBorders>
              <w:top w:val="single" w:sz="4" w:space="0" w:color="000000"/>
              <w:left w:val="single" w:sz="4" w:space="0" w:color="000000"/>
              <w:bottom w:val="single" w:sz="4" w:space="0" w:color="000000"/>
              <w:right w:val="single" w:sz="4" w:space="0" w:color="000000"/>
            </w:tcBorders>
            <w:shd w:val="clear" w:color="auto" w:fill="B4C6E7"/>
          </w:tcPr>
          <w:p w14:paraId="161A4D82" w14:textId="77777777" w:rsidR="00372799" w:rsidRPr="002E6CA2" w:rsidRDefault="00AB40E4" w:rsidP="00372799">
            <w:pPr>
              <w:widowControl w:val="0"/>
              <w:autoSpaceDE w:val="0"/>
              <w:autoSpaceDN w:val="0"/>
              <w:jc w:val="both"/>
              <w:outlineLvl w:val="3"/>
              <w:rPr>
                <w:rFonts w:ascii="Open Sans" w:eastAsia="Arial" w:hAnsi="Open Sans" w:cs="Open Sans"/>
                <w:b/>
                <w:bCs/>
                <w:color w:val="auto"/>
                <w:sz w:val="22"/>
              </w:rPr>
            </w:pPr>
            <w:r w:rsidRPr="002E6CA2">
              <w:rPr>
                <w:rFonts w:ascii="Open Sans" w:hAnsi="Open Sans" w:cs="Open Sans"/>
                <w:b/>
                <w:color w:val="000000"/>
                <w:sz w:val="22"/>
              </w:rPr>
              <w:t>Course Name:</w:t>
            </w:r>
            <w:r w:rsidRPr="002E6CA2">
              <w:rPr>
                <w:rFonts w:ascii="Open Sans" w:hAnsi="Open Sans" w:cs="Open Sans"/>
                <w:color w:val="000000"/>
                <w:sz w:val="22"/>
              </w:rPr>
              <w:t xml:space="preserve"> </w:t>
            </w:r>
            <w:r w:rsidR="00245191" w:rsidRPr="002E6CA2">
              <w:rPr>
                <w:rFonts w:ascii="Open Sans" w:eastAsia="Arial" w:hAnsi="Open Sans" w:cs="Open Sans"/>
                <w:color w:val="auto"/>
                <w:sz w:val="22"/>
              </w:rPr>
              <w:t>Small Engine Technology II</w:t>
            </w:r>
          </w:p>
          <w:p w14:paraId="0A1C4261" w14:textId="77777777" w:rsidR="00840FC9" w:rsidRPr="002E6CA2" w:rsidRDefault="00D74680">
            <w:pPr>
              <w:rPr>
                <w:rFonts w:ascii="Open Sans" w:hAnsi="Open Sans" w:cs="Open Sans"/>
                <w:sz w:val="22"/>
              </w:rPr>
            </w:pPr>
            <w:r>
              <w:rPr>
                <w:rFonts w:ascii="Open Sans" w:hAnsi="Open Sans" w:cs="Open Sans"/>
                <w:b/>
                <w:color w:val="000000"/>
                <w:sz w:val="22"/>
              </w:rPr>
              <w:t xml:space="preserve">TSDS </w:t>
            </w:r>
            <w:r w:rsidR="00AB40E4" w:rsidRPr="002E6CA2">
              <w:rPr>
                <w:rFonts w:ascii="Open Sans" w:hAnsi="Open Sans" w:cs="Open Sans"/>
                <w:b/>
                <w:color w:val="000000"/>
                <w:sz w:val="22"/>
              </w:rPr>
              <w:t xml:space="preserve">PEIMS Code: </w:t>
            </w:r>
            <w:r w:rsidR="00245191" w:rsidRPr="002E6CA2">
              <w:rPr>
                <w:rFonts w:ascii="Open Sans" w:eastAsia="Arial" w:hAnsi="Open Sans" w:cs="Open Sans"/>
                <w:color w:val="auto"/>
                <w:sz w:val="22"/>
              </w:rPr>
              <w:t>13040100</w:t>
            </w:r>
          </w:p>
          <w:p w14:paraId="792B4805" w14:textId="77777777" w:rsidR="00840FC9" w:rsidRPr="002E6CA2" w:rsidRDefault="00AB40E4">
            <w:pPr>
              <w:jc w:val="right"/>
              <w:rPr>
                <w:rFonts w:ascii="Open Sans" w:hAnsi="Open Sans" w:cs="Open Sans"/>
                <w:sz w:val="22"/>
              </w:rPr>
            </w:pPr>
            <w:r w:rsidRPr="002E6CA2">
              <w:rPr>
                <w:rFonts w:ascii="Open Sans" w:hAnsi="Open Sans" w:cs="Open Sans"/>
                <w:b/>
                <w:color w:val="000000"/>
                <w:sz w:val="22"/>
              </w:rPr>
              <w:t xml:space="preserve"> </w:t>
            </w:r>
          </w:p>
        </w:tc>
        <w:tc>
          <w:tcPr>
            <w:tcW w:w="6886" w:type="dxa"/>
            <w:gridSpan w:val="2"/>
            <w:tcBorders>
              <w:top w:val="single" w:sz="4" w:space="0" w:color="000000"/>
              <w:left w:val="single" w:sz="4" w:space="0" w:color="000000"/>
              <w:bottom w:val="single" w:sz="4" w:space="0" w:color="000000"/>
              <w:right w:val="single" w:sz="4" w:space="0" w:color="000000"/>
            </w:tcBorders>
            <w:shd w:val="clear" w:color="auto" w:fill="B4C6E7"/>
          </w:tcPr>
          <w:p w14:paraId="0C76DE48" w14:textId="77777777" w:rsidR="00E86653" w:rsidRPr="002E6CA2" w:rsidRDefault="00AB40E4">
            <w:pPr>
              <w:spacing w:line="238" w:lineRule="auto"/>
              <w:ind w:left="1" w:right="2279"/>
              <w:rPr>
                <w:rFonts w:ascii="Open Sans" w:hAnsi="Open Sans" w:cs="Open Sans"/>
                <w:b/>
                <w:color w:val="000000"/>
                <w:sz w:val="22"/>
              </w:rPr>
            </w:pPr>
            <w:r w:rsidRPr="002E6CA2">
              <w:rPr>
                <w:rFonts w:ascii="Open Sans" w:hAnsi="Open Sans" w:cs="Open Sans"/>
                <w:b/>
                <w:color w:val="000000"/>
                <w:sz w:val="22"/>
              </w:rPr>
              <w:t xml:space="preserve">Course Credit: </w:t>
            </w:r>
            <w:r w:rsidR="00245191" w:rsidRPr="002E6CA2">
              <w:rPr>
                <w:rFonts w:ascii="Open Sans" w:hAnsi="Open Sans" w:cs="Open Sans"/>
                <w:color w:val="000000"/>
                <w:sz w:val="22"/>
              </w:rPr>
              <w:t>2</w:t>
            </w:r>
            <w:r w:rsidR="00E86653" w:rsidRPr="002E6CA2">
              <w:rPr>
                <w:rFonts w:ascii="Open Sans" w:hAnsi="Open Sans" w:cs="Open Sans"/>
                <w:color w:val="000000"/>
                <w:sz w:val="22"/>
              </w:rPr>
              <w:t>.0</w:t>
            </w:r>
          </w:p>
          <w:p w14:paraId="473A2A60" w14:textId="77777777" w:rsidR="00840FC9" w:rsidRPr="002E6CA2" w:rsidRDefault="00AB40E4">
            <w:pPr>
              <w:spacing w:line="238" w:lineRule="auto"/>
              <w:ind w:left="1" w:right="2279"/>
              <w:rPr>
                <w:rFonts w:ascii="Open Sans" w:hAnsi="Open Sans" w:cs="Open Sans"/>
                <w:sz w:val="22"/>
              </w:rPr>
            </w:pPr>
            <w:r w:rsidRPr="002E6CA2">
              <w:rPr>
                <w:rFonts w:ascii="Open Sans" w:hAnsi="Open Sans" w:cs="Open Sans"/>
                <w:b/>
                <w:color w:val="000000"/>
                <w:sz w:val="22"/>
              </w:rPr>
              <w:t>Course Requirements:</w:t>
            </w:r>
            <w:r w:rsidRPr="002E6CA2">
              <w:rPr>
                <w:rFonts w:ascii="Open Sans" w:hAnsi="Open Sans" w:cs="Open Sans"/>
                <w:color w:val="000000"/>
                <w:sz w:val="22"/>
              </w:rPr>
              <w:t xml:space="preserve"> </w:t>
            </w:r>
            <w:r w:rsidR="00F274FC" w:rsidRPr="002E6CA2">
              <w:rPr>
                <w:rFonts w:ascii="Open Sans" w:hAnsi="Open Sans" w:cs="Open Sans"/>
                <w:color w:val="000000"/>
                <w:sz w:val="22"/>
              </w:rPr>
              <w:t xml:space="preserve">Recommended for students in Grades </w:t>
            </w:r>
            <w:r w:rsidR="00245191" w:rsidRPr="002E6CA2">
              <w:rPr>
                <w:rFonts w:ascii="Open Sans" w:hAnsi="Open Sans" w:cs="Open Sans"/>
                <w:color w:val="000000"/>
                <w:sz w:val="22"/>
              </w:rPr>
              <w:t>10</w:t>
            </w:r>
            <w:r w:rsidR="00AB7972" w:rsidRPr="002E6CA2">
              <w:rPr>
                <w:rFonts w:ascii="Open Sans" w:hAnsi="Open Sans" w:cs="Open Sans"/>
                <w:color w:val="000000"/>
                <w:sz w:val="22"/>
              </w:rPr>
              <w:t>-12</w:t>
            </w:r>
            <w:r w:rsidR="00D74680">
              <w:rPr>
                <w:rFonts w:ascii="Open Sans" w:hAnsi="Open Sans" w:cs="Open Sans"/>
                <w:color w:val="000000"/>
                <w:sz w:val="22"/>
              </w:rPr>
              <w:t>.</w:t>
            </w:r>
          </w:p>
          <w:p w14:paraId="1D7883E3" w14:textId="77777777" w:rsidR="00840FC9" w:rsidRPr="002E6CA2" w:rsidRDefault="00AB40E4">
            <w:pPr>
              <w:ind w:left="1"/>
              <w:rPr>
                <w:rFonts w:ascii="Open Sans" w:hAnsi="Open Sans" w:cs="Open Sans"/>
                <w:sz w:val="22"/>
              </w:rPr>
            </w:pPr>
            <w:r w:rsidRPr="002E6CA2">
              <w:rPr>
                <w:rFonts w:ascii="Open Sans" w:hAnsi="Open Sans" w:cs="Open Sans"/>
                <w:b/>
                <w:color w:val="000000"/>
                <w:sz w:val="22"/>
              </w:rPr>
              <w:t xml:space="preserve">Prerequisites: </w:t>
            </w:r>
            <w:r w:rsidR="00245191" w:rsidRPr="002E6CA2">
              <w:rPr>
                <w:rFonts w:ascii="Open Sans" w:eastAsia="Arial" w:hAnsi="Open Sans" w:cs="Open Sans"/>
                <w:bCs/>
                <w:color w:val="auto"/>
                <w:sz w:val="22"/>
              </w:rPr>
              <w:t>Small Engine Technology l</w:t>
            </w:r>
            <w:r w:rsidR="00D74680">
              <w:rPr>
                <w:rFonts w:ascii="Open Sans" w:eastAsia="Arial" w:hAnsi="Open Sans" w:cs="Open Sans"/>
                <w:bCs/>
                <w:color w:val="auto"/>
                <w:sz w:val="22"/>
              </w:rPr>
              <w:t>.</w:t>
            </w:r>
            <w:bookmarkStart w:id="0" w:name="_GoBack"/>
            <w:bookmarkEnd w:id="0"/>
          </w:p>
        </w:tc>
      </w:tr>
      <w:tr w:rsidR="00840FC9" w:rsidRPr="002E6CA2" w14:paraId="74ED4B2A" w14:textId="77777777" w:rsidTr="00092E3A">
        <w:trPr>
          <w:gridBefore w:val="1"/>
          <w:wBefore w:w="32" w:type="dxa"/>
          <w:trHeight w:val="685"/>
        </w:trPr>
        <w:tc>
          <w:tcPr>
            <w:tcW w:w="14463" w:type="dxa"/>
            <w:gridSpan w:val="9"/>
            <w:tcBorders>
              <w:top w:val="single" w:sz="4" w:space="0" w:color="000000"/>
              <w:left w:val="single" w:sz="4" w:space="0" w:color="000000"/>
              <w:bottom w:val="single" w:sz="4" w:space="0" w:color="000000"/>
              <w:right w:val="single" w:sz="4" w:space="0" w:color="000000"/>
            </w:tcBorders>
            <w:shd w:val="clear" w:color="auto" w:fill="F1BBBB"/>
          </w:tcPr>
          <w:p w14:paraId="4580B003" w14:textId="77777777" w:rsidR="00840FC9" w:rsidRPr="002E6CA2" w:rsidRDefault="00AB40E4" w:rsidP="00245191">
            <w:pPr>
              <w:widowControl w:val="0"/>
              <w:autoSpaceDE w:val="0"/>
              <w:autoSpaceDN w:val="0"/>
              <w:ind w:left="116"/>
              <w:jc w:val="both"/>
              <w:rPr>
                <w:rFonts w:ascii="Open Sans" w:eastAsia="Arial" w:hAnsi="Open Sans" w:cs="Open Sans"/>
                <w:sz w:val="22"/>
              </w:rPr>
            </w:pPr>
            <w:r w:rsidRPr="002E6CA2">
              <w:rPr>
                <w:rFonts w:ascii="Open Sans" w:hAnsi="Open Sans" w:cs="Open Sans"/>
                <w:b/>
                <w:color w:val="000000"/>
                <w:sz w:val="22"/>
              </w:rPr>
              <w:t>Course Description:</w:t>
            </w:r>
            <w:r w:rsidR="00F274FC" w:rsidRPr="002E6CA2">
              <w:rPr>
                <w:rFonts w:ascii="Open Sans" w:hAnsi="Open Sans" w:cs="Open Sans"/>
                <w:color w:val="000000"/>
                <w:sz w:val="22"/>
              </w:rPr>
              <w:t xml:space="preserve"> </w:t>
            </w:r>
            <w:r w:rsidR="00245191" w:rsidRPr="002E6CA2">
              <w:rPr>
                <w:rFonts w:ascii="Open Sans" w:eastAsia="Arial" w:hAnsi="Open Sans" w:cs="Open Sans"/>
                <w:color w:val="auto"/>
                <w:sz w:val="22"/>
              </w:rPr>
              <w:t>Small Engine Technology II includes advanced knowledge of the function, diagnosis, and service of the systems and components of all types of small engines such as outdoor power equipment, motorcycles, generators, and irrigation engines. This course is designed to provide hands-on and practical application for employment in the small engine technology industry. Instruction includes the repair and service of cooling, air, fuel, lubricating, electrical, ignition, and mechanical systems and small engine overhauls. In addition, students will receive instruction in safety, academic, and leadership skills as well as career opportunities.</w:t>
            </w:r>
          </w:p>
        </w:tc>
      </w:tr>
      <w:tr w:rsidR="00840FC9" w:rsidRPr="002E6CA2" w14:paraId="3DE9B0F8" w14:textId="77777777" w:rsidTr="00092E3A">
        <w:trPr>
          <w:gridBefore w:val="1"/>
          <w:wBefore w:w="32" w:type="dxa"/>
          <w:trHeight w:val="540"/>
        </w:trPr>
        <w:tc>
          <w:tcPr>
            <w:tcW w:w="14463" w:type="dxa"/>
            <w:gridSpan w:val="9"/>
            <w:tcBorders>
              <w:top w:val="single" w:sz="4" w:space="0" w:color="000000"/>
              <w:left w:val="single" w:sz="4" w:space="0" w:color="000000"/>
              <w:bottom w:val="single" w:sz="4" w:space="0" w:color="000000"/>
              <w:right w:val="single" w:sz="4" w:space="0" w:color="000000"/>
            </w:tcBorders>
            <w:shd w:val="clear" w:color="auto" w:fill="F1BBBB"/>
          </w:tcPr>
          <w:p w14:paraId="4E696F8F" w14:textId="77777777" w:rsidR="00840FC9" w:rsidRPr="002E6CA2" w:rsidRDefault="00AB40E4">
            <w:pPr>
              <w:rPr>
                <w:rFonts w:ascii="Open Sans" w:hAnsi="Open Sans" w:cs="Open Sans"/>
                <w:sz w:val="22"/>
              </w:rPr>
            </w:pPr>
            <w:r w:rsidRPr="002E6CA2">
              <w:rPr>
                <w:rFonts w:ascii="Open Sans" w:hAnsi="Open Sans" w:cs="Open Sans"/>
                <w:b/>
                <w:color w:val="000000"/>
                <w:sz w:val="22"/>
              </w:rPr>
              <w:t>NOTE:</w:t>
            </w:r>
            <w:r w:rsidRPr="002E6CA2">
              <w:rPr>
                <w:rFonts w:ascii="Open Sans" w:hAnsi="Open Sans" w:cs="Open Sans"/>
                <w:color w:val="000000"/>
                <w:sz w:val="22"/>
              </w:rPr>
              <w:t xml:space="preserve"> This is a suggested scope and sequence for the course content. This content will work with any textbook or instructional materials. If locally adapted, make sure all TEKS are covered. </w:t>
            </w:r>
          </w:p>
        </w:tc>
      </w:tr>
      <w:tr w:rsidR="009B4685" w:rsidRPr="002E6CA2" w14:paraId="0DFE32D5" w14:textId="77777777" w:rsidTr="00092E3A">
        <w:trPr>
          <w:gridBefore w:val="1"/>
          <w:wBefore w:w="32" w:type="dxa"/>
          <w:trHeight w:val="990"/>
        </w:trPr>
        <w:tc>
          <w:tcPr>
            <w:tcW w:w="46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936E2C6" w14:textId="77777777" w:rsidR="00840FC9" w:rsidRPr="002E6CA2" w:rsidRDefault="00AB40E4">
            <w:pPr>
              <w:rPr>
                <w:rFonts w:ascii="Open Sans" w:hAnsi="Open Sans" w:cs="Open Sans"/>
                <w:sz w:val="22"/>
              </w:rPr>
            </w:pPr>
            <w:r w:rsidRPr="002E6CA2">
              <w:rPr>
                <w:rFonts w:ascii="Open Sans" w:hAnsi="Open Sans" w:cs="Open Sans"/>
                <w:b/>
                <w:color w:val="000000"/>
                <w:sz w:val="22"/>
              </w:rPr>
              <w:t xml:space="preserve">Total Number of Periods </w:t>
            </w:r>
          </w:p>
          <w:p w14:paraId="59A6A71C" w14:textId="77777777" w:rsidR="00840FC9" w:rsidRPr="002E6CA2" w:rsidRDefault="00AB40E4">
            <w:pPr>
              <w:rPr>
                <w:rFonts w:ascii="Open Sans" w:hAnsi="Open Sans" w:cs="Open Sans"/>
                <w:sz w:val="22"/>
              </w:rPr>
            </w:pPr>
            <w:r w:rsidRPr="002E6CA2">
              <w:rPr>
                <w:rFonts w:ascii="Open Sans" w:hAnsi="Open Sans" w:cs="Open Sans"/>
                <w:b/>
                <w:color w:val="000000"/>
                <w:sz w:val="22"/>
              </w:rPr>
              <w:t xml:space="preserve">Total Number of Minutes </w:t>
            </w:r>
          </w:p>
          <w:p w14:paraId="6965CD90" w14:textId="77777777" w:rsidR="00840FC9" w:rsidRPr="002E6CA2" w:rsidRDefault="00AB40E4">
            <w:pPr>
              <w:rPr>
                <w:rFonts w:ascii="Open Sans" w:hAnsi="Open Sans" w:cs="Open Sans"/>
                <w:sz w:val="22"/>
              </w:rPr>
            </w:pPr>
            <w:r w:rsidRPr="002E6CA2">
              <w:rPr>
                <w:rFonts w:ascii="Open Sans" w:hAnsi="Open Sans" w:cs="Open Sans"/>
                <w:b/>
                <w:color w:val="000000"/>
                <w:sz w:val="22"/>
              </w:rPr>
              <w:t xml:space="preserve">Total Number of Hours </w:t>
            </w:r>
          </w:p>
        </w:tc>
        <w:tc>
          <w:tcPr>
            <w:tcW w:w="224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18BF8D7" w14:textId="77777777" w:rsidR="00F274FC" w:rsidRPr="002E6CA2" w:rsidRDefault="00DD6792">
            <w:pPr>
              <w:ind w:right="61"/>
              <w:jc w:val="center"/>
              <w:rPr>
                <w:rFonts w:ascii="Open Sans" w:hAnsi="Open Sans" w:cs="Open Sans"/>
                <w:color w:val="000000"/>
                <w:sz w:val="22"/>
              </w:rPr>
            </w:pPr>
            <w:r w:rsidRPr="002E6CA2">
              <w:rPr>
                <w:rFonts w:ascii="Open Sans" w:hAnsi="Open Sans" w:cs="Open Sans"/>
                <w:color w:val="000000"/>
                <w:sz w:val="22"/>
              </w:rPr>
              <w:t>350</w:t>
            </w:r>
            <w:r w:rsidR="00F274FC" w:rsidRPr="002E6CA2">
              <w:rPr>
                <w:rFonts w:ascii="Open Sans" w:hAnsi="Open Sans" w:cs="Open Sans"/>
                <w:color w:val="000000"/>
                <w:sz w:val="22"/>
              </w:rPr>
              <w:t xml:space="preserve"> Periods </w:t>
            </w:r>
          </w:p>
          <w:p w14:paraId="71D5F651" w14:textId="77777777" w:rsidR="00840FC9" w:rsidRPr="002E6CA2" w:rsidRDefault="00DD6792">
            <w:pPr>
              <w:ind w:right="61"/>
              <w:jc w:val="center"/>
              <w:rPr>
                <w:rFonts w:ascii="Open Sans" w:hAnsi="Open Sans" w:cs="Open Sans"/>
                <w:sz w:val="22"/>
              </w:rPr>
            </w:pPr>
            <w:r w:rsidRPr="002E6CA2">
              <w:rPr>
                <w:rFonts w:ascii="Open Sans" w:hAnsi="Open Sans" w:cs="Open Sans"/>
                <w:color w:val="000000"/>
                <w:sz w:val="22"/>
              </w:rPr>
              <w:t>15,750 Minutes 262.</w:t>
            </w:r>
            <w:r w:rsidR="00F274FC" w:rsidRPr="002E6CA2">
              <w:rPr>
                <w:rFonts w:ascii="Open Sans" w:hAnsi="Open Sans" w:cs="Open Sans"/>
                <w:color w:val="000000"/>
                <w:sz w:val="22"/>
              </w:rPr>
              <w:t>5 Hours*</w:t>
            </w:r>
            <w:r w:rsidR="00AB40E4" w:rsidRPr="002E6CA2">
              <w:rPr>
                <w:rFonts w:ascii="Open Sans" w:hAnsi="Open Sans" w:cs="Open Sans"/>
                <w:color w:val="000000"/>
                <w:sz w:val="22"/>
              </w:rPr>
              <w:t xml:space="preserve"> </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85773B2" w14:textId="77777777" w:rsidR="00840FC9" w:rsidRPr="002E6CA2" w:rsidRDefault="00DD6792" w:rsidP="00DD6792">
            <w:pPr>
              <w:ind w:left="1"/>
              <w:rPr>
                <w:rFonts w:ascii="Open Sans" w:hAnsi="Open Sans" w:cs="Open Sans"/>
                <w:sz w:val="22"/>
              </w:rPr>
            </w:pPr>
            <w:r w:rsidRPr="002E6CA2">
              <w:rPr>
                <w:rFonts w:ascii="Open Sans" w:hAnsi="Open Sans" w:cs="Open Sans"/>
                <w:color w:val="000000"/>
                <w:sz w:val="22"/>
              </w:rPr>
              <w:t>*Schedule calculations based on 175</w:t>
            </w:r>
            <w:r w:rsidR="00AB40E4" w:rsidRPr="002E6CA2">
              <w:rPr>
                <w:rFonts w:ascii="Open Sans" w:hAnsi="Open Sans" w:cs="Open Sans"/>
                <w:color w:val="000000"/>
                <w:sz w:val="22"/>
              </w:rPr>
              <w:t xml:space="preserve">/180 calendar days. Scope and sequence allows additional time for </w:t>
            </w:r>
            <w:r w:rsidRPr="002E6CA2">
              <w:rPr>
                <w:rFonts w:ascii="Open Sans" w:hAnsi="Open Sans" w:cs="Open Sans"/>
                <w:color w:val="000000"/>
                <w:sz w:val="22"/>
              </w:rPr>
              <w:t xml:space="preserve">lab work, </w:t>
            </w:r>
            <w:r w:rsidR="00AB40E4" w:rsidRPr="002E6CA2">
              <w:rPr>
                <w:rFonts w:ascii="Open Sans" w:hAnsi="Open Sans" w:cs="Open Sans"/>
                <w:color w:val="000000"/>
                <w:sz w:val="22"/>
              </w:rPr>
              <w:t xml:space="preserve">guest speakers, student presentations, field trips, remediation, </w:t>
            </w:r>
            <w:r w:rsidRPr="002E6CA2">
              <w:rPr>
                <w:rFonts w:ascii="Open Sans" w:hAnsi="Open Sans" w:cs="Open Sans"/>
                <w:color w:val="000000"/>
                <w:sz w:val="22"/>
              </w:rPr>
              <w:t xml:space="preserve">and </w:t>
            </w:r>
            <w:r w:rsidR="00AB40E4" w:rsidRPr="002E6CA2">
              <w:rPr>
                <w:rFonts w:ascii="Open Sans" w:hAnsi="Open Sans" w:cs="Open Sans"/>
                <w:color w:val="000000"/>
                <w:sz w:val="22"/>
              </w:rPr>
              <w:t xml:space="preserve">extended learning activities, etc.  </w:t>
            </w:r>
          </w:p>
        </w:tc>
      </w:tr>
      <w:tr w:rsidR="009B4685" w:rsidRPr="002E6CA2" w14:paraId="080BB6BC" w14:textId="77777777" w:rsidTr="00092E3A">
        <w:trPr>
          <w:gridBefore w:val="1"/>
          <w:wBefore w:w="32" w:type="dxa"/>
          <w:trHeight w:val="1604"/>
        </w:trPr>
        <w:tc>
          <w:tcPr>
            <w:tcW w:w="467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BF0CD93" w14:textId="77777777" w:rsidR="00840FC9" w:rsidRPr="002E6CA2" w:rsidRDefault="00AB40E4">
            <w:pPr>
              <w:ind w:left="23" w:right="26"/>
              <w:jc w:val="center"/>
              <w:rPr>
                <w:rFonts w:ascii="Open Sans" w:hAnsi="Open Sans" w:cs="Open Sans"/>
                <w:sz w:val="22"/>
              </w:rPr>
            </w:pPr>
            <w:r w:rsidRPr="002E6CA2">
              <w:rPr>
                <w:rFonts w:ascii="Open Sans" w:hAnsi="Open Sans" w:cs="Open Sans"/>
                <w:b/>
                <w:color w:val="000000"/>
                <w:sz w:val="22"/>
              </w:rPr>
              <w:t>Unit Number, Title, and Brief Description</w:t>
            </w:r>
            <w:r w:rsidRPr="002E6CA2">
              <w:rPr>
                <w:rFonts w:ascii="Open Sans" w:hAnsi="Open Sans" w:cs="Open Sans"/>
                <w:color w:val="000000"/>
                <w:sz w:val="22"/>
              </w:rPr>
              <w:t xml:space="preserve"> </w:t>
            </w:r>
          </w:p>
        </w:tc>
        <w:tc>
          <w:tcPr>
            <w:tcW w:w="2246" w:type="dxa"/>
            <w:gridSpan w:val="3"/>
            <w:tcBorders>
              <w:top w:val="single" w:sz="4" w:space="0" w:color="000000"/>
              <w:left w:val="single" w:sz="4" w:space="0" w:color="000000"/>
              <w:bottom w:val="single" w:sz="4" w:space="0" w:color="000000"/>
              <w:right w:val="single" w:sz="4" w:space="0" w:color="000000"/>
            </w:tcBorders>
            <w:shd w:val="clear" w:color="auto" w:fill="D9D9D9"/>
          </w:tcPr>
          <w:p w14:paraId="100B6316" w14:textId="77777777" w:rsidR="00840FC9" w:rsidRPr="002E6CA2" w:rsidRDefault="00AB40E4">
            <w:pPr>
              <w:spacing w:line="238" w:lineRule="auto"/>
              <w:jc w:val="center"/>
              <w:rPr>
                <w:rFonts w:ascii="Open Sans" w:hAnsi="Open Sans" w:cs="Open Sans"/>
                <w:sz w:val="22"/>
              </w:rPr>
            </w:pPr>
            <w:r w:rsidRPr="002E6CA2">
              <w:rPr>
                <w:rFonts w:ascii="Open Sans" w:hAnsi="Open Sans" w:cs="Open Sans"/>
                <w:b/>
                <w:color w:val="000000"/>
                <w:sz w:val="22"/>
              </w:rPr>
              <w:t xml:space="preserve"># of Class Periods* </w:t>
            </w:r>
          </w:p>
          <w:p w14:paraId="1FE4FF03" w14:textId="77777777" w:rsidR="00840FC9" w:rsidRPr="002E6CA2" w:rsidRDefault="00AB40E4">
            <w:pPr>
              <w:spacing w:line="242" w:lineRule="auto"/>
              <w:jc w:val="center"/>
              <w:rPr>
                <w:rFonts w:ascii="Open Sans" w:hAnsi="Open Sans" w:cs="Open Sans"/>
                <w:sz w:val="22"/>
              </w:rPr>
            </w:pPr>
            <w:r w:rsidRPr="002E6CA2">
              <w:rPr>
                <w:rFonts w:ascii="Open Sans" w:hAnsi="Open Sans" w:cs="Open Sans"/>
                <w:color w:val="000000"/>
                <w:sz w:val="22"/>
              </w:rPr>
              <w:t xml:space="preserve">(assumes 45-minute periods) </w:t>
            </w:r>
          </w:p>
          <w:p w14:paraId="2F17DC86" w14:textId="77777777" w:rsidR="00840FC9" w:rsidRPr="002E6CA2" w:rsidRDefault="006C33A4">
            <w:pPr>
              <w:jc w:val="center"/>
              <w:rPr>
                <w:rFonts w:ascii="Open Sans" w:hAnsi="Open Sans" w:cs="Open Sans"/>
                <w:sz w:val="22"/>
              </w:rPr>
            </w:pPr>
            <w:r w:rsidRPr="002E6CA2">
              <w:rPr>
                <w:rFonts w:ascii="Open Sans" w:hAnsi="Open Sans" w:cs="Open Sans"/>
                <w:color w:val="000000"/>
                <w:sz w:val="22"/>
              </w:rPr>
              <w:t>Total minutes per unit</w:t>
            </w:r>
          </w:p>
        </w:tc>
        <w:tc>
          <w:tcPr>
            <w:tcW w:w="754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173D0A1" w14:textId="77777777" w:rsidR="00840FC9" w:rsidRPr="002E6CA2" w:rsidRDefault="00AB40E4">
            <w:pPr>
              <w:ind w:right="69"/>
              <w:jc w:val="center"/>
              <w:rPr>
                <w:rFonts w:ascii="Open Sans" w:hAnsi="Open Sans" w:cs="Open Sans"/>
                <w:sz w:val="22"/>
              </w:rPr>
            </w:pPr>
            <w:r w:rsidRPr="002E6CA2">
              <w:rPr>
                <w:rFonts w:ascii="Open Sans" w:hAnsi="Open Sans" w:cs="Open Sans"/>
                <w:b/>
                <w:color w:val="000000"/>
                <w:sz w:val="22"/>
              </w:rPr>
              <w:t xml:space="preserve">TEKS Covered </w:t>
            </w:r>
          </w:p>
          <w:p w14:paraId="13178310" w14:textId="77777777" w:rsidR="00840FC9" w:rsidRPr="002E6CA2" w:rsidRDefault="002B52FA" w:rsidP="00DC591D">
            <w:pPr>
              <w:ind w:right="61"/>
              <w:jc w:val="center"/>
              <w:rPr>
                <w:rFonts w:ascii="Open Sans" w:hAnsi="Open Sans" w:cs="Open Sans"/>
                <w:sz w:val="22"/>
              </w:rPr>
            </w:pPr>
            <w:r w:rsidRPr="002E6CA2">
              <w:rPr>
                <w:rFonts w:ascii="Open Sans" w:hAnsi="Open Sans" w:cs="Open Sans"/>
                <w:b/>
                <w:color w:val="auto"/>
                <w:sz w:val="22"/>
              </w:rPr>
              <w:t>130.446</w:t>
            </w:r>
            <w:r w:rsidR="00416867" w:rsidRPr="002E6CA2">
              <w:rPr>
                <w:rFonts w:ascii="Open Sans" w:hAnsi="Open Sans" w:cs="Open Sans"/>
                <w:b/>
                <w:color w:val="auto"/>
                <w:sz w:val="22"/>
              </w:rPr>
              <w:t xml:space="preserve">. </w:t>
            </w:r>
            <w:r w:rsidR="00DC591D" w:rsidRPr="002E6CA2">
              <w:rPr>
                <w:rFonts w:ascii="Open Sans" w:hAnsi="Open Sans" w:cs="Open Sans"/>
                <w:b/>
                <w:color w:val="auto"/>
                <w:sz w:val="22"/>
              </w:rPr>
              <w:t>(c)</w:t>
            </w:r>
            <w:r w:rsidR="00DC591D" w:rsidRPr="002E6CA2">
              <w:rPr>
                <w:rFonts w:ascii="Open Sans" w:hAnsi="Open Sans" w:cs="Open Sans"/>
                <w:color w:val="auto"/>
                <w:sz w:val="22"/>
              </w:rPr>
              <w:t xml:space="preserve"> </w:t>
            </w:r>
            <w:r w:rsidR="00AB40E4" w:rsidRPr="002E6CA2">
              <w:rPr>
                <w:rFonts w:ascii="Open Sans" w:hAnsi="Open Sans" w:cs="Open Sans"/>
                <w:b/>
                <w:color w:val="000000"/>
                <w:sz w:val="22"/>
              </w:rPr>
              <w:t xml:space="preserve">Knowledge and skills </w:t>
            </w:r>
          </w:p>
        </w:tc>
      </w:tr>
      <w:tr w:rsidR="009B4685" w:rsidRPr="002E6CA2" w14:paraId="1A881C62" w14:textId="77777777" w:rsidTr="00092E3A">
        <w:trPr>
          <w:gridBefore w:val="1"/>
          <w:wBefore w:w="32" w:type="dxa"/>
          <w:trHeight w:val="1472"/>
        </w:trPr>
        <w:tc>
          <w:tcPr>
            <w:tcW w:w="4670" w:type="dxa"/>
            <w:gridSpan w:val="3"/>
            <w:tcBorders>
              <w:top w:val="single" w:sz="4" w:space="0" w:color="000000"/>
              <w:left w:val="single" w:sz="4" w:space="0" w:color="000000"/>
              <w:bottom w:val="single" w:sz="4" w:space="0" w:color="000000"/>
              <w:right w:val="single" w:sz="4" w:space="0" w:color="000000"/>
            </w:tcBorders>
          </w:tcPr>
          <w:p w14:paraId="446E0D6F" w14:textId="77777777" w:rsidR="00840FC9" w:rsidRPr="002E6CA2" w:rsidRDefault="00012F83">
            <w:pPr>
              <w:rPr>
                <w:rFonts w:ascii="Open Sans" w:hAnsi="Open Sans" w:cs="Open Sans"/>
                <w:b/>
                <w:color w:val="000000"/>
                <w:sz w:val="22"/>
              </w:rPr>
            </w:pPr>
            <w:r w:rsidRPr="002E6CA2">
              <w:rPr>
                <w:rFonts w:ascii="Open Sans" w:hAnsi="Open Sans" w:cs="Open Sans"/>
                <w:b/>
                <w:color w:val="000000"/>
                <w:sz w:val="22"/>
              </w:rPr>
              <w:lastRenderedPageBreak/>
              <w:t>Unit 1: Career Exploration</w:t>
            </w:r>
          </w:p>
          <w:p w14:paraId="4D062B92" w14:textId="77777777" w:rsidR="00840FC9" w:rsidRPr="002E6CA2" w:rsidRDefault="00220294" w:rsidP="004B7420">
            <w:pPr>
              <w:pStyle w:val="NormalWeb"/>
              <w:rPr>
                <w:rFonts w:ascii="Open Sans" w:hAnsi="Open Sans" w:cs="Open Sans"/>
                <w:sz w:val="22"/>
                <w:szCs w:val="22"/>
              </w:rPr>
            </w:pPr>
            <w:r w:rsidRPr="002E6CA2">
              <w:rPr>
                <w:rFonts w:ascii="Open Sans" w:hAnsi="Open Sans" w:cs="Open Sans"/>
                <w:sz w:val="22"/>
                <w:szCs w:val="22"/>
              </w:rPr>
              <w:t>S</w:t>
            </w:r>
            <w:r w:rsidR="0003558C" w:rsidRPr="002E6CA2">
              <w:rPr>
                <w:rFonts w:ascii="Open Sans" w:hAnsi="Open Sans" w:cs="Open Sans"/>
                <w:color w:val="000000"/>
                <w:sz w:val="22"/>
                <w:szCs w:val="22"/>
              </w:rPr>
              <w:t xml:space="preserve">tudents will </w:t>
            </w:r>
            <w:r w:rsidR="00416867" w:rsidRPr="002E6CA2">
              <w:rPr>
                <w:rFonts w:ascii="Open Sans" w:hAnsi="Open Sans" w:cs="Open Sans"/>
                <w:color w:val="000000"/>
                <w:sz w:val="22"/>
                <w:szCs w:val="22"/>
              </w:rPr>
              <w:t xml:space="preserve">continue to </w:t>
            </w:r>
            <w:r w:rsidR="001A34DE" w:rsidRPr="002E6CA2">
              <w:rPr>
                <w:rFonts w:ascii="Open Sans" w:hAnsi="Open Sans" w:cs="Open Sans"/>
                <w:color w:val="000000"/>
                <w:sz w:val="22"/>
                <w:szCs w:val="22"/>
              </w:rPr>
              <w:t xml:space="preserve">expand </w:t>
            </w:r>
            <w:r w:rsidR="0003558C" w:rsidRPr="002E6CA2">
              <w:rPr>
                <w:rFonts w:ascii="Open Sans" w:hAnsi="Open Sans" w:cs="Open Sans"/>
                <w:color w:val="000000"/>
                <w:sz w:val="22"/>
                <w:szCs w:val="22"/>
              </w:rPr>
              <w:t>their</w:t>
            </w:r>
            <w:r w:rsidR="001A34DE" w:rsidRPr="002E6CA2">
              <w:rPr>
                <w:rFonts w:ascii="Open Sans" w:hAnsi="Open Sans" w:cs="Open Sans"/>
                <w:color w:val="000000"/>
                <w:sz w:val="22"/>
                <w:szCs w:val="22"/>
              </w:rPr>
              <w:t xml:space="preserve"> knowledge </w:t>
            </w:r>
            <w:r w:rsidR="00C052D4" w:rsidRPr="002E6CA2">
              <w:rPr>
                <w:rFonts w:ascii="Open Sans" w:hAnsi="Open Sans" w:cs="Open Sans"/>
                <w:color w:val="000000"/>
                <w:sz w:val="22"/>
                <w:szCs w:val="22"/>
              </w:rPr>
              <w:t xml:space="preserve">base </w:t>
            </w:r>
            <w:r w:rsidR="001A34DE" w:rsidRPr="002E6CA2">
              <w:rPr>
                <w:rFonts w:ascii="Open Sans" w:hAnsi="Open Sans" w:cs="Open Sans"/>
                <w:color w:val="000000"/>
                <w:sz w:val="22"/>
                <w:szCs w:val="22"/>
              </w:rPr>
              <w:t xml:space="preserve">and interest in careers and </w:t>
            </w:r>
            <w:r w:rsidR="001A34DE" w:rsidRPr="002E6CA2">
              <w:rPr>
                <w:rFonts w:ascii="Open Sans" w:hAnsi="Open Sans" w:cs="Open Sans"/>
                <w:sz w:val="22"/>
                <w:szCs w:val="22"/>
              </w:rPr>
              <w:t xml:space="preserve">entrepreneurship opportunities in </w:t>
            </w:r>
            <w:r w:rsidR="00372799" w:rsidRPr="002E6CA2">
              <w:rPr>
                <w:rFonts w:ascii="Open Sans" w:hAnsi="Open Sans" w:cs="Open Sans"/>
                <w:sz w:val="22"/>
                <w:szCs w:val="22"/>
              </w:rPr>
              <w:t>the small engine technology industry.</w:t>
            </w:r>
            <w:r w:rsidRPr="002E6CA2">
              <w:rPr>
                <w:rFonts w:ascii="Open Sans" w:hAnsi="Open Sans" w:cs="Open Sans"/>
                <w:sz w:val="22"/>
                <w:szCs w:val="22"/>
              </w:rPr>
              <w:t xml:space="preserve"> </w:t>
            </w:r>
            <w:r w:rsidR="00654E52" w:rsidRPr="002E6CA2">
              <w:rPr>
                <w:rFonts w:ascii="Open Sans" w:hAnsi="Open Sans" w:cs="Open Sans"/>
                <w:sz w:val="22"/>
                <w:szCs w:val="22"/>
              </w:rPr>
              <w:t xml:space="preserve">Students will discuss </w:t>
            </w:r>
            <w:r w:rsidR="009B4685" w:rsidRPr="002E6CA2">
              <w:rPr>
                <w:rFonts w:ascii="Open Sans" w:hAnsi="Open Sans" w:cs="Open Sans"/>
                <w:sz w:val="22"/>
                <w:szCs w:val="22"/>
              </w:rPr>
              <w:t xml:space="preserve">certification opportunities </w:t>
            </w:r>
            <w:r w:rsidR="00654E52" w:rsidRPr="002E6CA2">
              <w:rPr>
                <w:rFonts w:ascii="Open Sans" w:hAnsi="Open Sans" w:cs="Open Sans"/>
                <w:sz w:val="22"/>
                <w:szCs w:val="22"/>
              </w:rPr>
              <w:t xml:space="preserve">and </w:t>
            </w:r>
            <w:r w:rsidR="004B7420" w:rsidRPr="002E6CA2">
              <w:rPr>
                <w:rFonts w:ascii="Open Sans" w:hAnsi="Open Sans" w:cs="Open Sans"/>
                <w:sz w:val="22"/>
                <w:szCs w:val="22"/>
              </w:rPr>
              <w:t xml:space="preserve">employers’ expectations as they </w:t>
            </w:r>
            <w:r w:rsidR="009B4685" w:rsidRPr="002E6CA2">
              <w:rPr>
                <w:rFonts w:ascii="Open Sans" w:hAnsi="Open Sans" w:cs="Open Sans"/>
                <w:sz w:val="22"/>
                <w:szCs w:val="22"/>
              </w:rPr>
              <w:t xml:space="preserve">develop personal goals and </w:t>
            </w:r>
            <w:r w:rsidR="00416867" w:rsidRPr="002E6CA2">
              <w:rPr>
                <w:rFonts w:ascii="Open Sans" w:hAnsi="Open Sans" w:cs="Open Sans"/>
                <w:sz w:val="22"/>
                <w:szCs w:val="22"/>
              </w:rPr>
              <w:t xml:space="preserve">strategic </w:t>
            </w:r>
            <w:r w:rsidR="009B4685" w:rsidRPr="002E6CA2">
              <w:rPr>
                <w:rFonts w:ascii="Open Sans" w:hAnsi="Open Sans" w:cs="Open Sans"/>
                <w:sz w:val="22"/>
                <w:szCs w:val="22"/>
              </w:rPr>
              <w:t>plans for a successful career in the small engine technology industry</w:t>
            </w:r>
            <w:r w:rsidR="004B7420" w:rsidRPr="002E6CA2">
              <w:rPr>
                <w:rFonts w:ascii="Open Sans" w:hAnsi="Open Sans" w:cs="Open Sans"/>
                <w:sz w:val="22"/>
                <w:szCs w:val="22"/>
              </w:rPr>
              <w:t>, as well as</w:t>
            </w:r>
            <w:r w:rsidR="009B4685" w:rsidRPr="002E6CA2">
              <w:rPr>
                <w:rFonts w:ascii="Open Sans" w:hAnsi="Open Sans" w:cs="Open Sans"/>
                <w:sz w:val="22"/>
                <w:szCs w:val="22"/>
              </w:rPr>
              <w:t xml:space="preserve"> begin to document their progress and achievements. Students will </w:t>
            </w:r>
            <w:r w:rsidR="00654E52" w:rsidRPr="002E6CA2">
              <w:rPr>
                <w:rFonts w:ascii="Open Sans" w:hAnsi="Open Sans" w:cs="Open Sans"/>
                <w:sz w:val="22"/>
                <w:szCs w:val="22"/>
              </w:rPr>
              <w:t xml:space="preserve">demonstrate appropriate and proper etiquette and behavior in </w:t>
            </w:r>
            <w:r w:rsidR="00C15E7B" w:rsidRPr="002E6CA2">
              <w:rPr>
                <w:rFonts w:ascii="Open Sans" w:hAnsi="Open Sans" w:cs="Open Sans"/>
                <w:sz w:val="22"/>
                <w:szCs w:val="22"/>
              </w:rPr>
              <w:t xml:space="preserve">this and in </w:t>
            </w:r>
            <w:r w:rsidR="00654E52" w:rsidRPr="002E6CA2">
              <w:rPr>
                <w:rFonts w:ascii="Open Sans" w:hAnsi="Open Sans" w:cs="Open Sans"/>
                <w:sz w:val="22"/>
                <w:szCs w:val="22"/>
              </w:rPr>
              <w:t>all units</w:t>
            </w:r>
            <w:r w:rsidR="00C15E7B" w:rsidRPr="002E6CA2">
              <w:rPr>
                <w:rFonts w:ascii="Open Sans" w:hAnsi="Open Sans" w:cs="Open Sans"/>
                <w:sz w:val="22"/>
                <w:szCs w:val="22"/>
              </w:rPr>
              <w:t xml:space="preserve">, and while discovering and using resources available through </w:t>
            </w:r>
            <w:r w:rsidR="00AB7972" w:rsidRPr="002E6CA2">
              <w:rPr>
                <w:rFonts w:ascii="Open Sans" w:hAnsi="Open Sans" w:cs="Open Sans"/>
                <w:sz w:val="22"/>
                <w:szCs w:val="22"/>
              </w:rPr>
              <w:t>Career and Technical Student Organizations (</w:t>
            </w:r>
            <w:r w:rsidR="00C15E7B" w:rsidRPr="002E6CA2">
              <w:rPr>
                <w:rFonts w:ascii="Open Sans" w:hAnsi="Open Sans" w:cs="Open Sans"/>
                <w:sz w:val="22"/>
                <w:szCs w:val="22"/>
              </w:rPr>
              <w:t>CTSO</w:t>
            </w:r>
            <w:r w:rsidR="00AB7972" w:rsidRPr="002E6CA2">
              <w:rPr>
                <w:rFonts w:ascii="Open Sans" w:hAnsi="Open Sans" w:cs="Open Sans"/>
                <w:sz w:val="22"/>
                <w:szCs w:val="22"/>
              </w:rPr>
              <w:t>)</w:t>
            </w:r>
            <w:r w:rsidR="00C15E7B" w:rsidRPr="002E6CA2">
              <w:rPr>
                <w:rFonts w:ascii="Open Sans" w:hAnsi="Open Sans" w:cs="Open Sans"/>
                <w:sz w:val="22"/>
                <w:szCs w:val="22"/>
              </w:rPr>
              <w:t xml:space="preserve"> or other </w:t>
            </w:r>
            <w:r w:rsidR="00416867" w:rsidRPr="002E6CA2">
              <w:rPr>
                <w:rFonts w:ascii="Open Sans" w:hAnsi="Open Sans" w:cs="Open Sans"/>
                <w:sz w:val="22"/>
                <w:szCs w:val="22"/>
              </w:rPr>
              <w:t xml:space="preserve">extracurricular </w:t>
            </w:r>
            <w:r w:rsidR="00C15E7B" w:rsidRPr="002E6CA2">
              <w:rPr>
                <w:rFonts w:ascii="Open Sans" w:hAnsi="Open Sans" w:cs="Open Sans"/>
                <w:sz w:val="22"/>
                <w:szCs w:val="22"/>
              </w:rPr>
              <w:t>organization(s) to further develop employability skills</w:t>
            </w:r>
            <w:r w:rsidR="00654E52" w:rsidRPr="002E6CA2">
              <w:rPr>
                <w:rFonts w:ascii="Open Sans" w:hAnsi="Open Sans" w:cs="Open Sans"/>
                <w:sz w:val="22"/>
                <w:szCs w:val="22"/>
              </w:rPr>
              <w:t>.</w:t>
            </w:r>
          </w:p>
        </w:tc>
        <w:tc>
          <w:tcPr>
            <w:tcW w:w="2246" w:type="dxa"/>
            <w:gridSpan w:val="3"/>
            <w:tcBorders>
              <w:top w:val="single" w:sz="4" w:space="0" w:color="000000"/>
              <w:left w:val="single" w:sz="4" w:space="0" w:color="000000"/>
              <w:bottom w:val="single" w:sz="4" w:space="0" w:color="000000"/>
              <w:right w:val="single" w:sz="4" w:space="0" w:color="000000"/>
            </w:tcBorders>
          </w:tcPr>
          <w:p w14:paraId="00C26E7D" w14:textId="77777777" w:rsidR="00840FC9" w:rsidRPr="002E6CA2" w:rsidRDefault="00C15E7B" w:rsidP="008E7335">
            <w:pPr>
              <w:ind w:right="64"/>
              <w:jc w:val="center"/>
              <w:rPr>
                <w:rFonts w:ascii="Open Sans" w:hAnsi="Open Sans" w:cs="Open Sans"/>
                <w:sz w:val="22"/>
              </w:rPr>
            </w:pPr>
            <w:r w:rsidRPr="002E6CA2">
              <w:rPr>
                <w:rFonts w:ascii="Open Sans" w:hAnsi="Open Sans" w:cs="Open Sans"/>
                <w:color w:val="000000"/>
                <w:sz w:val="22"/>
              </w:rPr>
              <w:t>10</w:t>
            </w:r>
            <w:r w:rsidR="00AB40E4" w:rsidRPr="002E6CA2">
              <w:rPr>
                <w:rFonts w:ascii="Open Sans" w:hAnsi="Open Sans" w:cs="Open Sans"/>
                <w:color w:val="000000"/>
                <w:sz w:val="22"/>
              </w:rPr>
              <w:t xml:space="preserve"> periods</w:t>
            </w:r>
          </w:p>
          <w:p w14:paraId="3E155AD9" w14:textId="77777777" w:rsidR="00840FC9" w:rsidRPr="002E6CA2" w:rsidRDefault="00C15E7B" w:rsidP="008E7335">
            <w:pPr>
              <w:ind w:left="66"/>
              <w:jc w:val="center"/>
              <w:rPr>
                <w:rFonts w:ascii="Open Sans" w:hAnsi="Open Sans" w:cs="Open Sans"/>
                <w:color w:val="000000"/>
                <w:sz w:val="22"/>
              </w:rPr>
            </w:pPr>
            <w:r w:rsidRPr="002E6CA2">
              <w:rPr>
                <w:rFonts w:ascii="Open Sans" w:hAnsi="Open Sans" w:cs="Open Sans"/>
                <w:color w:val="000000"/>
                <w:sz w:val="22"/>
              </w:rPr>
              <w:t>450</w:t>
            </w:r>
            <w:r w:rsidR="008E7335" w:rsidRPr="002E6CA2">
              <w:rPr>
                <w:rFonts w:ascii="Open Sans" w:hAnsi="Open Sans" w:cs="Open Sans"/>
                <w:color w:val="000000"/>
                <w:sz w:val="22"/>
              </w:rPr>
              <w:t xml:space="preserve"> minutes</w:t>
            </w:r>
          </w:p>
          <w:p w14:paraId="544AFB77" w14:textId="77777777" w:rsidR="00840FC9" w:rsidRPr="002E6CA2" w:rsidRDefault="00840FC9" w:rsidP="00C15E7B">
            <w:pPr>
              <w:ind w:left="66"/>
              <w:jc w:val="center"/>
              <w:rPr>
                <w:rFonts w:ascii="Open Sans" w:hAnsi="Open Sans" w:cs="Open Sans"/>
                <w:sz w:val="22"/>
              </w:rPr>
            </w:pPr>
          </w:p>
        </w:tc>
        <w:tc>
          <w:tcPr>
            <w:tcW w:w="7547" w:type="dxa"/>
            <w:gridSpan w:val="3"/>
            <w:tcBorders>
              <w:top w:val="single" w:sz="4" w:space="0" w:color="000000"/>
              <w:left w:val="single" w:sz="4" w:space="0" w:color="000000"/>
              <w:bottom w:val="single" w:sz="4" w:space="0" w:color="000000"/>
              <w:right w:val="single" w:sz="4" w:space="0" w:color="000000"/>
            </w:tcBorders>
            <w:vAlign w:val="center"/>
          </w:tcPr>
          <w:p w14:paraId="5B9DF838" w14:textId="77777777" w:rsidR="009B4685" w:rsidRPr="002E6CA2" w:rsidRDefault="009B4685" w:rsidP="002E6CA2">
            <w:pPr>
              <w:pStyle w:val="PARAGRAPH1"/>
              <w:spacing w:before="0" w:after="0"/>
              <w:rPr>
                <w:rFonts w:ascii="Open Sans" w:hAnsi="Open Sans" w:cs="Open Sans"/>
              </w:rPr>
            </w:pPr>
            <w:r w:rsidRPr="002E6CA2">
              <w:rPr>
                <w:rStyle w:val="Clear"/>
                <w:rFonts w:ascii="Open Sans" w:hAnsi="Open Sans" w:cs="Open Sans"/>
              </w:rPr>
              <w:t>(1)</w:t>
            </w:r>
            <w:r w:rsidRPr="002E6CA2">
              <w:rPr>
                <w:rStyle w:val="Clear"/>
                <w:rFonts w:ascii="Open Sans" w:hAnsi="Open Sans" w:cs="Open Sans"/>
              </w:rPr>
              <w:tab/>
            </w:r>
            <w:r w:rsidRPr="002E6CA2">
              <w:rPr>
                <w:rFonts w:ascii="Open Sans" w:hAnsi="Open Sans" w:cs="Open Sans"/>
              </w:rPr>
              <w:t>The student demonstrates professional standards/employability skills as required by business and industry. The student is expected to:</w:t>
            </w:r>
          </w:p>
          <w:p w14:paraId="56485D13"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identify career development and entrepreneurship opportunities in the small engine technology industry;</w:t>
            </w:r>
          </w:p>
          <w:p w14:paraId="31278ED9"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identify careers in the small engine technology industry;</w:t>
            </w:r>
          </w:p>
          <w:p w14:paraId="559FF8B7"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apply competencies related to resources, information, interpersonal skills, problem solving, critical thinking, and systems of operation in the small engine technology industry;</w:t>
            </w:r>
          </w:p>
          <w:p w14:paraId="7515752B"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(D)</w:t>
            </w:r>
            <w:r w:rsidRPr="002E6CA2">
              <w:rPr>
                <w:rFonts w:ascii="Open Sans" w:hAnsi="Open Sans" w:cs="Open Sans"/>
              </w:rPr>
              <w:tab/>
              <w:t>discuss certification opportunities;</w:t>
            </w:r>
          </w:p>
          <w:p w14:paraId="533CFA04"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(G)</w:t>
            </w:r>
            <w:r w:rsidRPr="002E6CA2">
              <w:rPr>
                <w:rFonts w:ascii="Open Sans" w:hAnsi="Open Sans" w:cs="Open Sans"/>
              </w:rPr>
              <w:tab/>
              <w:t>identify employers' expectations, appropriate work habits, ethical conduct, legal responsibilities, and good citizenship skills; and</w:t>
            </w:r>
          </w:p>
          <w:p w14:paraId="65504DFB"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(H)</w:t>
            </w:r>
            <w:r w:rsidRPr="002E6CA2">
              <w:rPr>
                <w:rFonts w:ascii="Open Sans" w:hAnsi="Open Sans" w:cs="Open Sans"/>
              </w:rPr>
              <w:tab/>
              <w:t>develop personal goals, objectives, and strategies as part of a plan for future career and educational opportunities</w:t>
            </w:r>
            <w:r w:rsidR="00863A13" w:rsidRPr="002E6CA2">
              <w:rPr>
                <w:rFonts w:ascii="Open Sans" w:hAnsi="Open Sans" w:cs="Open Sans"/>
              </w:rPr>
              <w:t>.</w:t>
            </w:r>
          </w:p>
          <w:p w14:paraId="54CC90EA" w14:textId="77777777" w:rsidR="009B4685" w:rsidRPr="002E6CA2" w:rsidRDefault="009B4685" w:rsidP="002E6CA2">
            <w:pPr>
              <w:pStyle w:val="PARAGRAPH1"/>
              <w:spacing w:before="0" w:after="0"/>
              <w:rPr>
                <w:rFonts w:ascii="Open Sans" w:hAnsi="Open Sans" w:cs="Open Sans"/>
              </w:rPr>
            </w:pPr>
            <w:r w:rsidRPr="002E6CA2">
              <w:rPr>
                <w:rFonts w:ascii="Open Sans" w:hAnsi="Open Sans" w:cs="Open Sans"/>
              </w:rPr>
              <w:t>(2)</w:t>
            </w:r>
            <w:r w:rsidRPr="002E6CA2">
              <w:rPr>
                <w:rFonts w:ascii="Open Sans" w:hAnsi="Open Sans" w:cs="Open Sans"/>
              </w:rPr>
              <w:tab/>
              <w:t>The student demonstrates appropriate personal and communication skills. The student is expected to:</w:t>
            </w:r>
          </w:p>
          <w:p w14:paraId="46E04F14"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demonstrate proper etiquette and behavior.</w:t>
            </w:r>
          </w:p>
          <w:p w14:paraId="26468596" w14:textId="77777777" w:rsidR="009B4685" w:rsidRPr="002E6CA2" w:rsidRDefault="009B4685" w:rsidP="002E6CA2">
            <w:pPr>
              <w:pStyle w:val="PARAGRAPH1"/>
              <w:spacing w:before="0" w:after="0"/>
              <w:rPr>
                <w:rFonts w:ascii="Open Sans" w:hAnsi="Open Sans" w:cs="Open Sans"/>
              </w:rPr>
            </w:pPr>
            <w:r w:rsidRPr="002E6CA2">
              <w:rPr>
                <w:rFonts w:ascii="Open Sans" w:hAnsi="Open Sans" w:cs="Open Sans"/>
              </w:rPr>
              <w:lastRenderedPageBreak/>
              <w:t>(3)</w:t>
            </w:r>
            <w:r w:rsidRPr="002E6CA2">
              <w:rPr>
                <w:rFonts w:ascii="Open Sans" w:hAnsi="Open Sans" w:cs="Open Sans"/>
              </w:rPr>
              <w:tab/>
              <w:t>The student participates in opportunities for leadership development and personal growth. The student is expected to:</w:t>
            </w:r>
          </w:p>
          <w:p w14:paraId="7A7FA4BB"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participate in the planning and development of leadership and skill development activities such as conducting effective meetings, team building activities, and strategic planning;</w:t>
            </w:r>
          </w:p>
          <w:p w14:paraId="0DDF8097" w14:textId="77777777" w:rsidR="009B4685" w:rsidRPr="002E6CA2" w:rsidRDefault="009B4685"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use resources available through an organizations such as a career and technical student organizations to develop employability skills; and</w:t>
            </w:r>
          </w:p>
          <w:p w14:paraId="5254CEA3" w14:textId="77777777" w:rsidR="00F216C5" w:rsidRPr="002E6CA2" w:rsidRDefault="009B4685"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record individual progress to document achievements.</w:t>
            </w:r>
          </w:p>
        </w:tc>
      </w:tr>
      <w:tr w:rsidR="009B4685" w:rsidRPr="002E6CA2" w14:paraId="71701484" w14:textId="77777777" w:rsidTr="00092E3A">
        <w:trPr>
          <w:gridBefore w:val="1"/>
          <w:wBefore w:w="32" w:type="dxa"/>
          <w:trHeight w:val="1160"/>
        </w:trPr>
        <w:tc>
          <w:tcPr>
            <w:tcW w:w="4670" w:type="dxa"/>
            <w:gridSpan w:val="3"/>
            <w:tcBorders>
              <w:top w:val="single" w:sz="4" w:space="0" w:color="000000"/>
              <w:left w:val="single" w:sz="4" w:space="0" w:color="000000"/>
              <w:bottom w:val="single" w:sz="4" w:space="0" w:color="000000"/>
              <w:right w:val="single" w:sz="4" w:space="0" w:color="000000"/>
            </w:tcBorders>
          </w:tcPr>
          <w:p w14:paraId="72B594EB" w14:textId="77777777" w:rsidR="00287786" w:rsidRPr="002E6CA2" w:rsidRDefault="00287786" w:rsidP="00287786">
            <w:pPr>
              <w:rPr>
                <w:rFonts w:ascii="Open Sans" w:hAnsi="Open Sans" w:cs="Open Sans"/>
                <w:sz w:val="22"/>
              </w:rPr>
            </w:pPr>
            <w:r w:rsidRPr="002E6CA2">
              <w:rPr>
                <w:rFonts w:ascii="Open Sans" w:hAnsi="Open Sans" w:cs="Open Sans"/>
                <w:b/>
                <w:color w:val="000000"/>
                <w:sz w:val="22"/>
              </w:rPr>
              <w:lastRenderedPageBreak/>
              <w:t xml:space="preserve">Unit </w:t>
            </w:r>
            <w:r w:rsidR="00C15E7B" w:rsidRPr="002E6CA2">
              <w:rPr>
                <w:rFonts w:ascii="Open Sans" w:hAnsi="Open Sans" w:cs="Open Sans"/>
                <w:b/>
                <w:color w:val="000000"/>
                <w:sz w:val="22"/>
              </w:rPr>
              <w:t>2</w:t>
            </w:r>
            <w:r w:rsidR="00AB7972" w:rsidRPr="002E6CA2">
              <w:rPr>
                <w:rFonts w:ascii="Open Sans" w:hAnsi="Open Sans" w:cs="Open Sans"/>
                <w:b/>
                <w:color w:val="000000"/>
                <w:sz w:val="22"/>
              </w:rPr>
              <w:t>: Small Engine Technology--Y</w:t>
            </w:r>
            <w:r w:rsidRPr="002E6CA2">
              <w:rPr>
                <w:rFonts w:ascii="Open Sans" w:hAnsi="Open Sans" w:cs="Open Sans"/>
                <w:b/>
                <w:color w:val="000000"/>
                <w:sz w:val="22"/>
              </w:rPr>
              <w:t>esterday, Today, and Tomorrow</w:t>
            </w:r>
          </w:p>
          <w:p w14:paraId="3B1EF9DA" w14:textId="77777777" w:rsidR="00287786" w:rsidRPr="002E6CA2" w:rsidRDefault="00287786" w:rsidP="00287786">
            <w:pPr>
              <w:rPr>
                <w:rFonts w:ascii="Open Sans" w:hAnsi="Open Sans" w:cs="Open Sans"/>
                <w:sz w:val="22"/>
              </w:rPr>
            </w:pPr>
          </w:p>
          <w:p w14:paraId="2E63EB0D" w14:textId="77777777" w:rsidR="00287786" w:rsidRPr="002E6CA2" w:rsidRDefault="00287786" w:rsidP="004B7420">
            <w:pPr>
              <w:rPr>
                <w:rFonts w:ascii="Open Sans" w:hAnsi="Open Sans" w:cs="Open Sans"/>
                <w:sz w:val="22"/>
              </w:rPr>
            </w:pPr>
            <w:r w:rsidRPr="002E6CA2">
              <w:rPr>
                <w:rFonts w:ascii="Open Sans" w:hAnsi="Open Sans" w:cs="Open Sans"/>
                <w:color w:val="000000"/>
                <w:sz w:val="22"/>
              </w:rPr>
              <w:t xml:space="preserve">Students will </w:t>
            </w:r>
            <w:r w:rsidRPr="002E6CA2">
              <w:rPr>
                <w:rFonts w:ascii="Open Sans" w:hAnsi="Open Sans" w:cs="Open Sans"/>
                <w:color w:val="auto"/>
                <w:sz w:val="22"/>
              </w:rPr>
              <w:t xml:space="preserve">identify and discuss historical and current </w:t>
            </w:r>
            <w:r w:rsidR="004B7420" w:rsidRPr="002E6CA2">
              <w:rPr>
                <w:rFonts w:ascii="Open Sans" w:hAnsi="Open Sans" w:cs="Open Sans"/>
                <w:color w:val="auto"/>
                <w:sz w:val="22"/>
              </w:rPr>
              <w:t xml:space="preserve">events and </w:t>
            </w:r>
            <w:r w:rsidRPr="002E6CA2">
              <w:rPr>
                <w:rFonts w:ascii="Open Sans" w:hAnsi="Open Sans" w:cs="Open Sans"/>
                <w:color w:val="auto"/>
                <w:sz w:val="22"/>
              </w:rPr>
              <w:t>issues affecting the small engine technology industry. Students will discuss and describe how laws</w:t>
            </w:r>
            <w:r w:rsidR="00654E52" w:rsidRPr="002E6CA2">
              <w:rPr>
                <w:rFonts w:ascii="Open Sans" w:hAnsi="Open Sans" w:cs="Open Sans"/>
                <w:color w:val="auto"/>
                <w:sz w:val="22"/>
              </w:rPr>
              <w:t>, regulations, safety, environmental issues,</w:t>
            </w:r>
            <w:r w:rsidRPr="002E6CA2">
              <w:rPr>
                <w:rFonts w:ascii="Open Sans" w:hAnsi="Open Sans" w:cs="Open Sans"/>
                <w:color w:val="auto"/>
                <w:sz w:val="22"/>
              </w:rPr>
              <w:t xml:space="preserve"> </w:t>
            </w:r>
            <w:r w:rsidR="00654E52" w:rsidRPr="002E6CA2">
              <w:rPr>
                <w:rFonts w:ascii="Open Sans" w:hAnsi="Open Sans" w:cs="Open Sans"/>
                <w:color w:val="auto"/>
                <w:sz w:val="22"/>
              </w:rPr>
              <w:t>emerging</w:t>
            </w:r>
            <w:r w:rsidRPr="002E6CA2">
              <w:rPr>
                <w:rFonts w:ascii="Open Sans" w:hAnsi="Open Sans" w:cs="Open Sans"/>
                <w:color w:val="auto"/>
                <w:sz w:val="22"/>
              </w:rPr>
              <w:t xml:space="preserve"> </w:t>
            </w:r>
            <w:r w:rsidR="00654E52" w:rsidRPr="002E6CA2">
              <w:rPr>
                <w:rFonts w:ascii="Open Sans" w:hAnsi="Open Sans" w:cs="Open Sans"/>
                <w:color w:val="auto"/>
                <w:sz w:val="22"/>
              </w:rPr>
              <w:t>technologies</w:t>
            </w:r>
            <w:r w:rsidR="00772AA1" w:rsidRPr="002E6CA2">
              <w:rPr>
                <w:rFonts w:ascii="Open Sans" w:hAnsi="Open Sans" w:cs="Open Sans"/>
                <w:color w:val="auto"/>
                <w:sz w:val="22"/>
              </w:rPr>
              <w:t>, and local and global marketing conditions</w:t>
            </w:r>
            <w:r w:rsidR="00654E52" w:rsidRPr="002E6CA2">
              <w:rPr>
                <w:rFonts w:ascii="Open Sans" w:hAnsi="Open Sans" w:cs="Open Sans"/>
                <w:color w:val="auto"/>
                <w:sz w:val="22"/>
              </w:rPr>
              <w:t xml:space="preserve"> </w:t>
            </w:r>
            <w:r w:rsidR="004B7420" w:rsidRPr="002E6CA2">
              <w:rPr>
                <w:rFonts w:ascii="Open Sans" w:hAnsi="Open Sans" w:cs="Open Sans"/>
                <w:color w:val="auto"/>
                <w:sz w:val="22"/>
              </w:rPr>
              <w:t>currently</w:t>
            </w:r>
            <w:r w:rsidR="00654E52" w:rsidRPr="002E6CA2">
              <w:rPr>
                <w:rFonts w:ascii="Open Sans" w:hAnsi="Open Sans" w:cs="Open Sans"/>
                <w:color w:val="auto"/>
                <w:sz w:val="22"/>
              </w:rPr>
              <w:t xml:space="preserve"> affect the small engine technology industry</w:t>
            </w:r>
            <w:r w:rsidR="004B7420" w:rsidRPr="002E6CA2">
              <w:rPr>
                <w:rFonts w:ascii="Open Sans" w:hAnsi="Open Sans" w:cs="Open Sans"/>
                <w:color w:val="auto"/>
                <w:sz w:val="22"/>
              </w:rPr>
              <w:t xml:space="preserve">, </w:t>
            </w:r>
            <w:r w:rsidR="00AB7972" w:rsidRPr="002E6CA2">
              <w:rPr>
                <w:rFonts w:ascii="Open Sans" w:hAnsi="Open Sans" w:cs="Open Sans"/>
                <w:color w:val="auto"/>
                <w:sz w:val="22"/>
              </w:rPr>
              <w:t>and</w:t>
            </w:r>
            <w:r w:rsidR="004B7420" w:rsidRPr="002E6CA2">
              <w:rPr>
                <w:rFonts w:ascii="Open Sans" w:hAnsi="Open Sans" w:cs="Open Sans"/>
                <w:color w:val="auto"/>
                <w:sz w:val="22"/>
              </w:rPr>
              <w:t xml:space="preserve"> how these and other factors may impact it</w:t>
            </w:r>
            <w:r w:rsidR="00654E52" w:rsidRPr="002E6CA2">
              <w:rPr>
                <w:rFonts w:ascii="Open Sans" w:hAnsi="Open Sans" w:cs="Open Sans"/>
                <w:color w:val="auto"/>
                <w:sz w:val="22"/>
              </w:rPr>
              <w:t xml:space="preserve"> in the future.</w:t>
            </w:r>
          </w:p>
        </w:tc>
        <w:tc>
          <w:tcPr>
            <w:tcW w:w="2246" w:type="dxa"/>
            <w:gridSpan w:val="3"/>
            <w:tcBorders>
              <w:top w:val="single" w:sz="4" w:space="0" w:color="000000"/>
              <w:left w:val="single" w:sz="4" w:space="0" w:color="000000"/>
              <w:bottom w:val="single" w:sz="4" w:space="0" w:color="000000"/>
              <w:right w:val="single" w:sz="4" w:space="0" w:color="000000"/>
            </w:tcBorders>
          </w:tcPr>
          <w:p w14:paraId="4A3D16CE" w14:textId="77777777" w:rsidR="00C15E7B" w:rsidRPr="002E6CA2" w:rsidRDefault="00C15E7B" w:rsidP="00C15E7B">
            <w:pPr>
              <w:ind w:right="64"/>
              <w:jc w:val="center"/>
              <w:rPr>
                <w:rFonts w:ascii="Open Sans" w:hAnsi="Open Sans" w:cs="Open Sans"/>
                <w:sz w:val="22"/>
              </w:rPr>
            </w:pPr>
            <w:r w:rsidRPr="002E6CA2">
              <w:rPr>
                <w:rFonts w:ascii="Open Sans" w:hAnsi="Open Sans" w:cs="Open Sans"/>
                <w:color w:val="000000"/>
                <w:sz w:val="22"/>
              </w:rPr>
              <w:t>10 periods</w:t>
            </w:r>
          </w:p>
          <w:p w14:paraId="24A0C8CF" w14:textId="77777777" w:rsidR="00C15E7B" w:rsidRPr="002E6CA2" w:rsidRDefault="00C15E7B" w:rsidP="00C15E7B">
            <w:pPr>
              <w:ind w:left="66"/>
              <w:jc w:val="center"/>
              <w:rPr>
                <w:rFonts w:ascii="Open Sans" w:hAnsi="Open Sans" w:cs="Open Sans"/>
                <w:color w:val="000000"/>
                <w:sz w:val="22"/>
              </w:rPr>
            </w:pPr>
            <w:r w:rsidRPr="002E6CA2">
              <w:rPr>
                <w:rFonts w:ascii="Open Sans" w:hAnsi="Open Sans" w:cs="Open Sans"/>
                <w:color w:val="000000"/>
                <w:sz w:val="22"/>
              </w:rPr>
              <w:t>450 minutes</w:t>
            </w:r>
          </w:p>
          <w:p w14:paraId="47447D39" w14:textId="77777777" w:rsidR="00840FC9" w:rsidRPr="002E6CA2" w:rsidRDefault="00840FC9" w:rsidP="00C15E7B">
            <w:pPr>
              <w:ind w:left="66"/>
              <w:jc w:val="center"/>
              <w:rPr>
                <w:rFonts w:ascii="Open Sans" w:hAnsi="Open Sans" w:cs="Open Sans"/>
                <w:sz w:val="22"/>
              </w:rPr>
            </w:pPr>
          </w:p>
        </w:tc>
        <w:tc>
          <w:tcPr>
            <w:tcW w:w="7547" w:type="dxa"/>
            <w:gridSpan w:val="3"/>
            <w:tcBorders>
              <w:top w:val="single" w:sz="4" w:space="0" w:color="000000"/>
              <w:left w:val="single" w:sz="4" w:space="0" w:color="000000"/>
              <w:bottom w:val="single" w:sz="4" w:space="0" w:color="000000"/>
              <w:right w:val="single" w:sz="4" w:space="0" w:color="000000"/>
            </w:tcBorders>
          </w:tcPr>
          <w:p w14:paraId="2984CD3F" w14:textId="77777777" w:rsidR="00772AA1" w:rsidRPr="002E6CA2" w:rsidRDefault="00772AA1" w:rsidP="002E6CA2">
            <w:pPr>
              <w:pStyle w:val="PARAGRAPH1"/>
              <w:spacing w:before="0" w:after="0"/>
              <w:rPr>
                <w:rFonts w:ascii="Open Sans" w:hAnsi="Open Sans" w:cs="Open Sans"/>
              </w:rPr>
            </w:pPr>
            <w:r w:rsidRPr="002E6CA2">
              <w:rPr>
                <w:rFonts w:ascii="Open Sans" w:hAnsi="Open Sans" w:cs="Open Sans"/>
              </w:rPr>
              <w:t>(4)</w:t>
            </w:r>
            <w:r w:rsidRPr="002E6CA2">
              <w:rPr>
                <w:rFonts w:ascii="Open Sans" w:hAnsi="Open Sans" w:cs="Open Sans"/>
              </w:rPr>
              <w:tab/>
              <w:t>The student describes the historical, current, and future significance of the small engine technology industry. The student is expected to:</w:t>
            </w:r>
          </w:p>
          <w:p w14:paraId="66C2C60C"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describe emerging technologies and their impact on the small engine technology industry;</w:t>
            </w:r>
          </w:p>
          <w:p w14:paraId="5934A43B"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compare and contrast issues affecting the small engine technology industry related to employment, safety, environmental, and regulatory issues; and</w:t>
            </w:r>
          </w:p>
          <w:p w14:paraId="538D5E86" w14:textId="77777777" w:rsidR="00840FC9" w:rsidRPr="002E6CA2" w:rsidRDefault="00772AA1"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describe local and global market conditions and practices that impact the application and need of the small engine technology industry.</w:t>
            </w:r>
          </w:p>
        </w:tc>
      </w:tr>
      <w:tr w:rsidR="0042610F" w:rsidRPr="002E6CA2" w14:paraId="2F958EBD" w14:textId="77777777" w:rsidTr="00092E3A">
        <w:tblPrEx>
          <w:tblCellMar>
            <w:top w:w="57" w:type="dxa"/>
            <w:left w:w="110" w:type="dxa"/>
            <w:bottom w:w="3" w:type="dxa"/>
            <w:right w:w="106" w:type="dxa"/>
          </w:tblCellMar>
        </w:tblPrEx>
        <w:trPr>
          <w:gridAfter w:val="1"/>
          <w:wAfter w:w="33" w:type="dxa"/>
          <w:trHeight w:val="1580"/>
        </w:trPr>
        <w:tc>
          <w:tcPr>
            <w:tcW w:w="4669" w:type="dxa"/>
            <w:gridSpan w:val="2"/>
            <w:tcBorders>
              <w:top w:val="single" w:sz="4" w:space="0" w:color="000000"/>
              <w:left w:val="single" w:sz="4" w:space="0" w:color="000000"/>
              <w:bottom w:val="single" w:sz="4" w:space="0" w:color="000000"/>
              <w:right w:val="single" w:sz="4" w:space="0" w:color="000000"/>
            </w:tcBorders>
          </w:tcPr>
          <w:p w14:paraId="73D003FC" w14:textId="77777777" w:rsidR="00287786" w:rsidRPr="002E6CA2" w:rsidRDefault="00287786" w:rsidP="00287786">
            <w:pPr>
              <w:rPr>
                <w:rFonts w:ascii="Open Sans" w:hAnsi="Open Sans" w:cs="Open Sans"/>
                <w:color w:val="auto"/>
                <w:sz w:val="22"/>
              </w:rPr>
            </w:pPr>
            <w:r w:rsidRPr="002E6CA2">
              <w:rPr>
                <w:rFonts w:ascii="Open Sans" w:hAnsi="Open Sans" w:cs="Open Sans"/>
                <w:b/>
                <w:color w:val="auto"/>
                <w:sz w:val="22"/>
              </w:rPr>
              <w:lastRenderedPageBreak/>
              <w:t xml:space="preserve">Unit </w:t>
            </w:r>
            <w:r w:rsidR="00C15E7B" w:rsidRPr="002E6CA2">
              <w:rPr>
                <w:rFonts w:ascii="Open Sans" w:hAnsi="Open Sans" w:cs="Open Sans"/>
                <w:b/>
                <w:color w:val="auto"/>
                <w:sz w:val="22"/>
              </w:rPr>
              <w:t>3</w:t>
            </w:r>
            <w:r w:rsidRPr="002E6CA2">
              <w:rPr>
                <w:rFonts w:ascii="Open Sans" w:hAnsi="Open Sans" w:cs="Open Sans"/>
                <w:b/>
                <w:color w:val="auto"/>
                <w:sz w:val="22"/>
              </w:rPr>
              <w:t xml:space="preserve">: </w:t>
            </w:r>
            <w:r w:rsidR="007D3100" w:rsidRPr="002E6CA2">
              <w:rPr>
                <w:rFonts w:ascii="Open Sans" w:hAnsi="Open Sans" w:cs="Open Sans"/>
                <w:b/>
                <w:color w:val="auto"/>
                <w:sz w:val="22"/>
              </w:rPr>
              <w:t xml:space="preserve">Health and </w:t>
            </w:r>
            <w:r w:rsidRPr="002E6CA2">
              <w:rPr>
                <w:rFonts w:ascii="Open Sans" w:hAnsi="Open Sans" w:cs="Open Sans"/>
                <w:b/>
                <w:color w:val="auto"/>
                <w:sz w:val="22"/>
              </w:rPr>
              <w:t>Safety</w:t>
            </w:r>
          </w:p>
          <w:p w14:paraId="0E35DA74" w14:textId="77777777" w:rsidR="00840FC9" w:rsidRPr="002E6CA2" w:rsidRDefault="00840FC9" w:rsidP="00287786">
            <w:pPr>
              <w:rPr>
                <w:rFonts w:ascii="Open Sans" w:hAnsi="Open Sans" w:cs="Open Sans"/>
                <w:color w:val="auto"/>
                <w:sz w:val="22"/>
              </w:rPr>
            </w:pPr>
          </w:p>
          <w:p w14:paraId="430A4A04" w14:textId="77777777" w:rsidR="007961F9" w:rsidRPr="002E6CA2" w:rsidRDefault="007961F9" w:rsidP="00DD6792">
            <w:pPr>
              <w:rPr>
                <w:rFonts w:ascii="Open Sans" w:hAnsi="Open Sans" w:cs="Open Sans"/>
                <w:color w:val="auto"/>
                <w:sz w:val="22"/>
              </w:rPr>
            </w:pPr>
            <w:r w:rsidRPr="002E6CA2">
              <w:rPr>
                <w:rFonts w:ascii="Open Sans" w:hAnsi="Open Sans" w:cs="Open Sans"/>
                <w:color w:val="auto"/>
                <w:sz w:val="22"/>
              </w:rPr>
              <w:t xml:space="preserve">Students will discuss and identify employers’ expectations regarding safe and appropriate work habits, ethical conduct, and legal responsibilities in the workplace. Students will </w:t>
            </w:r>
            <w:r w:rsidR="00772AA1" w:rsidRPr="002E6CA2">
              <w:rPr>
                <w:rFonts w:ascii="Open Sans" w:hAnsi="Open Sans" w:cs="Open Sans"/>
                <w:color w:val="auto"/>
                <w:sz w:val="22"/>
              </w:rPr>
              <w:t xml:space="preserve">demonstrate </w:t>
            </w:r>
            <w:r w:rsidR="00DD6792" w:rsidRPr="002E6CA2">
              <w:rPr>
                <w:rFonts w:ascii="Open Sans" w:hAnsi="Open Sans" w:cs="Open Sans"/>
                <w:color w:val="auto"/>
                <w:sz w:val="22"/>
              </w:rPr>
              <w:t>knowledge, l</w:t>
            </w:r>
            <w:r w:rsidR="00772AA1" w:rsidRPr="002E6CA2">
              <w:rPr>
                <w:rFonts w:ascii="Open Sans" w:hAnsi="Open Sans" w:cs="Open Sans"/>
                <w:color w:val="auto"/>
                <w:sz w:val="22"/>
              </w:rPr>
              <w:t>eadership</w:t>
            </w:r>
            <w:r w:rsidR="00DD6792" w:rsidRPr="002E6CA2">
              <w:rPr>
                <w:rFonts w:ascii="Open Sans" w:hAnsi="Open Sans" w:cs="Open Sans"/>
                <w:color w:val="auto"/>
                <w:sz w:val="22"/>
              </w:rPr>
              <w:t>,</w:t>
            </w:r>
            <w:r w:rsidR="00772AA1" w:rsidRPr="002E6CA2">
              <w:rPr>
                <w:rFonts w:ascii="Open Sans" w:hAnsi="Open Sans" w:cs="Open Sans"/>
                <w:color w:val="auto"/>
                <w:sz w:val="22"/>
              </w:rPr>
              <w:t xml:space="preserve"> and effective speaking skills in </w:t>
            </w:r>
            <w:r w:rsidR="00C51CD4" w:rsidRPr="002E6CA2">
              <w:rPr>
                <w:rFonts w:ascii="Open Sans" w:hAnsi="Open Sans" w:cs="Open Sans"/>
                <w:color w:val="auto"/>
                <w:sz w:val="22"/>
              </w:rPr>
              <w:t>class</w:t>
            </w:r>
            <w:r w:rsidR="004B7420" w:rsidRPr="002E6CA2">
              <w:rPr>
                <w:rFonts w:ascii="Open Sans" w:hAnsi="Open Sans" w:cs="Open Sans"/>
                <w:color w:val="auto"/>
                <w:sz w:val="22"/>
              </w:rPr>
              <w:t>room activities</w:t>
            </w:r>
            <w:r w:rsidR="00C51CD4" w:rsidRPr="002E6CA2">
              <w:rPr>
                <w:rFonts w:ascii="Open Sans" w:hAnsi="Open Sans" w:cs="Open Sans"/>
                <w:color w:val="auto"/>
                <w:sz w:val="22"/>
              </w:rPr>
              <w:t xml:space="preserve"> and/or </w:t>
            </w:r>
            <w:r w:rsidRPr="002E6CA2">
              <w:rPr>
                <w:rFonts w:ascii="Open Sans" w:hAnsi="Open Sans" w:cs="Open Sans"/>
                <w:color w:val="auto"/>
                <w:sz w:val="22"/>
              </w:rPr>
              <w:t>in small</w:t>
            </w:r>
            <w:r w:rsidR="00772AA1" w:rsidRPr="002E6CA2">
              <w:rPr>
                <w:rFonts w:ascii="Open Sans" w:hAnsi="Open Sans" w:cs="Open Sans"/>
                <w:color w:val="auto"/>
                <w:sz w:val="22"/>
              </w:rPr>
              <w:t xml:space="preserve"> groups as they</w:t>
            </w:r>
            <w:r w:rsidR="00C51CD4" w:rsidRPr="002E6CA2">
              <w:rPr>
                <w:rFonts w:ascii="Open Sans" w:hAnsi="Open Sans" w:cs="Open Sans"/>
                <w:color w:val="auto"/>
                <w:sz w:val="22"/>
              </w:rPr>
              <w:t xml:space="preserve"> model, </w:t>
            </w:r>
            <w:r w:rsidRPr="002E6CA2">
              <w:rPr>
                <w:rFonts w:ascii="Open Sans" w:hAnsi="Open Sans" w:cs="Open Sans"/>
                <w:color w:val="auto"/>
                <w:sz w:val="22"/>
              </w:rPr>
              <w:t>present</w:t>
            </w:r>
            <w:r w:rsidR="00C51CD4" w:rsidRPr="002E6CA2">
              <w:rPr>
                <w:rFonts w:ascii="Open Sans" w:hAnsi="Open Sans" w:cs="Open Sans"/>
                <w:color w:val="auto"/>
                <w:sz w:val="22"/>
              </w:rPr>
              <w:t>, and discuss</w:t>
            </w:r>
            <w:r w:rsidRPr="002E6CA2">
              <w:rPr>
                <w:rFonts w:ascii="Open Sans" w:hAnsi="Open Sans" w:cs="Open Sans"/>
                <w:color w:val="auto"/>
                <w:sz w:val="22"/>
              </w:rPr>
              <w:t xml:space="preserve"> health and safety </w:t>
            </w:r>
            <w:r w:rsidR="004B7420" w:rsidRPr="002E6CA2">
              <w:rPr>
                <w:rFonts w:ascii="Open Sans" w:hAnsi="Open Sans" w:cs="Open Sans"/>
                <w:color w:val="auto"/>
                <w:sz w:val="22"/>
              </w:rPr>
              <w:t xml:space="preserve">workplace </w:t>
            </w:r>
            <w:r w:rsidRPr="002E6CA2">
              <w:rPr>
                <w:rFonts w:ascii="Open Sans" w:hAnsi="Open Sans" w:cs="Open Sans"/>
                <w:color w:val="auto"/>
                <w:sz w:val="22"/>
              </w:rPr>
              <w:t>scenarios as well as response plans to potential emergency situations.</w:t>
            </w:r>
          </w:p>
        </w:tc>
        <w:tc>
          <w:tcPr>
            <w:tcW w:w="2246" w:type="dxa"/>
            <w:gridSpan w:val="3"/>
            <w:tcBorders>
              <w:top w:val="single" w:sz="4" w:space="0" w:color="000000"/>
              <w:left w:val="single" w:sz="4" w:space="0" w:color="000000"/>
              <w:bottom w:val="single" w:sz="4" w:space="0" w:color="000000"/>
              <w:right w:val="single" w:sz="4" w:space="0" w:color="000000"/>
            </w:tcBorders>
          </w:tcPr>
          <w:p w14:paraId="7CC645EE" w14:textId="77777777" w:rsidR="00C15E7B" w:rsidRPr="002E6CA2" w:rsidRDefault="00C15E7B" w:rsidP="00C15E7B">
            <w:pPr>
              <w:ind w:right="64"/>
              <w:jc w:val="center"/>
              <w:rPr>
                <w:rFonts w:ascii="Open Sans" w:hAnsi="Open Sans" w:cs="Open Sans"/>
                <w:sz w:val="22"/>
              </w:rPr>
            </w:pPr>
            <w:r w:rsidRPr="002E6CA2">
              <w:rPr>
                <w:rFonts w:ascii="Open Sans" w:hAnsi="Open Sans" w:cs="Open Sans"/>
                <w:color w:val="000000"/>
                <w:sz w:val="22"/>
              </w:rPr>
              <w:t>20 periods</w:t>
            </w:r>
          </w:p>
          <w:p w14:paraId="5D75AA6E" w14:textId="77777777" w:rsidR="00C15E7B" w:rsidRPr="002E6CA2" w:rsidRDefault="00C15E7B" w:rsidP="00C15E7B">
            <w:pPr>
              <w:ind w:left="66"/>
              <w:jc w:val="center"/>
              <w:rPr>
                <w:rFonts w:ascii="Open Sans" w:hAnsi="Open Sans" w:cs="Open Sans"/>
                <w:color w:val="000000"/>
                <w:sz w:val="22"/>
              </w:rPr>
            </w:pPr>
            <w:r w:rsidRPr="002E6CA2">
              <w:rPr>
                <w:rFonts w:ascii="Open Sans" w:hAnsi="Open Sans" w:cs="Open Sans"/>
                <w:color w:val="000000"/>
                <w:sz w:val="22"/>
              </w:rPr>
              <w:t>900 minutes</w:t>
            </w:r>
          </w:p>
          <w:p w14:paraId="06181841" w14:textId="77777777" w:rsidR="00840FC9" w:rsidRPr="002E6CA2" w:rsidRDefault="00840FC9" w:rsidP="00A82435">
            <w:pPr>
              <w:ind w:left="66"/>
              <w:jc w:val="center"/>
              <w:rPr>
                <w:rFonts w:ascii="Open Sans" w:hAnsi="Open Sans" w:cs="Open Sans"/>
                <w:sz w:val="22"/>
              </w:rPr>
            </w:pPr>
          </w:p>
        </w:tc>
        <w:tc>
          <w:tcPr>
            <w:tcW w:w="7547" w:type="dxa"/>
            <w:gridSpan w:val="4"/>
            <w:tcBorders>
              <w:top w:val="single" w:sz="4" w:space="0" w:color="000000"/>
              <w:left w:val="single" w:sz="4" w:space="0" w:color="000000"/>
              <w:bottom w:val="single" w:sz="4" w:space="0" w:color="000000"/>
              <w:right w:val="single" w:sz="4" w:space="0" w:color="000000"/>
            </w:tcBorders>
            <w:vAlign w:val="center"/>
          </w:tcPr>
          <w:p w14:paraId="6567245E" w14:textId="77777777" w:rsidR="00772AA1" w:rsidRPr="002E6CA2" w:rsidRDefault="00772AA1" w:rsidP="002E6CA2">
            <w:pPr>
              <w:pStyle w:val="PARAGRAPH1"/>
              <w:spacing w:before="0" w:after="0"/>
              <w:rPr>
                <w:rFonts w:ascii="Open Sans" w:hAnsi="Open Sans" w:cs="Open Sans"/>
              </w:rPr>
            </w:pPr>
            <w:r w:rsidRPr="002E6CA2">
              <w:rPr>
                <w:rStyle w:val="Clear"/>
                <w:rFonts w:ascii="Open Sans" w:hAnsi="Open Sans" w:cs="Open Sans"/>
              </w:rPr>
              <w:t>1)</w:t>
            </w:r>
            <w:r w:rsidRPr="002E6CA2">
              <w:rPr>
                <w:rStyle w:val="Clear"/>
                <w:rFonts w:ascii="Open Sans" w:hAnsi="Open Sans" w:cs="Open Sans"/>
              </w:rPr>
              <w:tab/>
            </w:r>
            <w:r w:rsidRPr="002E6CA2">
              <w:rPr>
                <w:rFonts w:ascii="Open Sans" w:hAnsi="Open Sans" w:cs="Open Sans"/>
              </w:rPr>
              <w:t>The student demonstrates professional standards/employability skills as required by business and industry. The student is expected to:</w:t>
            </w:r>
          </w:p>
          <w:p w14:paraId="40EB112D"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apply competencies related to resources, information, interpersonal skills, problem solving, critical thinking, and systems of operation in the small engine technology industry;</w:t>
            </w:r>
          </w:p>
          <w:p w14:paraId="14FEBBD3"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(E)</w:t>
            </w:r>
            <w:r w:rsidRPr="002E6CA2">
              <w:rPr>
                <w:rFonts w:ascii="Open Sans" w:hAnsi="Open Sans" w:cs="Open Sans"/>
              </w:rPr>
              <w:tab/>
              <w:t>demonstrate skills and knowledge of personal and occupational health and safety in the workplace;</w:t>
            </w:r>
          </w:p>
          <w:p w14:paraId="0B784447"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(F)</w:t>
            </w:r>
            <w:r w:rsidRPr="002E6CA2">
              <w:rPr>
                <w:rFonts w:ascii="Open Sans" w:hAnsi="Open Sans" w:cs="Open Sans"/>
              </w:rPr>
              <w:tab/>
              <w:t>discuss response plans to emergency situations;</w:t>
            </w:r>
          </w:p>
          <w:p w14:paraId="1FE01B3B"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(G)</w:t>
            </w:r>
            <w:r w:rsidRPr="002E6CA2">
              <w:rPr>
                <w:rFonts w:ascii="Open Sans" w:hAnsi="Open Sans" w:cs="Open Sans"/>
              </w:rPr>
              <w:tab/>
              <w:t>identify employers' expectations, appropriate work habits, ethical conduct, legal responsibilities, and good citizenship skills;</w:t>
            </w:r>
          </w:p>
          <w:p w14:paraId="73816C30" w14:textId="77777777" w:rsidR="00772AA1" w:rsidRPr="002E6CA2" w:rsidRDefault="00772AA1" w:rsidP="002E6CA2">
            <w:pPr>
              <w:pStyle w:val="PARAGRAPH1"/>
              <w:spacing w:before="0" w:after="0"/>
              <w:rPr>
                <w:rFonts w:ascii="Open Sans" w:hAnsi="Open Sans" w:cs="Open Sans"/>
              </w:rPr>
            </w:pPr>
            <w:r w:rsidRPr="002E6CA2">
              <w:rPr>
                <w:rFonts w:ascii="Open Sans" w:hAnsi="Open Sans" w:cs="Open Sans"/>
              </w:rPr>
              <w:t>(2)</w:t>
            </w:r>
            <w:r w:rsidRPr="002E6CA2">
              <w:rPr>
                <w:rFonts w:ascii="Open Sans" w:hAnsi="Open Sans" w:cs="Open Sans"/>
              </w:rPr>
              <w:tab/>
              <w:t>The student demonstrates appropriate personal and communication skills. The student is expected to:</w:t>
            </w:r>
          </w:p>
          <w:p w14:paraId="472071C3" w14:textId="77777777" w:rsidR="00772AA1" w:rsidRPr="002E6CA2" w:rsidRDefault="00772AA1" w:rsidP="002E6CA2">
            <w:pPr>
              <w:pStyle w:val="SUBPARAGRAPHA"/>
              <w:spacing w:before="0" w:after="0"/>
              <w:rPr>
                <w:rFonts w:ascii="Open Sans" w:hAnsi="Open Sans" w:cs="Open Sans"/>
              </w:rPr>
            </w:pPr>
            <w:r w:rsidRPr="002E6CA2">
              <w:rPr>
                <w:rFonts w:ascii="Open Sans" w:hAnsi="Open Sans" w:cs="Open Sans"/>
              </w:rPr>
              <w:t>(F)</w:t>
            </w:r>
            <w:r w:rsidRPr="002E6CA2">
              <w:rPr>
                <w:rFonts w:ascii="Open Sans" w:hAnsi="Open Sans" w:cs="Open Sans"/>
              </w:rPr>
              <w:tab/>
              <w:t>demonstrate effective speaking skills through prepared and extemporaneous oral presentations.</w:t>
            </w:r>
          </w:p>
          <w:p w14:paraId="42B91749" w14:textId="77777777" w:rsidR="00772AA1" w:rsidRPr="002E6CA2" w:rsidRDefault="00772AA1" w:rsidP="002E6CA2">
            <w:pPr>
              <w:pStyle w:val="PARAGRAPH1"/>
              <w:spacing w:before="0" w:after="0"/>
              <w:rPr>
                <w:rFonts w:ascii="Open Sans" w:hAnsi="Open Sans" w:cs="Open Sans"/>
              </w:rPr>
            </w:pPr>
            <w:r w:rsidRPr="002E6CA2">
              <w:rPr>
                <w:rFonts w:ascii="Open Sans" w:hAnsi="Open Sans" w:cs="Open Sans"/>
              </w:rPr>
              <w:t>(3)</w:t>
            </w:r>
            <w:r w:rsidRPr="002E6CA2">
              <w:rPr>
                <w:rFonts w:ascii="Open Sans" w:hAnsi="Open Sans" w:cs="Open Sans"/>
              </w:rPr>
              <w:tab/>
              <w:t>The student participates in opportunities for leadership development and personal growth. The student is expected to:</w:t>
            </w:r>
          </w:p>
          <w:p w14:paraId="51BF365E" w14:textId="77777777" w:rsidR="00840FC9" w:rsidRPr="002E6CA2" w:rsidRDefault="00772AA1"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 xml:space="preserve">participate in the planning and development of leadership and skill development activities such as </w:t>
            </w:r>
            <w:r w:rsidRPr="002E6CA2">
              <w:rPr>
                <w:rFonts w:ascii="Open Sans" w:hAnsi="Open Sans" w:cs="Open Sans"/>
              </w:rPr>
              <w:lastRenderedPageBreak/>
              <w:t>conducting effective meetings, team building activities, and strategic planning;</w:t>
            </w:r>
          </w:p>
        </w:tc>
      </w:tr>
      <w:tr w:rsidR="0042610F" w:rsidRPr="002E6CA2" w14:paraId="659D338C" w14:textId="77777777" w:rsidTr="00092E3A">
        <w:tblPrEx>
          <w:tblCellMar>
            <w:top w:w="57" w:type="dxa"/>
            <w:left w:w="110" w:type="dxa"/>
            <w:bottom w:w="3" w:type="dxa"/>
            <w:right w:w="106" w:type="dxa"/>
          </w:tblCellMar>
        </w:tblPrEx>
        <w:trPr>
          <w:gridAfter w:val="1"/>
          <w:wAfter w:w="33" w:type="dxa"/>
          <w:trHeight w:val="1315"/>
        </w:trPr>
        <w:tc>
          <w:tcPr>
            <w:tcW w:w="4669" w:type="dxa"/>
            <w:gridSpan w:val="2"/>
            <w:tcBorders>
              <w:top w:val="single" w:sz="4" w:space="0" w:color="000000"/>
              <w:left w:val="single" w:sz="4" w:space="0" w:color="000000"/>
              <w:bottom w:val="single" w:sz="4" w:space="0" w:color="000000"/>
              <w:right w:val="single" w:sz="4" w:space="0" w:color="000000"/>
            </w:tcBorders>
          </w:tcPr>
          <w:p w14:paraId="1791B34B" w14:textId="77777777" w:rsidR="0003558C" w:rsidRPr="002E6CA2" w:rsidRDefault="0003558C" w:rsidP="0003558C">
            <w:pPr>
              <w:rPr>
                <w:rFonts w:ascii="Open Sans" w:hAnsi="Open Sans" w:cs="Open Sans"/>
                <w:sz w:val="22"/>
              </w:rPr>
            </w:pPr>
            <w:r w:rsidRPr="002E6CA2">
              <w:rPr>
                <w:rFonts w:ascii="Open Sans" w:hAnsi="Open Sans" w:cs="Open Sans"/>
                <w:b/>
                <w:color w:val="000000"/>
                <w:sz w:val="22"/>
              </w:rPr>
              <w:lastRenderedPageBreak/>
              <w:t xml:space="preserve">Unit 4: </w:t>
            </w:r>
            <w:r w:rsidR="00537941" w:rsidRPr="002E6CA2">
              <w:rPr>
                <w:rFonts w:ascii="Open Sans" w:hAnsi="Open Sans" w:cs="Open Sans"/>
                <w:b/>
                <w:color w:val="000000"/>
                <w:sz w:val="22"/>
              </w:rPr>
              <w:t>Maintenance and Operation</w:t>
            </w:r>
          </w:p>
          <w:p w14:paraId="4B97F46D" w14:textId="77777777" w:rsidR="0003558C" w:rsidRPr="002E6CA2" w:rsidRDefault="0003558C" w:rsidP="0003558C">
            <w:pPr>
              <w:rPr>
                <w:rFonts w:ascii="Open Sans" w:hAnsi="Open Sans" w:cs="Open Sans"/>
                <w:sz w:val="22"/>
              </w:rPr>
            </w:pPr>
          </w:p>
          <w:p w14:paraId="1F88CB92" w14:textId="77777777" w:rsidR="00840FC9" w:rsidRPr="002E6CA2" w:rsidRDefault="00513D8E" w:rsidP="009000C5">
            <w:pPr>
              <w:rPr>
                <w:rFonts w:ascii="Open Sans" w:hAnsi="Open Sans" w:cs="Open Sans"/>
                <w:color w:val="000000"/>
                <w:sz w:val="22"/>
              </w:rPr>
            </w:pPr>
            <w:r w:rsidRPr="002E6CA2">
              <w:rPr>
                <w:rFonts w:ascii="Open Sans" w:hAnsi="Open Sans" w:cs="Open Sans"/>
                <w:color w:val="000000"/>
                <w:sz w:val="22"/>
              </w:rPr>
              <w:t>S</w:t>
            </w:r>
            <w:r w:rsidR="0003558C" w:rsidRPr="002E6CA2">
              <w:rPr>
                <w:rFonts w:ascii="Open Sans" w:hAnsi="Open Sans" w:cs="Open Sans"/>
                <w:color w:val="000000"/>
                <w:sz w:val="22"/>
              </w:rPr>
              <w:t>tudents will</w:t>
            </w:r>
            <w:r w:rsidR="00C51CD4" w:rsidRPr="002E6CA2">
              <w:rPr>
                <w:rFonts w:ascii="Open Sans" w:hAnsi="Open Sans" w:cs="Open Sans"/>
                <w:color w:val="000000"/>
                <w:sz w:val="22"/>
              </w:rPr>
              <w:t xml:space="preserve"> </w:t>
            </w:r>
            <w:r w:rsidR="00AB7972" w:rsidRPr="002E6CA2">
              <w:rPr>
                <w:rFonts w:ascii="Open Sans" w:hAnsi="Open Sans" w:cs="Open Sans"/>
                <w:color w:val="000000"/>
                <w:sz w:val="22"/>
              </w:rPr>
              <w:t>participate in hands-on</w:t>
            </w:r>
            <w:r w:rsidR="004D5914" w:rsidRPr="002E6CA2">
              <w:rPr>
                <w:rFonts w:ascii="Open Sans" w:hAnsi="Open Sans" w:cs="Open Sans"/>
                <w:color w:val="000000"/>
                <w:sz w:val="22"/>
              </w:rPr>
              <w:t xml:space="preserve"> presentations, discussions, and demonstrations </w:t>
            </w:r>
            <w:r w:rsidR="00065057" w:rsidRPr="002E6CA2">
              <w:rPr>
                <w:rFonts w:ascii="Open Sans" w:hAnsi="Open Sans" w:cs="Open Sans"/>
                <w:color w:val="000000"/>
                <w:sz w:val="22"/>
              </w:rPr>
              <w:t xml:space="preserve">on </w:t>
            </w:r>
            <w:r w:rsidR="004D5914" w:rsidRPr="002E6CA2">
              <w:rPr>
                <w:rFonts w:ascii="Open Sans" w:hAnsi="Open Sans" w:cs="Open Sans"/>
                <w:color w:val="000000"/>
                <w:sz w:val="22"/>
              </w:rPr>
              <w:t xml:space="preserve">the proper ways to </w:t>
            </w:r>
            <w:r w:rsidR="009000C5" w:rsidRPr="002E6CA2">
              <w:rPr>
                <w:rFonts w:ascii="Open Sans" w:hAnsi="Open Sans" w:cs="Open Sans"/>
                <w:color w:val="000000"/>
                <w:sz w:val="22"/>
              </w:rPr>
              <w:t>maintain and operate a small engine maintenance facility. Students will develop and evaluate</w:t>
            </w:r>
            <w:r w:rsidR="004D5914" w:rsidRPr="002E6CA2">
              <w:rPr>
                <w:rFonts w:ascii="Open Sans" w:hAnsi="Open Sans" w:cs="Open Sans"/>
                <w:color w:val="000000"/>
                <w:sz w:val="22"/>
              </w:rPr>
              <w:t xml:space="preserve"> preventative maintenance</w:t>
            </w:r>
            <w:r w:rsidR="009000C5" w:rsidRPr="002E6CA2">
              <w:rPr>
                <w:rFonts w:ascii="Open Sans" w:hAnsi="Open Sans" w:cs="Open Sans"/>
                <w:color w:val="000000"/>
                <w:sz w:val="22"/>
              </w:rPr>
              <w:t xml:space="preserve"> plans and systems,</w:t>
            </w:r>
            <w:r w:rsidR="004D5914" w:rsidRPr="002E6CA2">
              <w:rPr>
                <w:rFonts w:ascii="Open Sans" w:hAnsi="Open Sans" w:cs="Open Sans"/>
                <w:color w:val="000000"/>
                <w:sz w:val="22"/>
              </w:rPr>
              <w:t xml:space="preserve"> </w:t>
            </w:r>
            <w:r w:rsidR="009000C5" w:rsidRPr="002E6CA2">
              <w:rPr>
                <w:rFonts w:ascii="Open Sans" w:hAnsi="Open Sans" w:cs="Open Sans"/>
                <w:color w:val="000000"/>
                <w:sz w:val="22"/>
              </w:rPr>
              <w:t xml:space="preserve">complete repair orders and related paperwork, </w:t>
            </w:r>
            <w:r w:rsidR="004D5914" w:rsidRPr="002E6CA2">
              <w:rPr>
                <w:rFonts w:ascii="Open Sans" w:hAnsi="Open Sans" w:cs="Open Sans"/>
                <w:color w:val="000000"/>
                <w:sz w:val="22"/>
              </w:rPr>
              <w:t>es</w:t>
            </w:r>
            <w:r w:rsidR="009000C5" w:rsidRPr="002E6CA2">
              <w:rPr>
                <w:rFonts w:ascii="Open Sans" w:hAnsi="Open Sans" w:cs="Open Sans"/>
                <w:color w:val="000000"/>
                <w:sz w:val="22"/>
              </w:rPr>
              <w:t xml:space="preserve">timate </w:t>
            </w:r>
            <w:r w:rsidR="004D5914" w:rsidRPr="002E6CA2">
              <w:rPr>
                <w:rFonts w:ascii="Open Sans" w:hAnsi="Open Sans" w:cs="Open Sans"/>
                <w:color w:val="000000"/>
                <w:sz w:val="22"/>
              </w:rPr>
              <w:t xml:space="preserve">costs, and </w:t>
            </w:r>
            <w:r w:rsidR="009000C5" w:rsidRPr="002E6CA2">
              <w:rPr>
                <w:rFonts w:ascii="Open Sans" w:hAnsi="Open Sans" w:cs="Open Sans"/>
                <w:color w:val="000000"/>
                <w:sz w:val="22"/>
              </w:rPr>
              <w:t>describe common business management principles related to the industry.</w:t>
            </w:r>
            <w:r w:rsidR="004D5914" w:rsidRPr="002E6CA2">
              <w:rPr>
                <w:rFonts w:ascii="Open Sans" w:hAnsi="Open Sans" w:cs="Open Sans"/>
                <w:color w:val="000000"/>
                <w:sz w:val="22"/>
              </w:rPr>
              <w:t xml:space="preserve"> Students will also </w:t>
            </w:r>
            <w:r w:rsidR="000467C5" w:rsidRPr="002E6CA2">
              <w:rPr>
                <w:rFonts w:ascii="Open Sans" w:hAnsi="Open Sans" w:cs="Open Sans"/>
                <w:color w:val="000000"/>
                <w:sz w:val="22"/>
              </w:rPr>
              <w:t xml:space="preserve">locate, read, and interpret service repair information and manuals from a variety of sources. </w:t>
            </w:r>
          </w:p>
        </w:tc>
        <w:tc>
          <w:tcPr>
            <w:tcW w:w="2246" w:type="dxa"/>
            <w:gridSpan w:val="3"/>
            <w:tcBorders>
              <w:top w:val="single" w:sz="4" w:space="0" w:color="000000"/>
              <w:left w:val="single" w:sz="4" w:space="0" w:color="000000"/>
              <w:bottom w:val="single" w:sz="4" w:space="0" w:color="000000"/>
              <w:right w:val="single" w:sz="4" w:space="0" w:color="000000"/>
            </w:tcBorders>
          </w:tcPr>
          <w:p w14:paraId="5DF66EF0" w14:textId="77777777" w:rsidR="00A82435" w:rsidRPr="002E6CA2" w:rsidRDefault="007F3C1C" w:rsidP="00A82435">
            <w:pPr>
              <w:ind w:right="64"/>
              <w:jc w:val="center"/>
              <w:rPr>
                <w:rFonts w:ascii="Open Sans" w:hAnsi="Open Sans" w:cs="Open Sans"/>
                <w:sz w:val="22"/>
              </w:rPr>
            </w:pPr>
            <w:r w:rsidRPr="002E6CA2">
              <w:rPr>
                <w:rFonts w:ascii="Open Sans" w:hAnsi="Open Sans" w:cs="Open Sans"/>
                <w:color w:val="000000"/>
                <w:sz w:val="22"/>
              </w:rPr>
              <w:t>4</w:t>
            </w:r>
            <w:r w:rsidR="00DD6792" w:rsidRPr="002E6CA2">
              <w:rPr>
                <w:rFonts w:ascii="Open Sans" w:hAnsi="Open Sans" w:cs="Open Sans"/>
                <w:color w:val="000000"/>
                <w:sz w:val="22"/>
              </w:rPr>
              <w:t>0</w:t>
            </w:r>
            <w:r w:rsidR="00A82435" w:rsidRPr="002E6CA2">
              <w:rPr>
                <w:rFonts w:ascii="Open Sans" w:hAnsi="Open Sans" w:cs="Open Sans"/>
                <w:color w:val="000000"/>
                <w:sz w:val="22"/>
              </w:rPr>
              <w:t xml:space="preserve"> periods</w:t>
            </w:r>
          </w:p>
          <w:p w14:paraId="520AD14A" w14:textId="77777777" w:rsidR="00A82435" w:rsidRPr="002E6CA2" w:rsidRDefault="007F3C1C" w:rsidP="00A82435">
            <w:pPr>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800</w:t>
            </w:r>
            <w:r w:rsidR="00A82435" w:rsidRPr="002E6CA2">
              <w:rPr>
                <w:rFonts w:ascii="Open Sans" w:hAnsi="Open Sans" w:cs="Open Sans"/>
                <w:color w:val="000000"/>
                <w:sz w:val="22"/>
              </w:rPr>
              <w:t xml:space="preserve"> minutes</w:t>
            </w:r>
          </w:p>
          <w:p w14:paraId="040BF780" w14:textId="77777777" w:rsidR="00840FC9" w:rsidRPr="002E6CA2" w:rsidRDefault="00840FC9" w:rsidP="00A82435">
            <w:pPr>
              <w:ind w:left="66"/>
              <w:jc w:val="center"/>
              <w:rPr>
                <w:rFonts w:ascii="Open Sans" w:hAnsi="Open Sans" w:cs="Open Sans"/>
                <w:sz w:val="22"/>
              </w:rPr>
            </w:pPr>
          </w:p>
        </w:tc>
        <w:tc>
          <w:tcPr>
            <w:tcW w:w="7547" w:type="dxa"/>
            <w:gridSpan w:val="4"/>
            <w:tcBorders>
              <w:top w:val="single" w:sz="4" w:space="0" w:color="000000"/>
              <w:left w:val="single" w:sz="4" w:space="0" w:color="000000"/>
              <w:bottom w:val="single" w:sz="4" w:space="0" w:color="000000"/>
              <w:right w:val="single" w:sz="4" w:space="0" w:color="000000"/>
            </w:tcBorders>
            <w:vAlign w:val="bottom"/>
          </w:tcPr>
          <w:p w14:paraId="5A22A764" w14:textId="77777777" w:rsidR="006D58D0" w:rsidRPr="002E6CA2" w:rsidRDefault="006D58D0" w:rsidP="002E6CA2">
            <w:pPr>
              <w:pStyle w:val="PARAGRAPH1"/>
              <w:spacing w:before="0" w:after="0"/>
              <w:rPr>
                <w:rFonts w:ascii="Open Sans" w:hAnsi="Open Sans" w:cs="Open Sans"/>
              </w:rPr>
            </w:pPr>
            <w:r w:rsidRPr="002E6CA2">
              <w:rPr>
                <w:rFonts w:ascii="Open Sans" w:hAnsi="Open Sans" w:cs="Open Sans"/>
              </w:rPr>
              <w:t>(5)</w:t>
            </w:r>
            <w:r w:rsidRPr="002E6CA2">
              <w:rPr>
                <w:rFonts w:ascii="Open Sans" w:hAnsi="Open Sans" w:cs="Open Sans"/>
              </w:rPr>
              <w:tab/>
              <w:t>The student identifies the skills used to maintain and operate a small engine maintenance facility. The student is expected to:</w:t>
            </w:r>
          </w:p>
          <w:p w14:paraId="7E7C8283" w14:textId="77777777" w:rsidR="006D58D0" w:rsidRPr="002E6CA2" w:rsidRDefault="006D58D0"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develop, evaluate, and perform preventative maintenance plans and systems to keep facility, tools, and equipment operating safely and properly;</w:t>
            </w:r>
          </w:p>
          <w:p w14:paraId="09A7DDF8" w14:textId="77777777" w:rsidR="006D58D0" w:rsidRPr="002E6CA2" w:rsidRDefault="006D58D0"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complete repair orders and paperwork related to the small engine technology industry to properly document work needed or completed such as ensuring proper customer communication and authorization;</w:t>
            </w:r>
          </w:p>
          <w:p w14:paraId="07FB28AC" w14:textId="77777777" w:rsidR="006D58D0" w:rsidRPr="002E6CA2" w:rsidRDefault="006D58D0"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estimate parts and labor costs on repair orders for small engine repair;</w:t>
            </w:r>
          </w:p>
          <w:p w14:paraId="4953FD17" w14:textId="77777777" w:rsidR="006D58D0" w:rsidRPr="002E6CA2" w:rsidRDefault="006D58D0" w:rsidP="002E6CA2">
            <w:pPr>
              <w:pStyle w:val="SUBPARAGRAPHA"/>
              <w:spacing w:before="0" w:after="0"/>
              <w:rPr>
                <w:rFonts w:ascii="Open Sans" w:hAnsi="Open Sans" w:cs="Open Sans"/>
              </w:rPr>
            </w:pPr>
            <w:r w:rsidRPr="002E6CA2">
              <w:rPr>
                <w:rFonts w:ascii="Open Sans" w:hAnsi="Open Sans" w:cs="Open Sans"/>
              </w:rPr>
              <w:t>(D)</w:t>
            </w:r>
            <w:r w:rsidRPr="002E6CA2">
              <w:rPr>
                <w:rFonts w:ascii="Open Sans" w:hAnsi="Open Sans" w:cs="Open Sans"/>
              </w:rPr>
              <w:tab/>
              <w:t>describe common business management principles such as technician productivity, shop efficiency, and profit margins; and</w:t>
            </w:r>
          </w:p>
          <w:p w14:paraId="36213472" w14:textId="77777777" w:rsidR="00840FC9" w:rsidRPr="002E6CA2" w:rsidRDefault="006D58D0" w:rsidP="002E6CA2">
            <w:pPr>
              <w:pStyle w:val="SUBPARAGRAPHA"/>
              <w:spacing w:before="0" w:after="0"/>
              <w:rPr>
                <w:rFonts w:ascii="Open Sans" w:hAnsi="Open Sans" w:cs="Open Sans"/>
              </w:rPr>
            </w:pPr>
            <w:r w:rsidRPr="002E6CA2">
              <w:rPr>
                <w:rFonts w:ascii="Open Sans" w:hAnsi="Open Sans" w:cs="Open Sans"/>
              </w:rPr>
              <w:lastRenderedPageBreak/>
              <w:t>(E)</w:t>
            </w:r>
            <w:r w:rsidRPr="002E6CA2">
              <w:rPr>
                <w:rFonts w:ascii="Open Sans" w:hAnsi="Open Sans" w:cs="Open Sans"/>
              </w:rPr>
              <w:tab/>
              <w:t>locate, read, and interpret service repair information such as small engine schematics, c</w:t>
            </w:r>
            <w:r w:rsidR="009000C5" w:rsidRPr="002E6CA2">
              <w:rPr>
                <w:rFonts w:ascii="Open Sans" w:hAnsi="Open Sans" w:cs="Open Sans"/>
              </w:rPr>
              <w:t>harts, and technical bulletins.</w:t>
            </w:r>
          </w:p>
          <w:p w14:paraId="32E5D221" w14:textId="77777777" w:rsidR="00CE76C0" w:rsidRPr="002E6CA2" w:rsidRDefault="00CE76C0" w:rsidP="002E6CA2">
            <w:pPr>
              <w:pStyle w:val="PARAGRAPH1"/>
              <w:spacing w:before="0" w:after="0"/>
              <w:rPr>
                <w:rFonts w:ascii="Open Sans" w:hAnsi="Open Sans" w:cs="Open Sans"/>
              </w:rPr>
            </w:pPr>
            <w:r w:rsidRPr="002E6CA2">
              <w:rPr>
                <w:rFonts w:ascii="Open Sans" w:hAnsi="Open Sans" w:cs="Open Sans"/>
              </w:rPr>
              <w:t>(7)</w:t>
            </w:r>
            <w:r w:rsidRPr="002E6CA2">
              <w:rPr>
                <w:rFonts w:ascii="Open Sans" w:hAnsi="Open Sans" w:cs="Open Sans"/>
              </w:rPr>
              <w:tab/>
              <w:t>The student applies problem-solving, mathematical, and organizational skills to maintain financial and logistical records. The student is expected to:</w:t>
            </w:r>
          </w:p>
          <w:p w14:paraId="35BB183A" w14:textId="77777777" w:rsidR="00CE76C0" w:rsidRPr="002E6CA2" w:rsidRDefault="00CE76C0"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develop and maintain records appropriate to the s</w:t>
            </w:r>
            <w:r w:rsidR="00CA1550" w:rsidRPr="002E6CA2">
              <w:rPr>
                <w:rFonts w:ascii="Open Sans" w:hAnsi="Open Sans" w:cs="Open Sans"/>
              </w:rPr>
              <w:t>mall engine technology industry.</w:t>
            </w:r>
          </w:p>
        </w:tc>
      </w:tr>
      <w:tr w:rsidR="00092E3A" w:rsidRPr="002E6CA2" w14:paraId="0EE99B65" w14:textId="77777777" w:rsidTr="00BD05BD">
        <w:tblPrEx>
          <w:tblCellMar>
            <w:top w:w="57" w:type="dxa"/>
            <w:left w:w="110" w:type="dxa"/>
            <w:bottom w:w="4" w:type="dxa"/>
            <w:right w:w="111" w:type="dxa"/>
          </w:tblCellMar>
        </w:tblPrEx>
        <w:trPr>
          <w:trHeight w:val="1606"/>
        </w:trPr>
        <w:tc>
          <w:tcPr>
            <w:tcW w:w="4682" w:type="dxa"/>
            <w:gridSpan w:val="3"/>
            <w:tcBorders>
              <w:top w:val="single" w:sz="4" w:space="0" w:color="000000"/>
              <w:left w:val="single" w:sz="4" w:space="0" w:color="000000"/>
              <w:bottom w:val="single" w:sz="4" w:space="0" w:color="000000"/>
              <w:right w:val="single" w:sz="4" w:space="0" w:color="000000"/>
            </w:tcBorders>
          </w:tcPr>
          <w:p w14:paraId="5ACF70D4" w14:textId="77777777" w:rsidR="00092E3A" w:rsidRPr="002E6CA2" w:rsidRDefault="00092E3A" w:rsidP="00092E3A">
            <w:pPr>
              <w:rPr>
                <w:rFonts w:ascii="Open Sans" w:hAnsi="Open Sans" w:cs="Open Sans"/>
                <w:sz w:val="22"/>
              </w:rPr>
            </w:pPr>
            <w:r w:rsidRPr="002E6CA2">
              <w:rPr>
                <w:rFonts w:ascii="Open Sans" w:hAnsi="Open Sans" w:cs="Open Sans"/>
                <w:b/>
                <w:color w:val="000000"/>
                <w:sz w:val="22"/>
              </w:rPr>
              <w:lastRenderedPageBreak/>
              <w:t xml:space="preserve">Unit 5: Mathematical Skills </w:t>
            </w:r>
            <w:r w:rsidR="00494E49" w:rsidRPr="002E6CA2">
              <w:rPr>
                <w:rFonts w:ascii="Open Sans" w:hAnsi="Open Sans" w:cs="Open Sans"/>
                <w:b/>
                <w:color w:val="000000"/>
                <w:sz w:val="22"/>
              </w:rPr>
              <w:t>and Formulas for</w:t>
            </w:r>
            <w:r w:rsidRPr="002E6CA2">
              <w:rPr>
                <w:rFonts w:ascii="Open Sans" w:hAnsi="Open Sans" w:cs="Open Sans"/>
                <w:b/>
                <w:color w:val="000000"/>
                <w:sz w:val="22"/>
              </w:rPr>
              <w:t xml:space="preserve"> Small Engine Technology</w:t>
            </w:r>
          </w:p>
          <w:p w14:paraId="63284F3A" w14:textId="77777777" w:rsidR="00092E3A" w:rsidRPr="002E6CA2" w:rsidRDefault="00092E3A" w:rsidP="00092E3A">
            <w:pPr>
              <w:rPr>
                <w:rFonts w:ascii="Open Sans" w:hAnsi="Open Sans" w:cs="Open Sans"/>
                <w:color w:val="000000"/>
                <w:sz w:val="22"/>
              </w:rPr>
            </w:pPr>
          </w:p>
          <w:p w14:paraId="1C745896" w14:textId="77777777" w:rsidR="00092E3A" w:rsidRPr="002E6CA2" w:rsidRDefault="00092E3A" w:rsidP="00092E3A">
            <w:pPr>
              <w:rPr>
                <w:rFonts w:ascii="Open Sans" w:hAnsi="Open Sans" w:cs="Open Sans"/>
                <w:sz w:val="22"/>
              </w:rPr>
            </w:pPr>
            <w:r w:rsidRPr="002E6CA2">
              <w:rPr>
                <w:rFonts w:ascii="Open Sans" w:hAnsi="Open Sans" w:cs="Open Sans"/>
                <w:color w:val="000000"/>
                <w:sz w:val="22"/>
              </w:rPr>
              <w:t>Students will be given multiple opportunities to describe, demonstrate</w:t>
            </w:r>
            <w:r w:rsidR="00416867" w:rsidRPr="002E6CA2">
              <w:rPr>
                <w:rFonts w:ascii="Open Sans" w:hAnsi="Open Sans" w:cs="Open Sans"/>
                <w:color w:val="000000"/>
                <w:sz w:val="22"/>
              </w:rPr>
              <w:t>,</w:t>
            </w:r>
            <w:r w:rsidRPr="002E6CA2">
              <w:rPr>
                <w:rFonts w:ascii="Open Sans" w:hAnsi="Open Sans" w:cs="Open Sans"/>
                <w:color w:val="000000"/>
                <w:sz w:val="22"/>
              </w:rPr>
              <w:t xml:space="preserve"> and apply relevant problem-solving and mathematical skills in-context as they </w:t>
            </w:r>
            <w:r w:rsidR="00494E49" w:rsidRPr="002E6CA2">
              <w:rPr>
                <w:rFonts w:ascii="Open Sans" w:hAnsi="Open Sans" w:cs="Open Sans"/>
                <w:color w:val="000000"/>
                <w:sz w:val="22"/>
              </w:rPr>
              <w:t>collect, organize</w:t>
            </w:r>
            <w:r w:rsidR="004B7420" w:rsidRPr="002E6CA2">
              <w:rPr>
                <w:rFonts w:ascii="Open Sans" w:hAnsi="Open Sans" w:cs="Open Sans"/>
                <w:color w:val="000000"/>
                <w:sz w:val="22"/>
              </w:rPr>
              <w:t>,</w:t>
            </w:r>
            <w:r w:rsidR="00494E49" w:rsidRPr="002E6CA2">
              <w:rPr>
                <w:rFonts w:ascii="Open Sans" w:hAnsi="Open Sans" w:cs="Open Sans"/>
                <w:color w:val="000000"/>
                <w:sz w:val="22"/>
              </w:rPr>
              <w:t xml:space="preserve"> and analyze data associated with small engine technology. </w:t>
            </w:r>
            <w:r w:rsidR="00491409" w:rsidRPr="002E6CA2">
              <w:rPr>
                <w:rFonts w:ascii="Open Sans" w:hAnsi="Open Sans" w:cs="Open Sans"/>
                <w:color w:val="000000"/>
                <w:sz w:val="22"/>
              </w:rPr>
              <w:t>Students will be given multi</w:t>
            </w:r>
            <w:r w:rsidR="00AB7972" w:rsidRPr="002E6CA2">
              <w:rPr>
                <w:rFonts w:ascii="Open Sans" w:hAnsi="Open Sans" w:cs="Open Sans"/>
                <w:color w:val="000000"/>
                <w:sz w:val="22"/>
              </w:rPr>
              <w:t>ple opportunities for hands-on</w:t>
            </w:r>
            <w:r w:rsidR="00491409" w:rsidRPr="002E6CA2">
              <w:rPr>
                <w:rFonts w:ascii="Open Sans" w:hAnsi="Open Sans" w:cs="Open Sans"/>
                <w:color w:val="000000"/>
                <w:sz w:val="22"/>
              </w:rPr>
              <w:t xml:space="preserve"> presentations and practical demonstrations on how to </w:t>
            </w:r>
            <w:r w:rsidR="00494E49" w:rsidRPr="002E6CA2">
              <w:rPr>
                <w:rFonts w:ascii="Open Sans" w:hAnsi="Open Sans" w:cs="Open Sans"/>
                <w:color w:val="000000"/>
                <w:sz w:val="22"/>
              </w:rPr>
              <w:t>use appropriate mathematical formulas</w:t>
            </w:r>
            <w:r w:rsidR="005107A0" w:rsidRPr="002E6CA2">
              <w:rPr>
                <w:rFonts w:ascii="Open Sans" w:hAnsi="Open Sans" w:cs="Open Sans"/>
                <w:color w:val="000000"/>
                <w:sz w:val="22"/>
              </w:rPr>
              <w:t xml:space="preserve"> and electrical principles</w:t>
            </w:r>
            <w:r w:rsidR="004B7420" w:rsidRPr="002E6CA2">
              <w:rPr>
                <w:rFonts w:ascii="Open Sans" w:hAnsi="Open Sans" w:cs="Open Sans"/>
                <w:color w:val="000000"/>
                <w:sz w:val="22"/>
              </w:rPr>
              <w:t xml:space="preserve"> to perform a variety of </w:t>
            </w:r>
            <w:r w:rsidR="005107A0" w:rsidRPr="002E6CA2">
              <w:rPr>
                <w:rFonts w:ascii="Open Sans" w:hAnsi="Open Sans" w:cs="Open Sans"/>
                <w:color w:val="000000"/>
                <w:sz w:val="22"/>
              </w:rPr>
              <w:t xml:space="preserve">small </w:t>
            </w:r>
            <w:r w:rsidR="004B7420" w:rsidRPr="002E6CA2">
              <w:rPr>
                <w:rFonts w:ascii="Open Sans" w:hAnsi="Open Sans" w:cs="Open Sans"/>
                <w:color w:val="000000"/>
                <w:sz w:val="22"/>
              </w:rPr>
              <w:t xml:space="preserve">engine </w:t>
            </w:r>
            <w:r w:rsidR="005107A0" w:rsidRPr="002E6CA2">
              <w:rPr>
                <w:rFonts w:ascii="Open Sans" w:hAnsi="Open Sans" w:cs="Open Sans"/>
                <w:color w:val="000000"/>
                <w:sz w:val="22"/>
              </w:rPr>
              <w:t>and component calculations and repairs.</w:t>
            </w:r>
          </w:p>
          <w:p w14:paraId="36773747" w14:textId="77777777" w:rsidR="00494E49" w:rsidRPr="002E6CA2" w:rsidRDefault="00494E49" w:rsidP="00BD05BD">
            <w:pPr>
              <w:rPr>
                <w:rFonts w:ascii="Open Sans" w:hAnsi="Open Sans" w:cs="Open Sans"/>
                <w:sz w:val="22"/>
              </w:rPr>
            </w:pPr>
          </w:p>
        </w:tc>
        <w:tc>
          <w:tcPr>
            <w:tcW w:w="2251" w:type="dxa"/>
            <w:gridSpan w:val="3"/>
            <w:tcBorders>
              <w:top w:val="single" w:sz="4" w:space="0" w:color="000000"/>
              <w:left w:val="single" w:sz="4" w:space="0" w:color="000000"/>
              <w:bottom w:val="single" w:sz="4" w:space="0" w:color="000000"/>
              <w:right w:val="single" w:sz="4" w:space="0" w:color="000000"/>
            </w:tcBorders>
          </w:tcPr>
          <w:p w14:paraId="16906EE5" w14:textId="77777777" w:rsidR="00DD6792" w:rsidRPr="002E6CA2" w:rsidRDefault="007F3C1C" w:rsidP="002E6CA2">
            <w:pPr>
              <w:spacing w:after="120"/>
              <w:ind w:right="64"/>
              <w:jc w:val="center"/>
              <w:rPr>
                <w:rFonts w:ascii="Open Sans" w:hAnsi="Open Sans" w:cs="Open Sans"/>
                <w:sz w:val="22"/>
              </w:rPr>
            </w:pPr>
            <w:r w:rsidRPr="002E6CA2">
              <w:rPr>
                <w:rFonts w:ascii="Open Sans" w:hAnsi="Open Sans" w:cs="Open Sans"/>
                <w:color w:val="000000"/>
                <w:sz w:val="22"/>
              </w:rPr>
              <w:t>4</w:t>
            </w:r>
            <w:r w:rsidR="00DD6792" w:rsidRPr="002E6CA2">
              <w:rPr>
                <w:rFonts w:ascii="Open Sans" w:hAnsi="Open Sans" w:cs="Open Sans"/>
                <w:color w:val="000000"/>
                <w:sz w:val="22"/>
              </w:rPr>
              <w:t>0 periods</w:t>
            </w:r>
          </w:p>
          <w:p w14:paraId="3DFB0156" w14:textId="77777777" w:rsidR="00DD6792" w:rsidRPr="002E6CA2" w:rsidRDefault="007F3C1C" w:rsidP="002E6CA2">
            <w:pPr>
              <w:spacing w:after="120"/>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800</w:t>
            </w:r>
            <w:r w:rsidR="00DD6792" w:rsidRPr="002E6CA2">
              <w:rPr>
                <w:rFonts w:ascii="Open Sans" w:hAnsi="Open Sans" w:cs="Open Sans"/>
                <w:color w:val="000000"/>
                <w:sz w:val="22"/>
              </w:rPr>
              <w:t xml:space="preserve"> minutes</w:t>
            </w:r>
          </w:p>
          <w:p w14:paraId="616F1848" w14:textId="77777777" w:rsidR="00092E3A" w:rsidRPr="002E6CA2" w:rsidRDefault="00092E3A" w:rsidP="002E6CA2">
            <w:pPr>
              <w:spacing w:after="120"/>
              <w:ind w:left="66"/>
              <w:jc w:val="center"/>
              <w:rPr>
                <w:rFonts w:ascii="Open Sans" w:hAnsi="Open Sans" w:cs="Open Sans"/>
                <w:sz w:val="22"/>
              </w:rPr>
            </w:pPr>
          </w:p>
        </w:tc>
        <w:tc>
          <w:tcPr>
            <w:tcW w:w="7562" w:type="dxa"/>
            <w:gridSpan w:val="4"/>
            <w:tcBorders>
              <w:top w:val="single" w:sz="4" w:space="0" w:color="000000"/>
              <w:left w:val="single" w:sz="4" w:space="0" w:color="000000"/>
              <w:bottom w:val="single" w:sz="4" w:space="0" w:color="000000"/>
              <w:right w:val="single" w:sz="4" w:space="0" w:color="000000"/>
            </w:tcBorders>
            <w:vAlign w:val="center"/>
          </w:tcPr>
          <w:p w14:paraId="7E036C67" w14:textId="77777777" w:rsidR="00092E3A" w:rsidRPr="002E6CA2" w:rsidRDefault="00092E3A" w:rsidP="002E6CA2">
            <w:pPr>
              <w:pStyle w:val="PARAGRAPH1"/>
              <w:spacing w:before="0" w:after="120"/>
              <w:rPr>
                <w:rFonts w:ascii="Open Sans" w:hAnsi="Open Sans" w:cs="Open Sans"/>
              </w:rPr>
            </w:pPr>
            <w:r w:rsidRPr="002E6CA2">
              <w:rPr>
                <w:rFonts w:ascii="Open Sans" w:hAnsi="Open Sans" w:cs="Open Sans"/>
              </w:rPr>
              <w:t>(7)</w:t>
            </w:r>
            <w:r w:rsidRPr="002E6CA2">
              <w:rPr>
                <w:rFonts w:ascii="Open Sans" w:hAnsi="Open Sans" w:cs="Open Sans"/>
              </w:rPr>
              <w:tab/>
              <w:t>The student applies problem-solving, mathematical, and organizational skills to maintain financial and logistical records. The student is expected to:</w:t>
            </w:r>
          </w:p>
          <w:p w14:paraId="64629AFC"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t>(C)</w:t>
            </w:r>
            <w:r w:rsidRPr="002E6CA2">
              <w:rPr>
                <w:rFonts w:ascii="Open Sans" w:hAnsi="Open Sans" w:cs="Open Sans"/>
              </w:rPr>
              <w:tab/>
              <w:t>collect and organize data in graphs, tables, and charts;</w:t>
            </w:r>
          </w:p>
          <w:p w14:paraId="35E0A138"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t>(D)</w:t>
            </w:r>
            <w:r w:rsidRPr="002E6CA2">
              <w:rPr>
                <w:rFonts w:ascii="Open Sans" w:hAnsi="Open Sans" w:cs="Open Sans"/>
              </w:rPr>
              <w:tab/>
              <w:t>analyze and interpret data from graphs, tables, and charts;</w:t>
            </w:r>
          </w:p>
          <w:p w14:paraId="0595BBDC"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t>(E)</w:t>
            </w:r>
            <w:r w:rsidRPr="002E6CA2">
              <w:rPr>
                <w:rFonts w:ascii="Open Sans" w:hAnsi="Open Sans" w:cs="Open Sans"/>
              </w:rPr>
              <w:tab/>
              <w:t>use mathematical formulas to perform engine calculations such as calculating cylinder volume, engine performance and enhancement, engine displacement, combustion chamber volume, compressed head gasket volume, piston and deck height, piston dish volume, dome volume, cylinder volume, compression ratio, and horsepower;</w:t>
            </w:r>
          </w:p>
          <w:p w14:paraId="5C54AA95"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lastRenderedPageBreak/>
              <w:t>(F)</w:t>
            </w:r>
            <w:r w:rsidRPr="002E6CA2">
              <w:rPr>
                <w:rFonts w:ascii="Open Sans" w:hAnsi="Open Sans" w:cs="Open Sans"/>
              </w:rPr>
              <w:tab/>
              <w:t>use mathematical formulas to perform electrical calculations such as calculating and measuring electrical resistance, current, and voltage in engines;</w:t>
            </w:r>
          </w:p>
          <w:p w14:paraId="3720F0CB"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t>(G)</w:t>
            </w:r>
            <w:r w:rsidRPr="002E6CA2">
              <w:rPr>
                <w:rFonts w:ascii="Open Sans" w:hAnsi="Open Sans" w:cs="Open Sans"/>
              </w:rPr>
              <w:tab/>
              <w:t>apply Ohm's law to small engine electrical circuits using a digital multimeter; and</w:t>
            </w:r>
          </w:p>
          <w:p w14:paraId="05C26D59" w14:textId="77777777" w:rsidR="00092E3A" w:rsidRPr="002E6CA2" w:rsidRDefault="00092E3A" w:rsidP="002E6CA2">
            <w:pPr>
              <w:pStyle w:val="SUBPARAGRAPHA"/>
              <w:spacing w:before="0" w:after="120"/>
              <w:rPr>
                <w:rFonts w:ascii="Open Sans" w:hAnsi="Open Sans" w:cs="Open Sans"/>
              </w:rPr>
            </w:pPr>
            <w:r w:rsidRPr="002E6CA2">
              <w:rPr>
                <w:rFonts w:ascii="Open Sans" w:hAnsi="Open Sans" w:cs="Open Sans"/>
              </w:rPr>
              <w:t>(H)</w:t>
            </w:r>
            <w:r w:rsidRPr="002E6CA2">
              <w:rPr>
                <w:rFonts w:ascii="Open Sans" w:hAnsi="Open Sans" w:cs="Open Sans"/>
              </w:rPr>
              <w:tab/>
              <w:t>apply electrical principles to diagnose and repair small engine components such as generators, electric motors, power supplies, electronic amplifiers, relays, and circuits.</w:t>
            </w:r>
          </w:p>
        </w:tc>
      </w:tr>
      <w:tr w:rsidR="0042610F" w:rsidRPr="002E6CA2" w14:paraId="135C75A8" w14:textId="77777777" w:rsidTr="00092E3A">
        <w:tblPrEx>
          <w:tblCellMar>
            <w:top w:w="57" w:type="dxa"/>
            <w:left w:w="110" w:type="dxa"/>
            <w:bottom w:w="3" w:type="dxa"/>
            <w:right w:w="106" w:type="dxa"/>
          </w:tblCellMar>
        </w:tblPrEx>
        <w:trPr>
          <w:gridAfter w:val="1"/>
          <w:wAfter w:w="33" w:type="dxa"/>
          <w:trHeight w:val="1321"/>
        </w:trPr>
        <w:tc>
          <w:tcPr>
            <w:tcW w:w="4669" w:type="dxa"/>
            <w:gridSpan w:val="2"/>
            <w:tcBorders>
              <w:top w:val="single" w:sz="4" w:space="0" w:color="000000"/>
              <w:left w:val="single" w:sz="4" w:space="0" w:color="000000"/>
              <w:bottom w:val="single" w:sz="4" w:space="0" w:color="000000"/>
              <w:right w:val="single" w:sz="4" w:space="0" w:color="000000"/>
            </w:tcBorders>
          </w:tcPr>
          <w:p w14:paraId="32FB1DAD" w14:textId="77777777" w:rsidR="0003558C" w:rsidRPr="002E6CA2" w:rsidRDefault="0003558C" w:rsidP="0003558C">
            <w:pPr>
              <w:rPr>
                <w:rFonts w:ascii="Open Sans" w:hAnsi="Open Sans" w:cs="Open Sans"/>
                <w:b/>
                <w:color w:val="000000"/>
                <w:sz w:val="22"/>
              </w:rPr>
            </w:pPr>
            <w:r w:rsidRPr="002E6CA2">
              <w:rPr>
                <w:rFonts w:ascii="Open Sans" w:hAnsi="Open Sans" w:cs="Open Sans"/>
                <w:b/>
                <w:color w:val="000000"/>
                <w:sz w:val="22"/>
              </w:rPr>
              <w:lastRenderedPageBreak/>
              <w:t xml:space="preserve">Unit </w:t>
            </w:r>
            <w:r w:rsidR="009C7227" w:rsidRPr="002E6CA2">
              <w:rPr>
                <w:rFonts w:ascii="Open Sans" w:hAnsi="Open Sans" w:cs="Open Sans"/>
                <w:b/>
                <w:color w:val="000000"/>
                <w:sz w:val="22"/>
              </w:rPr>
              <w:t>6</w:t>
            </w:r>
            <w:r w:rsidRPr="002E6CA2">
              <w:rPr>
                <w:rFonts w:ascii="Open Sans" w:hAnsi="Open Sans" w:cs="Open Sans"/>
                <w:b/>
                <w:color w:val="000000"/>
                <w:sz w:val="22"/>
              </w:rPr>
              <w:t xml:space="preserve">: </w:t>
            </w:r>
            <w:r w:rsidR="00537941" w:rsidRPr="002E6CA2">
              <w:rPr>
                <w:rFonts w:ascii="Open Sans" w:hAnsi="Open Sans" w:cs="Open Sans"/>
                <w:b/>
                <w:color w:val="000000"/>
                <w:sz w:val="22"/>
              </w:rPr>
              <w:t>Technical Knowledge and Skills</w:t>
            </w:r>
          </w:p>
          <w:p w14:paraId="66AE4139" w14:textId="77777777" w:rsidR="0003558C" w:rsidRPr="002E6CA2" w:rsidRDefault="0003558C" w:rsidP="0003558C">
            <w:pPr>
              <w:rPr>
                <w:rFonts w:ascii="Open Sans" w:hAnsi="Open Sans" w:cs="Open Sans"/>
                <w:sz w:val="22"/>
              </w:rPr>
            </w:pPr>
          </w:p>
          <w:p w14:paraId="46091D92" w14:textId="77777777" w:rsidR="004D5914" w:rsidRPr="002E6CA2" w:rsidRDefault="000467C5" w:rsidP="00494E49">
            <w:pPr>
              <w:rPr>
                <w:rFonts w:ascii="Open Sans" w:hAnsi="Open Sans" w:cs="Open Sans"/>
                <w:color w:val="auto"/>
                <w:sz w:val="22"/>
              </w:rPr>
            </w:pPr>
            <w:r w:rsidRPr="002E6CA2">
              <w:rPr>
                <w:rFonts w:ascii="Open Sans" w:hAnsi="Open Sans" w:cs="Open Sans"/>
                <w:color w:val="000000"/>
                <w:sz w:val="22"/>
              </w:rPr>
              <w:t xml:space="preserve">Students will </w:t>
            </w:r>
            <w:r w:rsidR="00AB7972" w:rsidRPr="002E6CA2">
              <w:rPr>
                <w:rFonts w:ascii="Open Sans" w:hAnsi="Open Sans" w:cs="Open Sans"/>
                <w:color w:val="000000"/>
                <w:sz w:val="22"/>
              </w:rPr>
              <w:t xml:space="preserve">have an opportunities for hands-on </w:t>
            </w:r>
            <w:r w:rsidRPr="002E6CA2">
              <w:rPr>
                <w:rFonts w:ascii="Open Sans" w:hAnsi="Open Sans" w:cs="Open Sans"/>
                <w:color w:val="000000"/>
                <w:sz w:val="22"/>
              </w:rPr>
              <w:t>presentations</w:t>
            </w:r>
            <w:r w:rsidR="00AB7972" w:rsidRPr="002E6CA2">
              <w:rPr>
                <w:rFonts w:ascii="Open Sans" w:hAnsi="Open Sans" w:cs="Open Sans"/>
                <w:color w:val="000000"/>
                <w:sz w:val="22"/>
              </w:rPr>
              <w:t xml:space="preserve"> </w:t>
            </w:r>
            <w:r w:rsidRPr="002E6CA2">
              <w:rPr>
                <w:rFonts w:ascii="Open Sans" w:hAnsi="Open Sans" w:cs="Open Sans"/>
                <w:color w:val="000000"/>
                <w:sz w:val="22"/>
              </w:rPr>
              <w:t xml:space="preserve">and </w:t>
            </w:r>
            <w:r w:rsidR="00491409" w:rsidRPr="002E6CA2">
              <w:rPr>
                <w:rFonts w:ascii="Open Sans" w:hAnsi="Open Sans" w:cs="Open Sans"/>
                <w:color w:val="000000"/>
                <w:sz w:val="22"/>
              </w:rPr>
              <w:t xml:space="preserve">practical </w:t>
            </w:r>
            <w:r w:rsidRPr="002E6CA2">
              <w:rPr>
                <w:rFonts w:ascii="Open Sans" w:hAnsi="Open Sans" w:cs="Open Sans"/>
                <w:color w:val="000000"/>
                <w:sz w:val="22"/>
              </w:rPr>
              <w:t xml:space="preserve">demonstrations of the </w:t>
            </w:r>
            <w:r w:rsidR="00494E49" w:rsidRPr="002E6CA2">
              <w:rPr>
                <w:rFonts w:ascii="Open Sans" w:hAnsi="Open Sans" w:cs="Open Sans"/>
                <w:color w:val="000000"/>
                <w:sz w:val="22"/>
              </w:rPr>
              <w:t xml:space="preserve">correct use of </w:t>
            </w:r>
            <w:r w:rsidR="005107A0" w:rsidRPr="002E6CA2">
              <w:rPr>
                <w:rFonts w:ascii="Open Sans" w:hAnsi="Open Sans" w:cs="Open Sans"/>
                <w:color w:val="000000"/>
                <w:sz w:val="22"/>
              </w:rPr>
              <w:t xml:space="preserve">small </w:t>
            </w:r>
            <w:r w:rsidR="00494E49" w:rsidRPr="002E6CA2">
              <w:rPr>
                <w:rFonts w:ascii="Open Sans" w:hAnsi="Open Sans" w:cs="Open Sans"/>
                <w:color w:val="000000"/>
                <w:sz w:val="22"/>
              </w:rPr>
              <w:t xml:space="preserve">engine measuring </w:t>
            </w:r>
            <w:r w:rsidRPr="002E6CA2">
              <w:rPr>
                <w:rFonts w:ascii="Open Sans" w:hAnsi="Open Sans" w:cs="Open Sans"/>
                <w:color w:val="000000"/>
                <w:sz w:val="22"/>
              </w:rPr>
              <w:t>tools</w:t>
            </w:r>
            <w:r w:rsidR="00494E49" w:rsidRPr="002E6CA2">
              <w:rPr>
                <w:rFonts w:ascii="Open Sans" w:hAnsi="Open Sans" w:cs="Open Sans"/>
                <w:color w:val="000000"/>
                <w:sz w:val="22"/>
              </w:rPr>
              <w:t xml:space="preserve"> </w:t>
            </w:r>
            <w:r w:rsidRPr="002E6CA2">
              <w:rPr>
                <w:rFonts w:ascii="Open Sans" w:hAnsi="Open Sans" w:cs="Open Sans"/>
                <w:color w:val="000000"/>
                <w:sz w:val="22"/>
              </w:rPr>
              <w:t xml:space="preserve">and </w:t>
            </w:r>
            <w:r w:rsidR="00494E49" w:rsidRPr="002E6CA2">
              <w:rPr>
                <w:rFonts w:ascii="Open Sans" w:hAnsi="Open Sans" w:cs="Open Sans"/>
                <w:color w:val="000000"/>
                <w:sz w:val="22"/>
              </w:rPr>
              <w:t>test</w:t>
            </w:r>
            <w:r w:rsidR="0042610F" w:rsidRPr="002E6CA2">
              <w:rPr>
                <w:rFonts w:ascii="Open Sans" w:hAnsi="Open Sans" w:cs="Open Sans"/>
                <w:color w:val="000000"/>
                <w:sz w:val="22"/>
              </w:rPr>
              <w:t xml:space="preserve"> </w:t>
            </w:r>
            <w:r w:rsidRPr="002E6CA2">
              <w:rPr>
                <w:rFonts w:ascii="Open Sans" w:hAnsi="Open Sans" w:cs="Open Sans"/>
                <w:color w:val="000000"/>
                <w:sz w:val="22"/>
              </w:rPr>
              <w:t>equipment</w:t>
            </w:r>
            <w:r w:rsidR="00494E49" w:rsidRPr="002E6CA2">
              <w:rPr>
                <w:rFonts w:ascii="Open Sans" w:hAnsi="Open Sans" w:cs="Open Sans"/>
                <w:color w:val="000000"/>
                <w:sz w:val="22"/>
              </w:rPr>
              <w:t xml:space="preserve"> </w:t>
            </w:r>
            <w:r w:rsidR="005107A0" w:rsidRPr="002E6CA2">
              <w:rPr>
                <w:rFonts w:ascii="Open Sans" w:hAnsi="Open Sans" w:cs="Open Sans"/>
                <w:color w:val="000000"/>
                <w:sz w:val="22"/>
              </w:rPr>
              <w:t xml:space="preserve">to demonstrate </w:t>
            </w:r>
            <w:r w:rsidR="00494E49" w:rsidRPr="002E6CA2">
              <w:rPr>
                <w:rFonts w:ascii="Open Sans" w:hAnsi="Open Sans" w:cs="Open Sans"/>
                <w:color w:val="000000"/>
                <w:sz w:val="22"/>
              </w:rPr>
              <w:t xml:space="preserve">their </w:t>
            </w:r>
            <w:r w:rsidR="00416867" w:rsidRPr="002E6CA2">
              <w:rPr>
                <w:rFonts w:ascii="Open Sans" w:hAnsi="Open Sans" w:cs="Open Sans"/>
                <w:color w:val="000000"/>
                <w:sz w:val="22"/>
              </w:rPr>
              <w:t xml:space="preserve">technical </w:t>
            </w:r>
            <w:r w:rsidR="00494E49" w:rsidRPr="002E6CA2">
              <w:rPr>
                <w:rFonts w:ascii="Open Sans" w:hAnsi="Open Sans" w:cs="Open Sans"/>
                <w:color w:val="000000"/>
                <w:sz w:val="22"/>
              </w:rPr>
              <w:t>knowledge of small engine designs, components</w:t>
            </w:r>
            <w:r w:rsidR="005107A0" w:rsidRPr="002E6CA2">
              <w:rPr>
                <w:rFonts w:ascii="Open Sans" w:hAnsi="Open Sans" w:cs="Open Sans"/>
                <w:color w:val="000000"/>
                <w:sz w:val="22"/>
              </w:rPr>
              <w:t>,</w:t>
            </w:r>
            <w:r w:rsidR="00494E49" w:rsidRPr="002E6CA2">
              <w:rPr>
                <w:rFonts w:ascii="Open Sans" w:hAnsi="Open Sans" w:cs="Open Sans"/>
                <w:color w:val="000000"/>
                <w:sz w:val="22"/>
              </w:rPr>
              <w:t xml:space="preserve"> and applications.</w:t>
            </w:r>
          </w:p>
        </w:tc>
        <w:tc>
          <w:tcPr>
            <w:tcW w:w="2246" w:type="dxa"/>
            <w:gridSpan w:val="3"/>
            <w:tcBorders>
              <w:top w:val="single" w:sz="4" w:space="0" w:color="000000"/>
              <w:left w:val="single" w:sz="4" w:space="0" w:color="000000"/>
              <w:bottom w:val="single" w:sz="4" w:space="0" w:color="000000"/>
              <w:right w:val="single" w:sz="4" w:space="0" w:color="000000"/>
            </w:tcBorders>
          </w:tcPr>
          <w:p w14:paraId="66C03929" w14:textId="77777777" w:rsidR="007F3C1C" w:rsidRPr="002E6CA2" w:rsidRDefault="007F3C1C" w:rsidP="007F3C1C">
            <w:pPr>
              <w:ind w:right="64"/>
              <w:jc w:val="center"/>
              <w:rPr>
                <w:rFonts w:ascii="Open Sans" w:hAnsi="Open Sans" w:cs="Open Sans"/>
                <w:sz w:val="22"/>
              </w:rPr>
            </w:pPr>
            <w:r w:rsidRPr="002E6CA2">
              <w:rPr>
                <w:rFonts w:ascii="Open Sans" w:hAnsi="Open Sans" w:cs="Open Sans"/>
                <w:color w:val="000000"/>
                <w:sz w:val="22"/>
              </w:rPr>
              <w:t>40 periods</w:t>
            </w:r>
          </w:p>
          <w:p w14:paraId="775DD2E7" w14:textId="77777777" w:rsidR="007F3C1C" w:rsidRPr="002E6CA2" w:rsidRDefault="007F3C1C" w:rsidP="007F3C1C">
            <w:pPr>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800 minutes</w:t>
            </w:r>
          </w:p>
          <w:p w14:paraId="6570CF2B" w14:textId="77777777" w:rsidR="00840FC9" w:rsidRPr="002E6CA2" w:rsidRDefault="00840FC9" w:rsidP="007F3C1C">
            <w:pPr>
              <w:ind w:left="66"/>
              <w:jc w:val="center"/>
              <w:rPr>
                <w:rFonts w:ascii="Open Sans" w:hAnsi="Open Sans" w:cs="Open Sans"/>
                <w:sz w:val="22"/>
              </w:rPr>
            </w:pPr>
          </w:p>
        </w:tc>
        <w:tc>
          <w:tcPr>
            <w:tcW w:w="7547" w:type="dxa"/>
            <w:gridSpan w:val="4"/>
            <w:tcBorders>
              <w:top w:val="single" w:sz="4" w:space="0" w:color="000000"/>
              <w:left w:val="single" w:sz="4" w:space="0" w:color="000000"/>
              <w:bottom w:val="single" w:sz="4" w:space="0" w:color="000000"/>
              <w:right w:val="single" w:sz="4" w:space="0" w:color="000000"/>
            </w:tcBorders>
            <w:vAlign w:val="bottom"/>
          </w:tcPr>
          <w:p w14:paraId="33C88A26" w14:textId="77777777" w:rsidR="00494E49" w:rsidRPr="002E6CA2" w:rsidRDefault="00494E49" w:rsidP="002E6CA2">
            <w:pPr>
              <w:pStyle w:val="PARAGRAPH1"/>
              <w:spacing w:before="0" w:after="120"/>
              <w:rPr>
                <w:rFonts w:ascii="Open Sans" w:hAnsi="Open Sans" w:cs="Open Sans"/>
              </w:rPr>
            </w:pPr>
            <w:r w:rsidRPr="002E6CA2">
              <w:rPr>
                <w:rFonts w:ascii="Open Sans" w:hAnsi="Open Sans" w:cs="Open Sans"/>
              </w:rPr>
              <w:t>(9)</w:t>
            </w:r>
            <w:r w:rsidRPr="002E6CA2">
              <w:rPr>
                <w:rFonts w:ascii="Open Sans" w:hAnsi="Open Sans" w:cs="Open Sans"/>
              </w:rPr>
              <w:tab/>
              <w:t xml:space="preserve">The student demonstrates </w:t>
            </w:r>
            <w:r w:rsidRPr="002E6CA2">
              <w:rPr>
                <w:rStyle w:val="Heading1Char"/>
                <w:rFonts w:ascii="Open Sans" w:hAnsi="Open Sans" w:cs="Open Sans"/>
                <w:b/>
                <w:color w:val="auto"/>
                <w:sz w:val="22"/>
                <w:szCs w:val="22"/>
              </w:rPr>
              <w:t>advanced</w:t>
            </w:r>
            <w:r w:rsidRPr="002E6CA2">
              <w:rPr>
                <w:rFonts w:ascii="Open Sans" w:hAnsi="Open Sans" w:cs="Open Sans"/>
              </w:rPr>
              <w:t xml:space="preserve"> technical knowledge and skills of small engine technology. The student is expected to:</w:t>
            </w:r>
          </w:p>
          <w:p w14:paraId="2F68B25E"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demonstrate the use and application of small engines and components;</w:t>
            </w:r>
          </w:p>
          <w:p w14:paraId="5E8F7C77"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demonstrate the components of electrical-electronic systems;</w:t>
            </w:r>
          </w:p>
          <w:p w14:paraId="41A6C389"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(C)</w:t>
            </w:r>
            <w:r w:rsidRPr="002E6CA2">
              <w:rPr>
                <w:rFonts w:ascii="Open Sans" w:hAnsi="Open Sans" w:cs="Open Sans"/>
              </w:rPr>
              <w:tab/>
              <w:t>demonstrate knowledge of engine designs, components, and applications; and</w:t>
            </w:r>
          </w:p>
          <w:p w14:paraId="35A84499" w14:textId="77777777" w:rsidR="00840FC9" w:rsidRPr="002E6CA2" w:rsidRDefault="00494E49" w:rsidP="002E6CA2">
            <w:pPr>
              <w:pStyle w:val="SUBPARAGRAPHA"/>
              <w:spacing w:before="0" w:after="120"/>
              <w:rPr>
                <w:rFonts w:ascii="Open Sans" w:hAnsi="Open Sans" w:cs="Open Sans"/>
              </w:rPr>
            </w:pPr>
            <w:r w:rsidRPr="002E6CA2">
              <w:rPr>
                <w:rFonts w:ascii="Open Sans" w:hAnsi="Open Sans" w:cs="Open Sans"/>
              </w:rPr>
              <w:t>(D)</w:t>
            </w:r>
            <w:r w:rsidRPr="002E6CA2">
              <w:rPr>
                <w:rFonts w:ascii="Open Sans" w:hAnsi="Open Sans" w:cs="Open Sans"/>
              </w:rPr>
              <w:tab/>
              <w:t>demonstrate the correct use of engine measuring tools and test equipment.</w:t>
            </w:r>
          </w:p>
        </w:tc>
      </w:tr>
      <w:tr w:rsidR="0042610F" w:rsidRPr="002E6CA2" w14:paraId="5B8B8AC7" w14:textId="77777777" w:rsidTr="00092E3A">
        <w:tblPrEx>
          <w:tblCellMar>
            <w:top w:w="57" w:type="dxa"/>
            <w:left w:w="110" w:type="dxa"/>
            <w:bottom w:w="3" w:type="dxa"/>
            <w:right w:w="106" w:type="dxa"/>
          </w:tblCellMar>
        </w:tblPrEx>
        <w:trPr>
          <w:gridAfter w:val="1"/>
          <w:wAfter w:w="33" w:type="dxa"/>
          <w:trHeight w:val="1316"/>
        </w:trPr>
        <w:tc>
          <w:tcPr>
            <w:tcW w:w="4669" w:type="dxa"/>
            <w:gridSpan w:val="2"/>
            <w:tcBorders>
              <w:top w:val="single" w:sz="4" w:space="0" w:color="000000"/>
              <w:left w:val="single" w:sz="4" w:space="0" w:color="000000"/>
              <w:bottom w:val="single" w:sz="4" w:space="0" w:color="000000"/>
              <w:right w:val="single" w:sz="4" w:space="0" w:color="000000"/>
            </w:tcBorders>
          </w:tcPr>
          <w:p w14:paraId="5D1A59DD" w14:textId="77777777" w:rsidR="00840FC9" w:rsidRPr="002E6CA2" w:rsidRDefault="00AB40E4">
            <w:pPr>
              <w:rPr>
                <w:rFonts w:ascii="Open Sans" w:hAnsi="Open Sans" w:cs="Open Sans"/>
                <w:sz w:val="22"/>
              </w:rPr>
            </w:pPr>
            <w:r w:rsidRPr="002E6CA2">
              <w:rPr>
                <w:rFonts w:ascii="Open Sans" w:hAnsi="Open Sans" w:cs="Open Sans"/>
                <w:b/>
                <w:color w:val="000000"/>
                <w:sz w:val="22"/>
              </w:rPr>
              <w:lastRenderedPageBreak/>
              <w:t xml:space="preserve">Unit </w:t>
            </w:r>
            <w:r w:rsidR="009C7227" w:rsidRPr="002E6CA2">
              <w:rPr>
                <w:rFonts w:ascii="Open Sans" w:hAnsi="Open Sans" w:cs="Open Sans"/>
                <w:b/>
                <w:color w:val="000000"/>
                <w:sz w:val="22"/>
              </w:rPr>
              <w:t>7</w:t>
            </w:r>
            <w:r w:rsidR="00C052D4" w:rsidRPr="002E6CA2">
              <w:rPr>
                <w:rFonts w:ascii="Open Sans" w:hAnsi="Open Sans" w:cs="Open Sans"/>
                <w:b/>
                <w:color w:val="000000"/>
                <w:sz w:val="22"/>
              </w:rPr>
              <w:t>:</w:t>
            </w:r>
            <w:r w:rsidR="00CC417E" w:rsidRPr="002E6CA2">
              <w:rPr>
                <w:rFonts w:ascii="Open Sans" w:hAnsi="Open Sans" w:cs="Open Sans"/>
                <w:b/>
                <w:color w:val="000000"/>
                <w:sz w:val="22"/>
              </w:rPr>
              <w:t xml:space="preserve"> Troubleshooting</w:t>
            </w:r>
          </w:p>
          <w:p w14:paraId="56F65717" w14:textId="77777777" w:rsidR="004D5914" w:rsidRPr="002E6CA2" w:rsidRDefault="004D5914" w:rsidP="00537941">
            <w:pPr>
              <w:rPr>
                <w:rFonts w:ascii="Open Sans" w:hAnsi="Open Sans" w:cs="Open Sans"/>
                <w:color w:val="000000"/>
                <w:sz w:val="22"/>
              </w:rPr>
            </w:pPr>
          </w:p>
          <w:p w14:paraId="4377E519" w14:textId="77777777" w:rsidR="004D5914" w:rsidRPr="002E6CA2" w:rsidRDefault="004D5914" w:rsidP="00491409">
            <w:pPr>
              <w:rPr>
                <w:rFonts w:ascii="Open Sans" w:hAnsi="Open Sans" w:cs="Open Sans"/>
                <w:sz w:val="22"/>
              </w:rPr>
            </w:pPr>
            <w:r w:rsidRPr="002E6CA2">
              <w:rPr>
                <w:rFonts w:ascii="Open Sans" w:hAnsi="Open Sans" w:cs="Open Sans"/>
                <w:color w:val="000000"/>
                <w:sz w:val="22"/>
              </w:rPr>
              <w:t xml:space="preserve">Students will be given multiple opportunities </w:t>
            </w:r>
            <w:r w:rsidR="00494E49" w:rsidRPr="002E6CA2">
              <w:rPr>
                <w:rFonts w:ascii="Open Sans" w:hAnsi="Open Sans" w:cs="Open Sans"/>
                <w:color w:val="000000"/>
                <w:sz w:val="22"/>
              </w:rPr>
              <w:t xml:space="preserve">to use a variety of resources </w:t>
            </w:r>
            <w:r w:rsidRPr="002E6CA2">
              <w:rPr>
                <w:rFonts w:ascii="Open Sans" w:hAnsi="Open Sans" w:cs="Open Sans"/>
                <w:color w:val="000000"/>
                <w:sz w:val="22"/>
              </w:rPr>
              <w:t xml:space="preserve">to </w:t>
            </w:r>
            <w:r w:rsidR="00CC417E" w:rsidRPr="002E6CA2">
              <w:rPr>
                <w:rFonts w:ascii="Open Sans" w:hAnsi="Open Sans" w:cs="Open Sans"/>
                <w:color w:val="000000"/>
                <w:sz w:val="22"/>
              </w:rPr>
              <w:t xml:space="preserve">research, </w:t>
            </w:r>
            <w:r w:rsidR="000467C5" w:rsidRPr="002E6CA2">
              <w:rPr>
                <w:rFonts w:ascii="Open Sans" w:hAnsi="Open Sans" w:cs="Open Sans"/>
                <w:color w:val="000000"/>
                <w:sz w:val="22"/>
              </w:rPr>
              <w:t>troubleshoot</w:t>
            </w:r>
            <w:r w:rsidR="00494E49" w:rsidRPr="002E6CA2">
              <w:rPr>
                <w:rFonts w:ascii="Open Sans" w:hAnsi="Open Sans" w:cs="Open Sans"/>
                <w:color w:val="000000"/>
                <w:sz w:val="22"/>
              </w:rPr>
              <w:t>,</w:t>
            </w:r>
            <w:r w:rsidR="000467C5" w:rsidRPr="002E6CA2">
              <w:rPr>
                <w:rFonts w:ascii="Open Sans" w:hAnsi="Open Sans" w:cs="Open Sans"/>
                <w:color w:val="000000"/>
                <w:sz w:val="22"/>
              </w:rPr>
              <w:t xml:space="preserve"> </w:t>
            </w:r>
            <w:r w:rsidR="00CC417E" w:rsidRPr="002E6CA2">
              <w:rPr>
                <w:rFonts w:ascii="Open Sans" w:hAnsi="Open Sans" w:cs="Open Sans"/>
                <w:color w:val="000000"/>
                <w:sz w:val="22"/>
              </w:rPr>
              <w:t>diagnose</w:t>
            </w:r>
            <w:r w:rsidR="005107A0" w:rsidRPr="002E6CA2">
              <w:rPr>
                <w:rFonts w:ascii="Open Sans" w:hAnsi="Open Sans" w:cs="Open Sans"/>
                <w:color w:val="000000"/>
                <w:sz w:val="22"/>
              </w:rPr>
              <w:t>, and repair</w:t>
            </w:r>
            <w:r w:rsidR="00CC417E" w:rsidRPr="002E6CA2">
              <w:rPr>
                <w:rFonts w:ascii="Open Sans" w:hAnsi="Open Sans" w:cs="Open Sans"/>
                <w:color w:val="000000"/>
                <w:sz w:val="22"/>
              </w:rPr>
              <w:t xml:space="preserve"> small engine concerns and failures. </w:t>
            </w:r>
            <w:r w:rsidR="000467C5" w:rsidRPr="002E6CA2">
              <w:rPr>
                <w:rFonts w:ascii="Open Sans" w:hAnsi="Open Sans" w:cs="Open Sans"/>
                <w:color w:val="000000"/>
                <w:sz w:val="22"/>
              </w:rPr>
              <w:t xml:space="preserve">Students will </w:t>
            </w:r>
            <w:r w:rsidR="00CC417E" w:rsidRPr="002E6CA2">
              <w:rPr>
                <w:rFonts w:ascii="Open Sans" w:hAnsi="Open Sans" w:cs="Open Sans"/>
                <w:color w:val="000000"/>
                <w:sz w:val="22"/>
              </w:rPr>
              <w:t>describe and use the scientific method of research as it relates t</w:t>
            </w:r>
            <w:r w:rsidR="00494E49" w:rsidRPr="002E6CA2">
              <w:rPr>
                <w:rFonts w:ascii="Open Sans" w:hAnsi="Open Sans" w:cs="Open Sans"/>
                <w:color w:val="000000"/>
                <w:sz w:val="22"/>
              </w:rPr>
              <w:t xml:space="preserve">o troubleshooting </w:t>
            </w:r>
            <w:r w:rsidR="005107A0" w:rsidRPr="002E6CA2">
              <w:rPr>
                <w:rFonts w:ascii="Open Sans" w:hAnsi="Open Sans" w:cs="Open Sans"/>
                <w:color w:val="000000"/>
                <w:sz w:val="22"/>
              </w:rPr>
              <w:t xml:space="preserve">and repairing </w:t>
            </w:r>
            <w:r w:rsidR="00494E49" w:rsidRPr="002E6CA2">
              <w:rPr>
                <w:rFonts w:ascii="Open Sans" w:hAnsi="Open Sans" w:cs="Open Sans"/>
                <w:color w:val="000000"/>
                <w:sz w:val="22"/>
              </w:rPr>
              <w:t>small engines</w:t>
            </w:r>
            <w:r w:rsidR="00491409" w:rsidRPr="002E6CA2">
              <w:rPr>
                <w:rFonts w:ascii="Open Sans" w:hAnsi="Open Sans" w:cs="Open Sans"/>
                <w:color w:val="000000"/>
                <w:sz w:val="22"/>
              </w:rPr>
              <w:t>, and have multi</w:t>
            </w:r>
            <w:r w:rsidR="00AB7972" w:rsidRPr="002E6CA2">
              <w:rPr>
                <w:rFonts w:ascii="Open Sans" w:hAnsi="Open Sans" w:cs="Open Sans"/>
                <w:color w:val="000000"/>
                <w:sz w:val="22"/>
              </w:rPr>
              <w:t xml:space="preserve">ple opportunities for hands-on presentations </w:t>
            </w:r>
            <w:r w:rsidR="00491409" w:rsidRPr="002E6CA2">
              <w:rPr>
                <w:rFonts w:ascii="Open Sans" w:hAnsi="Open Sans" w:cs="Open Sans"/>
                <w:color w:val="000000"/>
                <w:sz w:val="22"/>
              </w:rPr>
              <w:t>and practical demonstrations.</w:t>
            </w:r>
          </w:p>
        </w:tc>
        <w:tc>
          <w:tcPr>
            <w:tcW w:w="2246" w:type="dxa"/>
            <w:gridSpan w:val="3"/>
            <w:tcBorders>
              <w:top w:val="single" w:sz="4" w:space="0" w:color="000000"/>
              <w:left w:val="single" w:sz="4" w:space="0" w:color="000000"/>
              <w:bottom w:val="single" w:sz="4" w:space="0" w:color="000000"/>
              <w:right w:val="single" w:sz="4" w:space="0" w:color="000000"/>
            </w:tcBorders>
          </w:tcPr>
          <w:p w14:paraId="699CBE74" w14:textId="77777777" w:rsidR="007F3C1C" w:rsidRPr="002E6CA2" w:rsidRDefault="007F3C1C" w:rsidP="007F3C1C">
            <w:pPr>
              <w:ind w:right="64"/>
              <w:jc w:val="center"/>
              <w:rPr>
                <w:rFonts w:ascii="Open Sans" w:hAnsi="Open Sans" w:cs="Open Sans"/>
                <w:sz w:val="22"/>
              </w:rPr>
            </w:pPr>
            <w:r w:rsidRPr="002E6CA2">
              <w:rPr>
                <w:rFonts w:ascii="Open Sans" w:hAnsi="Open Sans" w:cs="Open Sans"/>
                <w:color w:val="000000"/>
                <w:sz w:val="22"/>
              </w:rPr>
              <w:t>40 periods</w:t>
            </w:r>
          </w:p>
          <w:p w14:paraId="3D436832" w14:textId="77777777" w:rsidR="007F3C1C" w:rsidRPr="002E6CA2" w:rsidRDefault="007F3C1C" w:rsidP="007F3C1C">
            <w:pPr>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800 minutes</w:t>
            </w:r>
          </w:p>
          <w:p w14:paraId="5E0109E6" w14:textId="77777777" w:rsidR="00840FC9" w:rsidRPr="002E6CA2" w:rsidRDefault="00840FC9" w:rsidP="007F3C1C">
            <w:pPr>
              <w:ind w:left="66"/>
              <w:jc w:val="center"/>
              <w:rPr>
                <w:rFonts w:ascii="Open Sans" w:hAnsi="Open Sans" w:cs="Open Sans"/>
                <w:sz w:val="22"/>
              </w:rPr>
            </w:pPr>
          </w:p>
        </w:tc>
        <w:tc>
          <w:tcPr>
            <w:tcW w:w="7547" w:type="dxa"/>
            <w:gridSpan w:val="4"/>
            <w:tcBorders>
              <w:top w:val="single" w:sz="4" w:space="0" w:color="000000"/>
              <w:left w:val="single" w:sz="4" w:space="0" w:color="000000"/>
              <w:bottom w:val="single" w:sz="4" w:space="0" w:color="000000"/>
              <w:right w:val="single" w:sz="4" w:space="0" w:color="000000"/>
            </w:tcBorders>
            <w:vAlign w:val="bottom"/>
          </w:tcPr>
          <w:p w14:paraId="68E59E2F" w14:textId="77777777" w:rsidR="00CC417E" w:rsidRPr="002E6CA2" w:rsidRDefault="00CC417E" w:rsidP="002E6CA2">
            <w:pPr>
              <w:pStyle w:val="PARAGRAPH1"/>
              <w:spacing w:before="0" w:after="120"/>
              <w:rPr>
                <w:rFonts w:ascii="Open Sans" w:hAnsi="Open Sans" w:cs="Open Sans"/>
              </w:rPr>
            </w:pPr>
            <w:r w:rsidRPr="002E6CA2">
              <w:rPr>
                <w:rFonts w:ascii="Open Sans" w:hAnsi="Open Sans" w:cs="Open Sans"/>
              </w:rPr>
              <w:t>(6)</w:t>
            </w:r>
            <w:r w:rsidRPr="002E6CA2">
              <w:rPr>
                <w:rFonts w:ascii="Open Sans" w:hAnsi="Open Sans" w:cs="Open Sans"/>
              </w:rPr>
              <w:tab/>
              <w:t>The student applies appropriate research methods to small engine technology topics. The student is expected to:</w:t>
            </w:r>
          </w:p>
          <w:p w14:paraId="4BF264EA" w14:textId="77777777" w:rsidR="00CC417E" w:rsidRPr="002E6CA2" w:rsidRDefault="00CC417E"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use a variety of resources to resear</w:t>
            </w:r>
            <w:r w:rsidR="00831C3E" w:rsidRPr="002E6CA2">
              <w:rPr>
                <w:rFonts w:ascii="Open Sans" w:hAnsi="Open Sans" w:cs="Open Sans"/>
              </w:rPr>
              <w:t>ch, trouble shoot, and diagnose</w:t>
            </w:r>
            <w:r w:rsidRPr="002E6CA2">
              <w:rPr>
                <w:rFonts w:ascii="Open Sans" w:hAnsi="Open Sans" w:cs="Open Sans"/>
              </w:rPr>
              <w:t xml:space="preserve"> concerns and failures; and</w:t>
            </w:r>
          </w:p>
          <w:p w14:paraId="2D1637CE" w14:textId="77777777" w:rsidR="00840FC9" w:rsidRPr="002E6CA2" w:rsidRDefault="00CC417E"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describe the application of the scientific method of research to small engine technology such as identifying a problem, establishing a procedure, performing direct and indirect observation, collecting and interpreting data, and drawing conclusions by verifying the complaint, determining the related symptoms, analyzing the symptoms, isolating the trouble, correcting the trouble, and checking for proper operation.</w:t>
            </w:r>
          </w:p>
          <w:p w14:paraId="4867A8A9" w14:textId="77777777" w:rsidR="00494E49" w:rsidRPr="002E6CA2" w:rsidRDefault="00494E49" w:rsidP="002E6CA2">
            <w:pPr>
              <w:pStyle w:val="PARAGRAPH1"/>
              <w:spacing w:before="0" w:after="120"/>
              <w:rPr>
                <w:rFonts w:ascii="Open Sans" w:hAnsi="Open Sans" w:cs="Open Sans"/>
              </w:rPr>
            </w:pPr>
            <w:r w:rsidRPr="002E6CA2">
              <w:rPr>
                <w:rFonts w:ascii="Open Sans" w:hAnsi="Open Sans" w:cs="Open Sans"/>
              </w:rPr>
              <w:t>(10)</w:t>
            </w:r>
            <w:r w:rsidRPr="002E6CA2">
              <w:rPr>
                <w:rFonts w:ascii="Open Sans" w:hAnsi="Open Sans" w:cs="Open Sans"/>
              </w:rPr>
              <w:tab/>
              <w:t>The student demonstrates advanced technical knowledge and skills in simulated or actual work situations. The student is expected to:</w:t>
            </w:r>
          </w:p>
          <w:p w14:paraId="4BBE3888"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troubleshoot and repair small engines</w:t>
            </w:r>
            <w:r w:rsidR="00CA1550" w:rsidRPr="002E6CA2">
              <w:rPr>
                <w:rFonts w:ascii="Open Sans" w:hAnsi="Open Sans" w:cs="Open Sans"/>
              </w:rPr>
              <w:t>.</w:t>
            </w:r>
          </w:p>
        </w:tc>
      </w:tr>
    </w:tbl>
    <w:p w14:paraId="1357D82D" w14:textId="77777777" w:rsidR="00840FC9" w:rsidRPr="002E6CA2" w:rsidRDefault="00840FC9">
      <w:pPr>
        <w:ind w:left="-720" w:right="8010"/>
        <w:rPr>
          <w:rFonts w:ascii="Open Sans" w:hAnsi="Open Sans" w:cs="Open Sans"/>
        </w:rPr>
      </w:pPr>
    </w:p>
    <w:tbl>
      <w:tblPr>
        <w:tblStyle w:val="TableGrid"/>
        <w:tblW w:w="14495" w:type="dxa"/>
        <w:tblInd w:w="-90" w:type="dxa"/>
        <w:tblCellMar>
          <w:top w:w="57" w:type="dxa"/>
          <w:left w:w="110" w:type="dxa"/>
          <w:bottom w:w="4" w:type="dxa"/>
          <w:right w:w="111" w:type="dxa"/>
        </w:tblCellMar>
        <w:tblLook w:val="04A0" w:firstRow="1" w:lastRow="0" w:firstColumn="1" w:lastColumn="0" w:noHBand="0" w:noVBand="1"/>
      </w:tblPr>
      <w:tblGrid>
        <w:gridCol w:w="4682"/>
        <w:gridCol w:w="2251"/>
        <w:gridCol w:w="7562"/>
      </w:tblGrid>
      <w:tr w:rsidR="00840FC9" w:rsidRPr="002E6CA2" w14:paraId="29D2C1D4" w14:textId="77777777" w:rsidTr="00537941">
        <w:trPr>
          <w:trHeight w:val="1341"/>
        </w:trPr>
        <w:tc>
          <w:tcPr>
            <w:tcW w:w="4682" w:type="dxa"/>
            <w:tcBorders>
              <w:top w:val="single" w:sz="4" w:space="0" w:color="000000"/>
              <w:left w:val="single" w:sz="4" w:space="0" w:color="000000"/>
              <w:bottom w:val="single" w:sz="4" w:space="0" w:color="000000"/>
              <w:right w:val="single" w:sz="4" w:space="0" w:color="000000"/>
            </w:tcBorders>
          </w:tcPr>
          <w:p w14:paraId="2C0CEEB2" w14:textId="77777777" w:rsidR="007961F9" w:rsidRPr="002E6CA2" w:rsidRDefault="007961F9" w:rsidP="007961F9">
            <w:pPr>
              <w:rPr>
                <w:rFonts w:ascii="Open Sans" w:hAnsi="Open Sans" w:cs="Open Sans"/>
              </w:rPr>
            </w:pPr>
            <w:r w:rsidRPr="002E6CA2">
              <w:rPr>
                <w:rFonts w:ascii="Open Sans" w:hAnsi="Open Sans" w:cs="Open Sans"/>
                <w:b/>
                <w:color w:val="000000"/>
                <w:sz w:val="22"/>
              </w:rPr>
              <w:lastRenderedPageBreak/>
              <w:t xml:space="preserve">Unit 8: </w:t>
            </w:r>
            <w:r w:rsidR="00305CF0" w:rsidRPr="002E6CA2">
              <w:rPr>
                <w:rFonts w:ascii="Open Sans" w:hAnsi="Open Sans" w:cs="Open Sans"/>
                <w:b/>
                <w:color w:val="000000"/>
                <w:sz w:val="22"/>
              </w:rPr>
              <w:t>Measurements and Maintenance</w:t>
            </w:r>
          </w:p>
          <w:p w14:paraId="072DECEC" w14:textId="77777777" w:rsidR="007961F9" w:rsidRPr="002E6CA2" w:rsidRDefault="007961F9" w:rsidP="007961F9">
            <w:pPr>
              <w:rPr>
                <w:rFonts w:ascii="Open Sans" w:hAnsi="Open Sans" w:cs="Open Sans"/>
              </w:rPr>
            </w:pPr>
          </w:p>
          <w:p w14:paraId="07E6CD70" w14:textId="77777777" w:rsidR="008F3BF0" w:rsidRPr="002E6CA2" w:rsidRDefault="004D5914">
            <w:pPr>
              <w:rPr>
                <w:rFonts w:ascii="Open Sans" w:hAnsi="Open Sans" w:cs="Open Sans"/>
                <w:color w:val="000000"/>
                <w:sz w:val="22"/>
              </w:rPr>
            </w:pPr>
            <w:r w:rsidRPr="002E6CA2">
              <w:rPr>
                <w:rFonts w:ascii="Open Sans" w:hAnsi="Open Sans" w:cs="Open Sans"/>
                <w:color w:val="000000"/>
                <w:sz w:val="22"/>
              </w:rPr>
              <w:t xml:space="preserve">Students will </w:t>
            </w:r>
            <w:r w:rsidR="0042610F" w:rsidRPr="002E6CA2">
              <w:rPr>
                <w:rFonts w:ascii="Open Sans" w:hAnsi="Open Sans" w:cs="Open Sans"/>
                <w:color w:val="000000"/>
                <w:sz w:val="22"/>
              </w:rPr>
              <w:t xml:space="preserve">demonstrate </w:t>
            </w:r>
            <w:r w:rsidR="00AB7972" w:rsidRPr="002E6CA2">
              <w:rPr>
                <w:rFonts w:ascii="Open Sans" w:hAnsi="Open Sans" w:cs="Open Sans"/>
                <w:color w:val="000000"/>
                <w:sz w:val="22"/>
              </w:rPr>
              <w:t>his/her</w:t>
            </w:r>
            <w:r w:rsidR="0042610F" w:rsidRPr="002E6CA2">
              <w:rPr>
                <w:rFonts w:ascii="Open Sans" w:hAnsi="Open Sans" w:cs="Open Sans"/>
                <w:color w:val="000000"/>
                <w:sz w:val="22"/>
              </w:rPr>
              <w:t xml:space="preserve"> </w:t>
            </w:r>
            <w:r w:rsidR="00831C3E" w:rsidRPr="002E6CA2">
              <w:rPr>
                <w:rFonts w:ascii="Open Sans" w:hAnsi="Open Sans" w:cs="Open Sans"/>
                <w:color w:val="000000"/>
                <w:sz w:val="22"/>
              </w:rPr>
              <w:t xml:space="preserve">technical </w:t>
            </w:r>
            <w:r w:rsidR="0042610F" w:rsidRPr="002E6CA2">
              <w:rPr>
                <w:rFonts w:ascii="Open Sans" w:hAnsi="Open Sans" w:cs="Open Sans"/>
                <w:color w:val="000000"/>
                <w:sz w:val="22"/>
              </w:rPr>
              <w:t>knowledge of</w:t>
            </w:r>
            <w:r w:rsidR="00831C3E" w:rsidRPr="002E6CA2">
              <w:rPr>
                <w:rFonts w:ascii="Open Sans" w:hAnsi="Open Sans" w:cs="Open Sans"/>
                <w:color w:val="000000"/>
                <w:sz w:val="22"/>
              </w:rPr>
              <w:t xml:space="preserve"> small engine technology, preventative maintenance, installation, and</w:t>
            </w:r>
            <w:r w:rsidR="0042610F" w:rsidRPr="002E6CA2">
              <w:rPr>
                <w:rFonts w:ascii="Open Sans" w:hAnsi="Open Sans" w:cs="Open Sans"/>
                <w:color w:val="000000"/>
                <w:sz w:val="22"/>
              </w:rPr>
              <w:t xml:space="preserve"> testing tools and equipment</w:t>
            </w:r>
            <w:r w:rsidR="008F3BF0" w:rsidRPr="002E6CA2">
              <w:rPr>
                <w:rFonts w:ascii="Open Sans" w:hAnsi="Open Sans" w:cs="Open Sans"/>
                <w:color w:val="000000"/>
                <w:sz w:val="22"/>
              </w:rPr>
              <w:t xml:space="preserve"> with </w:t>
            </w:r>
            <w:r w:rsidR="00AB7972" w:rsidRPr="002E6CA2">
              <w:rPr>
                <w:rFonts w:ascii="Open Sans" w:hAnsi="Open Sans" w:cs="Open Sans"/>
                <w:color w:val="000000"/>
                <w:sz w:val="22"/>
              </w:rPr>
              <w:t>hands-on presentations</w:t>
            </w:r>
            <w:r w:rsidR="008F3BF0" w:rsidRPr="002E6CA2">
              <w:rPr>
                <w:rFonts w:ascii="Open Sans" w:hAnsi="Open Sans" w:cs="Open Sans"/>
                <w:color w:val="000000"/>
                <w:sz w:val="22"/>
              </w:rPr>
              <w:t xml:space="preserve"> and </w:t>
            </w:r>
            <w:r w:rsidR="00831C3E" w:rsidRPr="002E6CA2">
              <w:rPr>
                <w:rFonts w:ascii="Open Sans" w:hAnsi="Open Sans" w:cs="Open Sans"/>
                <w:color w:val="000000"/>
                <w:sz w:val="22"/>
              </w:rPr>
              <w:t xml:space="preserve">task </w:t>
            </w:r>
            <w:r w:rsidR="008F3BF0" w:rsidRPr="002E6CA2">
              <w:rPr>
                <w:rFonts w:ascii="Open Sans" w:hAnsi="Open Sans" w:cs="Open Sans"/>
                <w:color w:val="000000"/>
                <w:sz w:val="22"/>
              </w:rPr>
              <w:t>performance</w:t>
            </w:r>
            <w:r w:rsidR="00AB7972" w:rsidRPr="002E6CA2">
              <w:rPr>
                <w:rFonts w:ascii="Open Sans" w:hAnsi="Open Sans" w:cs="Open Sans"/>
                <w:color w:val="000000"/>
                <w:sz w:val="22"/>
              </w:rPr>
              <w:t>s</w:t>
            </w:r>
            <w:r w:rsidR="008F3BF0" w:rsidRPr="002E6CA2">
              <w:rPr>
                <w:rFonts w:ascii="Open Sans" w:hAnsi="Open Sans" w:cs="Open Sans"/>
                <w:color w:val="000000"/>
                <w:sz w:val="22"/>
              </w:rPr>
              <w:t xml:space="preserve"> in simulated </w:t>
            </w:r>
            <w:r w:rsidR="00831C3E" w:rsidRPr="002E6CA2">
              <w:rPr>
                <w:rFonts w:ascii="Open Sans" w:hAnsi="Open Sans" w:cs="Open Sans"/>
                <w:color w:val="000000"/>
                <w:sz w:val="22"/>
              </w:rPr>
              <w:t>and/</w:t>
            </w:r>
            <w:r w:rsidR="008F3BF0" w:rsidRPr="002E6CA2">
              <w:rPr>
                <w:rFonts w:ascii="Open Sans" w:hAnsi="Open Sans" w:cs="Open Sans"/>
                <w:color w:val="000000"/>
                <w:sz w:val="22"/>
              </w:rPr>
              <w:t xml:space="preserve">or actual </w:t>
            </w:r>
            <w:r w:rsidR="00831C3E" w:rsidRPr="002E6CA2">
              <w:rPr>
                <w:rFonts w:ascii="Open Sans" w:hAnsi="Open Sans" w:cs="Open Sans"/>
                <w:color w:val="000000"/>
                <w:sz w:val="22"/>
              </w:rPr>
              <w:t xml:space="preserve">work </w:t>
            </w:r>
            <w:r w:rsidR="008F3BF0" w:rsidRPr="002E6CA2">
              <w:rPr>
                <w:rFonts w:ascii="Open Sans" w:hAnsi="Open Sans" w:cs="Open Sans"/>
                <w:color w:val="000000"/>
                <w:sz w:val="22"/>
              </w:rPr>
              <w:t>situations.</w:t>
            </w:r>
          </w:p>
          <w:p w14:paraId="3C6401E7" w14:textId="77777777" w:rsidR="00840FC9" w:rsidRPr="002E6CA2" w:rsidRDefault="00840FC9" w:rsidP="008F3BF0">
            <w:pPr>
              <w:rPr>
                <w:rFonts w:ascii="Open Sans" w:hAnsi="Open Sans" w:cs="Open Sans"/>
              </w:rPr>
            </w:pPr>
          </w:p>
        </w:tc>
        <w:tc>
          <w:tcPr>
            <w:tcW w:w="2251" w:type="dxa"/>
            <w:tcBorders>
              <w:top w:val="single" w:sz="4" w:space="0" w:color="000000"/>
              <w:left w:val="single" w:sz="4" w:space="0" w:color="000000"/>
              <w:bottom w:val="single" w:sz="4" w:space="0" w:color="000000"/>
              <w:right w:val="single" w:sz="4" w:space="0" w:color="000000"/>
            </w:tcBorders>
          </w:tcPr>
          <w:p w14:paraId="63A9C7F1" w14:textId="77777777" w:rsidR="007F3C1C" w:rsidRPr="002E6CA2" w:rsidRDefault="007F3C1C" w:rsidP="007F3C1C">
            <w:pPr>
              <w:ind w:right="64"/>
              <w:jc w:val="center"/>
              <w:rPr>
                <w:rFonts w:ascii="Open Sans" w:hAnsi="Open Sans" w:cs="Open Sans"/>
              </w:rPr>
            </w:pPr>
            <w:r w:rsidRPr="002E6CA2">
              <w:rPr>
                <w:rFonts w:ascii="Open Sans" w:hAnsi="Open Sans" w:cs="Open Sans"/>
                <w:color w:val="000000"/>
                <w:sz w:val="22"/>
              </w:rPr>
              <w:t>40 periods</w:t>
            </w:r>
          </w:p>
          <w:p w14:paraId="03685E44" w14:textId="77777777" w:rsidR="007F3C1C" w:rsidRPr="002E6CA2" w:rsidRDefault="007F3C1C" w:rsidP="007F3C1C">
            <w:pPr>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800 minutes</w:t>
            </w:r>
          </w:p>
          <w:p w14:paraId="55F517E4" w14:textId="77777777" w:rsidR="00840FC9" w:rsidRPr="002E6CA2" w:rsidRDefault="00840FC9" w:rsidP="007F3C1C">
            <w:pPr>
              <w:ind w:left="66"/>
              <w:jc w:val="center"/>
              <w:rPr>
                <w:rFonts w:ascii="Open Sans" w:hAnsi="Open Sans" w:cs="Open Sans"/>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36A260B8" w14:textId="77777777" w:rsidR="00494E49" w:rsidRPr="002E6CA2" w:rsidRDefault="00494E49" w:rsidP="002E6CA2">
            <w:pPr>
              <w:pStyle w:val="PARAGRAPH1"/>
              <w:spacing w:before="0" w:after="120"/>
              <w:rPr>
                <w:rFonts w:ascii="Open Sans" w:hAnsi="Open Sans" w:cs="Open Sans"/>
              </w:rPr>
            </w:pPr>
            <w:r w:rsidRPr="002E6CA2">
              <w:rPr>
                <w:rFonts w:ascii="Open Sans" w:hAnsi="Open Sans" w:cs="Open Sans"/>
              </w:rPr>
              <w:t>(10)</w:t>
            </w:r>
            <w:r w:rsidRPr="002E6CA2">
              <w:rPr>
                <w:rFonts w:ascii="Open Sans" w:hAnsi="Open Sans" w:cs="Open Sans"/>
              </w:rPr>
              <w:tab/>
              <w:t>The student demonstrates advanced technical knowledge and skills in simulated or actual work situations. The student is expected to:</w:t>
            </w:r>
          </w:p>
          <w:p w14:paraId="0E6532FC"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perform preventative maintenance on small engines;</w:t>
            </w:r>
          </w:p>
          <w:p w14:paraId="5B61B39A"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(C)</w:t>
            </w:r>
            <w:r w:rsidRPr="002E6CA2">
              <w:rPr>
                <w:rFonts w:ascii="Open Sans" w:hAnsi="Open Sans" w:cs="Open Sans"/>
              </w:rPr>
              <w:tab/>
              <w:t>assess the proper fuel mixtures and analyze the efficiency of various fuels used in small engines;</w:t>
            </w:r>
          </w:p>
          <w:p w14:paraId="4E3414C7"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(D)</w:t>
            </w:r>
            <w:r w:rsidRPr="002E6CA2">
              <w:rPr>
                <w:rFonts w:ascii="Open Sans" w:hAnsi="Open Sans" w:cs="Open Sans"/>
              </w:rPr>
              <w:tab/>
              <w:t>distinguish between valve arrangement positions and analyze valve timing with respect to crankshaft rotation;</w:t>
            </w:r>
          </w:p>
          <w:p w14:paraId="3F0DFD78"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(E)</w:t>
            </w:r>
            <w:r w:rsidRPr="002E6CA2">
              <w:rPr>
                <w:rFonts w:ascii="Open Sans" w:hAnsi="Open Sans" w:cs="Open Sans"/>
              </w:rPr>
              <w:tab/>
              <w:t>perform preventative maintenance and service engine lubrication, cooling, starting, fuel, and ignition systems and associated fluids and filters;</w:t>
            </w:r>
          </w:p>
          <w:p w14:paraId="16C1C302"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(F)</w:t>
            </w:r>
            <w:r w:rsidRPr="002E6CA2">
              <w:rPr>
                <w:rFonts w:ascii="Open Sans" w:hAnsi="Open Sans" w:cs="Open Sans"/>
              </w:rPr>
              <w:tab/>
              <w:t>perform routine installations, inspections, adjustments, and maintenance on small engine testing tools and equipment;</w:t>
            </w:r>
          </w:p>
          <w:p w14:paraId="2262D21C"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t>(G)</w:t>
            </w:r>
            <w:r w:rsidRPr="002E6CA2">
              <w:rPr>
                <w:rFonts w:ascii="Open Sans" w:hAnsi="Open Sans" w:cs="Open Sans"/>
              </w:rPr>
              <w:tab/>
              <w:t>demonstrate knowledge of electrical testing tools and equipment commonly used in small engine maintenance such as digital multimeters;</w:t>
            </w:r>
          </w:p>
          <w:p w14:paraId="4423405B" w14:textId="77777777" w:rsidR="00494E49" w:rsidRPr="002E6CA2" w:rsidRDefault="00494E49" w:rsidP="002E6CA2">
            <w:pPr>
              <w:pStyle w:val="SUBPARAGRAPHA"/>
              <w:spacing w:before="0" w:after="120"/>
              <w:rPr>
                <w:rFonts w:ascii="Open Sans" w:hAnsi="Open Sans" w:cs="Open Sans"/>
              </w:rPr>
            </w:pPr>
            <w:r w:rsidRPr="002E6CA2">
              <w:rPr>
                <w:rFonts w:ascii="Open Sans" w:hAnsi="Open Sans" w:cs="Open Sans"/>
              </w:rPr>
              <w:lastRenderedPageBreak/>
              <w:t>(H)</w:t>
            </w:r>
            <w:r w:rsidRPr="002E6CA2">
              <w:rPr>
                <w:rFonts w:ascii="Open Sans" w:hAnsi="Open Sans" w:cs="Open Sans"/>
              </w:rPr>
              <w:tab/>
              <w:t>perform measurements using precision instruments such as micrometers, dial indicators, and Vernier calipers;</w:t>
            </w:r>
            <w:r w:rsidR="008B0124" w:rsidRPr="002E6CA2">
              <w:rPr>
                <w:rFonts w:ascii="Open Sans" w:hAnsi="Open Sans" w:cs="Open Sans"/>
              </w:rPr>
              <w:t xml:space="preserve"> and</w:t>
            </w:r>
          </w:p>
          <w:p w14:paraId="1768C824" w14:textId="77777777" w:rsidR="00840FC9" w:rsidRPr="002E6CA2" w:rsidRDefault="00494E49" w:rsidP="002E6CA2">
            <w:pPr>
              <w:pStyle w:val="SUBPARAGRAPHA"/>
              <w:spacing w:before="0" w:after="120"/>
              <w:rPr>
                <w:rFonts w:ascii="Open Sans" w:hAnsi="Open Sans" w:cs="Open Sans"/>
              </w:rPr>
            </w:pPr>
            <w:r w:rsidRPr="002E6CA2">
              <w:rPr>
                <w:rFonts w:ascii="Open Sans" w:hAnsi="Open Sans" w:cs="Open Sans"/>
              </w:rPr>
              <w:t>(I)</w:t>
            </w:r>
            <w:r w:rsidRPr="002E6CA2">
              <w:rPr>
                <w:rFonts w:ascii="Open Sans" w:hAnsi="Open Sans" w:cs="Open Sans"/>
              </w:rPr>
              <w:tab/>
              <w:t>inspect and measure small engine parts for wear tolerance</w:t>
            </w:r>
            <w:r w:rsidR="00CA1550" w:rsidRPr="002E6CA2">
              <w:rPr>
                <w:rFonts w:ascii="Open Sans" w:hAnsi="Open Sans" w:cs="Open Sans"/>
              </w:rPr>
              <w:t>s and compare to specifications.</w:t>
            </w:r>
          </w:p>
        </w:tc>
      </w:tr>
      <w:tr w:rsidR="00840FC9" w:rsidRPr="002E6CA2" w14:paraId="3E4F8F52" w14:textId="77777777" w:rsidTr="00537941">
        <w:trPr>
          <w:trHeight w:val="1320"/>
        </w:trPr>
        <w:tc>
          <w:tcPr>
            <w:tcW w:w="4682" w:type="dxa"/>
            <w:tcBorders>
              <w:top w:val="single" w:sz="4" w:space="0" w:color="000000"/>
              <w:left w:val="single" w:sz="4" w:space="0" w:color="000000"/>
              <w:bottom w:val="single" w:sz="4" w:space="0" w:color="000000"/>
              <w:right w:val="single" w:sz="4" w:space="0" w:color="000000"/>
            </w:tcBorders>
          </w:tcPr>
          <w:p w14:paraId="1562B710" w14:textId="77777777" w:rsidR="001C50D0" w:rsidRPr="002E6CA2" w:rsidRDefault="003C4535" w:rsidP="001C50D0">
            <w:pPr>
              <w:rPr>
                <w:rFonts w:ascii="Open Sans" w:hAnsi="Open Sans" w:cs="Open Sans"/>
              </w:rPr>
            </w:pPr>
            <w:r w:rsidRPr="002E6CA2">
              <w:rPr>
                <w:rFonts w:ascii="Open Sans" w:hAnsi="Open Sans" w:cs="Open Sans"/>
                <w:b/>
                <w:color w:val="000000"/>
                <w:sz w:val="22"/>
              </w:rPr>
              <w:lastRenderedPageBreak/>
              <w:t xml:space="preserve">Unit 9: </w:t>
            </w:r>
            <w:r w:rsidR="001C50D0" w:rsidRPr="002E6CA2">
              <w:rPr>
                <w:rFonts w:ascii="Open Sans" w:hAnsi="Open Sans" w:cs="Open Sans"/>
                <w:b/>
                <w:color w:val="000000"/>
                <w:sz w:val="22"/>
              </w:rPr>
              <w:t>Technology Tools</w:t>
            </w:r>
          </w:p>
          <w:p w14:paraId="07159A83" w14:textId="77777777" w:rsidR="001C50D0" w:rsidRPr="002E6CA2" w:rsidRDefault="001C50D0" w:rsidP="001C50D0">
            <w:pPr>
              <w:spacing w:after="96"/>
              <w:rPr>
                <w:rFonts w:ascii="Open Sans" w:hAnsi="Open Sans" w:cs="Open Sans"/>
              </w:rPr>
            </w:pPr>
          </w:p>
          <w:p w14:paraId="62D541D2" w14:textId="77777777" w:rsidR="00840FC9" w:rsidRPr="002E6CA2" w:rsidRDefault="001C50D0" w:rsidP="005107A0">
            <w:pPr>
              <w:rPr>
                <w:rFonts w:ascii="Open Sans" w:hAnsi="Open Sans" w:cs="Open Sans"/>
              </w:rPr>
            </w:pPr>
            <w:r w:rsidRPr="002E6CA2">
              <w:rPr>
                <w:rFonts w:ascii="Open Sans" w:hAnsi="Open Sans" w:cs="Open Sans"/>
                <w:color w:val="000000"/>
                <w:sz w:val="22"/>
              </w:rPr>
              <w:t xml:space="preserve">Students will successfully use technology tools </w:t>
            </w:r>
            <w:r w:rsidR="00CE76C0" w:rsidRPr="002E6CA2">
              <w:rPr>
                <w:rFonts w:ascii="Open Sans" w:hAnsi="Open Sans" w:cs="Open Sans"/>
                <w:color w:val="000000"/>
                <w:sz w:val="22"/>
              </w:rPr>
              <w:t xml:space="preserve">to </w:t>
            </w:r>
            <w:r w:rsidR="005107A0" w:rsidRPr="002E6CA2">
              <w:rPr>
                <w:rFonts w:ascii="Open Sans" w:hAnsi="Open Sans" w:cs="Open Sans"/>
                <w:color w:val="000000"/>
                <w:sz w:val="22"/>
              </w:rPr>
              <w:t>prepare</w:t>
            </w:r>
            <w:r w:rsidR="00CE76C0" w:rsidRPr="002E6CA2">
              <w:rPr>
                <w:rFonts w:ascii="Open Sans" w:hAnsi="Open Sans" w:cs="Open Sans"/>
                <w:color w:val="000000"/>
                <w:sz w:val="22"/>
              </w:rPr>
              <w:t xml:space="preserve"> a</w:t>
            </w:r>
            <w:r w:rsidRPr="002E6CA2">
              <w:rPr>
                <w:rFonts w:ascii="Open Sans" w:hAnsi="Open Sans" w:cs="Open Sans"/>
                <w:color w:val="000000"/>
                <w:sz w:val="22"/>
              </w:rPr>
              <w:t xml:space="preserve"> </w:t>
            </w:r>
            <w:r w:rsidR="00CE76C0" w:rsidRPr="002E6CA2">
              <w:rPr>
                <w:rFonts w:ascii="Open Sans" w:hAnsi="Open Sans" w:cs="Open Sans"/>
                <w:color w:val="000000"/>
                <w:sz w:val="22"/>
              </w:rPr>
              <w:t xml:space="preserve">resume and </w:t>
            </w:r>
            <w:r w:rsidR="007F3C1C" w:rsidRPr="002E6CA2">
              <w:rPr>
                <w:rFonts w:ascii="Open Sans" w:hAnsi="Open Sans" w:cs="Open Sans"/>
                <w:color w:val="000000"/>
                <w:sz w:val="22"/>
              </w:rPr>
              <w:t xml:space="preserve">develop </w:t>
            </w:r>
            <w:r w:rsidR="00AB7972" w:rsidRPr="002E6CA2">
              <w:rPr>
                <w:rFonts w:ascii="Open Sans" w:hAnsi="Open Sans" w:cs="Open Sans"/>
                <w:color w:val="000000"/>
                <w:sz w:val="22"/>
              </w:rPr>
              <w:t xml:space="preserve">his/her </w:t>
            </w:r>
            <w:r w:rsidR="005107A0" w:rsidRPr="002E6CA2">
              <w:rPr>
                <w:rFonts w:ascii="Open Sans" w:hAnsi="Open Sans" w:cs="Open Sans"/>
                <w:color w:val="000000"/>
                <w:sz w:val="22"/>
              </w:rPr>
              <w:t xml:space="preserve">course culminating </w:t>
            </w:r>
            <w:r w:rsidR="00CE76C0" w:rsidRPr="002E6CA2">
              <w:rPr>
                <w:rFonts w:ascii="Open Sans" w:hAnsi="Open Sans" w:cs="Open Sans"/>
                <w:color w:val="000000"/>
                <w:sz w:val="22"/>
              </w:rPr>
              <w:t>career</w:t>
            </w:r>
            <w:r w:rsidRPr="002E6CA2">
              <w:rPr>
                <w:rFonts w:ascii="Open Sans" w:hAnsi="Open Sans" w:cs="Open Sans"/>
                <w:color w:val="000000"/>
                <w:sz w:val="22"/>
              </w:rPr>
              <w:t xml:space="preserve"> project. Students will explore techn</w:t>
            </w:r>
            <w:r w:rsidR="00AB7972" w:rsidRPr="002E6CA2">
              <w:rPr>
                <w:rFonts w:ascii="Open Sans" w:hAnsi="Open Sans" w:cs="Open Sans"/>
                <w:color w:val="000000"/>
                <w:sz w:val="22"/>
              </w:rPr>
              <w:t>ology tools such as GIS and GPS. S</w:t>
            </w:r>
            <w:r w:rsidRPr="002E6CA2">
              <w:rPr>
                <w:rFonts w:ascii="Open Sans" w:hAnsi="Open Sans" w:cs="Open Sans"/>
                <w:color w:val="000000"/>
                <w:sz w:val="22"/>
              </w:rPr>
              <w:t>tudents will discuss and use other com</w:t>
            </w:r>
            <w:r w:rsidR="005B6F8B" w:rsidRPr="002E6CA2">
              <w:rPr>
                <w:rFonts w:ascii="Open Sans" w:hAnsi="Open Sans" w:cs="Open Sans"/>
                <w:color w:val="000000"/>
                <w:sz w:val="22"/>
              </w:rPr>
              <w:t>puter-based tools and software</w:t>
            </w:r>
            <w:r w:rsidRPr="002E6CA2">
              <w:rPr>
                <w:rFonts w:ascii="Open Sans" w:hAnsi="Open Sans" w:cs="Open Sans"/>
                <w:color w:val="000000"/>
                <w:sz w:val="22"/>
              </w:rPr>
              <w:t xml:space="preserve"> </w:t>
            </w:r>
            <w:r w:rsidR="00C75F38" w:rsidRPr="002E6CA2">
              <w:rPr>
                <w:rFonts w:ascii="Open Sans" w:hAnsi="Open Sans" w:cs="Open Sans"/>
                <w:color w:val="000000"/>
                <w:sz w:val="22"/>
              </w:rPr>
              <w:t xml:space="preserve">to develop and maintain records appropriate to the small engine technology </w:t>
            </w:r>
            <w:r w:rsidRPr="002E6CA2">
              <w:rPr>
                <w:rFonts w:ascii="Open Sans" w:hAnsi="Open Sans" w:cs="Open Sans"/>
                <w:color w:val="000000"/>
                <w:sz w:val="22"/>
              </w:rPr>
              <w:t>industr</w:t>
            </w:r>
            <w:r w:rsidR="00C75F38" w:rsidRPr="002E6CA2">
              <w:rPr>
                <w:rFonts w:ascii="Open Sans" w:hAnsi="Open Sans" w:cs="Open Sans"/>
                <w:color w:val="000000"/>
                <w:sz w:val="22"/>
              </w:rPr>
              <w:t>y</w:t>
            </w:r>
            <w:r w:rsidRPr="002E6CA2">
              <w:rPr>
                <w:rFonts w:ascii="Open Sans" w:hAnsi="Open Sans" w:cs="Open Sans"/>
                <w:color w:val="000000"/>
                <w:sz w:val="22"/>
              </w:rPr>
              <w:t>.</w:t>
            </w:r>
          </w:p>
        </w:tc>
        <w:tc>
          <w:tcPr>
            <w:tcW w:w="2251" w:type="dxa"/>
            <w:tcBorders>
              <w:top w:val="single" w:sz="4" w:space="0" w:color="000000"/>
              <w:left w:val="single" w:sz="4" w:space="0" w:color="000000"/>
              <w:bottom w:val="single" w:sz="4" w:space="0" w:color="000000"/>
              <w:right w:val="single" w:sz="4" w:space="0" w:color="000000"/>
            </w:tcBorders>
          </w:tcPr>
          <w:p w14:paraId="2A4AF1E7" w14:textId="77777777" w:rsidR="00DD6792" w:rsidRPr="002E6CA2" w:rsidRDefault="007F3C1C" w:rsidP="00DD6792">
            <w:pPr>
              <w:ind w:right="64"/>
              <w:jc w:val="center"/>
              <w:rPr>
                <w:rFonts w:ascii="Open Sans" w:hAnsi="Open Sans" w:cs="Open Sans"/>
              </w:rPr>
            </w:pPr>
            <w:r w:rsidRPr="002E6CA2">
              <w:rPr>
                <w:rFonts w:ascii="Open Sans" w:hAnsi="Open Sans" w:cs="Open Sans"/>
                <w:color w:val="000000"/>
                <w:sz w:val="22"/>
              </w:rPr>
              <w:t>30</w:t>
            </w:r>
            <w:r w:rsidR="00DD6792" w:rsidRPr="002E6CA2">
              <w:rPr>
                <w:rFonts w:ascii="Open Sans" w:hAnsi="Open Sans" w:cs="Open Sans"/>
                <w:color w:val="000000"/>
                <w:sz w:val="22"/>
              </w:rPr>
              <w:t xml:space="preserve"> periods</w:t>
            </w:r>
          </w:p>
          <w:p w14:paraId="182EF1E1" w14:textId="77777777" w:rsidR="00DD6792" w:rsidRPr="002E6CA2" w:rsidRDefault="007F3C1C" w:rsidP="00DD6792">
            <w:pPr>
              <w:ind w:left="66"/>
              <w:jc w:val="center"/>
              <w:rPr>
                <w:rFonts w:ascii="Open Sans" w:hAnsi="Open Sans" w:cs="Open Sans"/>
                <w:color w:val="000000"/>
                <w:sz w:val="22"/>
              </w:rPr>
            </w:pPr>
            <w:r w:rsidRPr="002E6CA2">
              <w:rPr>
                <w:rFonts w:ascii="Open Sans" w:hAnsi="Open Sans" w:cs="Open Sans"/>
                <w:color w:val="000000"/>
                <w:sz w:val="22"/>
              </w:rPr>
              <w:t>1</w:t>
            </w:r>
            <w:r w:rsidR="001B53A2" w:rsidRPr="002E6CA2">
              <w:rPr>
                <w:rFonts w:ascii="Open Sans" w:hAnsi="Open Sans" w:cs="Open Sans"/>
                <w:color w:val="000000"/>
                <w:sz w:val="22"/>
              </w:rPr>
              <w:t>,</w:t>
            </w:r>
            <w:r w:rsidRPr="002E6CA2">
              <w:rPr>
                <w:rFonts w:ascii="Open Sans" w:hAnsi="Open Sans" w:cs="Open Sans"/>
                <w:color w:val="000000"/>
                <w:sz w:val="22"/>
              </w:rPr>
              <w:t>350</w:t>
            </w:r>
            <w:r w:rsidR="00DD6792" w:rsidRPr="002E6CA2">
              <w:rPr>
                <w:rFonts w:ascii="Open Sans" w:hAnsi="Open Sans" w:cs="Open Sans"/>
                <w:color w:val="000000"/>
                <w:sz w:val="22"/>
              </w:rPr>
              <w:t xml:space="preserve"> minutes</w:t>
            </w:r>
          </w:p>
          <w:p w14:paraId="5C01F8BD" w14:textId="77777777" w:rsidR="00840FC9" w:rsidRPr="002E6CA2" w:rsidRDefault="00840FC9" w:rsidP="00DD6792">
            <w:pPr>
              <w:ind w:left="66"/>
              <w:jc w:val="center"/>
              <w:rPr>
                <w:rFonts w:ascii="Open Sans" w:hAnsi="Open Sans" w:cs="Open Sans"/>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52B046BF" w14:textId="77777777" w:rsidR="00CE76C0" w:rsidRPr="002E6CA2" w:rsidRDefault="00CE76C0" w:rsidP="002E6CA2">
            <w:pPr>
              <w:pStyle w:val="PARAGRAPH1"/>
              <w:spacing w:before="0" w:after="120"/>
              <w:rPr>
                <w:rFonts w:ascii="Open Sans" w:hAnsi="Open Sans" w:cs="Open Sans"/>
              </w:rPr>
            </w:pPr>
            <w:r w:rsidRPr="002E6CA2">
              <w:rPr>
                <w:rStyle w:val="Clear"/>
                <w:rFonts w:ascii="Open Sans" w:hAnsi="Open Sans" w:cs="Open Sans"/>
              </w:rPr>
              <w:t>(1)</w:t>
            </w:r>
            <w:r w:rsidRPr="002E6CA2">
              <w:rPr>
                <w:rStyle w:val="Clear"/>
                <w:rFonts w:ascii="Open Sans" w:hAnsi="Open Sans" w:cs="Open Sans"/>
              </w:rPr>
              <w:tab/>
            </w:r>
            <w:r w:rsidRPr="002E6CA2">
              <w:rPr>
                <w:rFonts w:ascii="Open Sans" w:hAnsi="Open Sans" w:cs="Open Sans"/>
              </w:rPr>
              <w:t>The student demonstrates professional standards/employability skills as required by business and industry. The student is expected to:</w:t>
            </w:r>
          </w:p>
          <w:p w14:paraId="4F96F04B" w14:textId="77777777" w:rsidR="00CE76C0" w:rsidRPr="002E6CA2" w:rsidRDefault="00CA1550" w:rsidP="002E6CA2">
            <w:pPr>
              <w:pStyle w:val="SUBPARAGRAPHA"/>
              <w:spacing w:before="0" w:after="120"/>
              <w:rPr>
                <w:rFonts w:ascii="Open Sans" w:hAnsi="Open Sans" w:cs="Open Sans"/>
              </w:rPr>
            </w:pPr>
            <w:r w:rsidRPr="002E6CA2">
              <w:rPr>
                <w:rFonts w:ascii="Open Sans" w:hAnsi="Open Sans" w:cs="Open Sans"/>
              </w:rPr>
              <w:t>(I)</w:t>
            </w:r>
            <w:r w:rsidRPr="002E6CA2">
              <w:rPr>
                <w:rFonts w:ascii="Open Sans" w:hAnsi="Open Sans" w:cs="Open Sans"/>
              </w:rPr>
              <w:tab/>
              <w:t>prepare a resume.</w:t>
            </w:r>
          </w:p>
          <w:p w14:paraId="6C8D3E17" w14:textId="77777777" w:rsidR="009C7227" w:rsidRPr="002E6CA2" w:rsidRDefault="009C7227" w:rsidP="002E6CA2">
            <w:pPr>
              <w:pStyle w:val="PARAGRAPH1"/>
              <w:spacing w:before="0" w:after="120"/>
              <w:rPr>
                <w:rFonts w:ascii="Open Sans" w:hAnsi="Open Sans" w:cs="Open Sans"/>
              </w:rPr>
            </w:pPr>
            <w:r w:rsidRPr="002E6CA2">
              <w:rPr>
                <w:rFonts w:ascii="Open Sans" w:hAnsi="Open Sans" w:cs="Open Sans"/>
              </w:rPr>
              <w:t>(7)</w:t>
            </w:r>
            <w:r w:rsidRPr="002E6CA2">
              <w:rPr>
                <w:rFonts w:ascii="Open Sans" w:hAnsi="Open Sans" w:cs="Open Sans"/>
              </w:rPr>
              <w:tab/>
              <w:t>The student applies problem-solving, mathematical, and organizational skills to maintain financial and logistical records. The student is expected to:</w:t>
            </w:r>
          </w:p>
          <w:p w14:paraId="0193F830" w14:textId="77777777" w:rsidR="009C7227" w:rsidRPr="002E6CA2" w:rsidRDefault="009C7227"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develop project proposals;</w:t>
            </w:r>
          </w:p>
          <w:p w14:paraId="24A4F86B" w14:textId="77777777" w:rsidR="009C7227" w:rsidRPr="002E6CA2" w:rsidRDefault="009C7227"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develop and maintain records appropriate to the small engine technology industry;</w:t>
            </w:r>
          </w:p>
          <w:p w14:paraId="67DAF670" w14:textId="77777777" w:rsidR="00831C3E" w:rsidRPr="002E6CA2" w:rsidRDefault="009C7227" w:rsidP="002E6CA2">
            <w:pPr>
              <w:pStyle w:val="PARAGRAPH1"/>
              <w:spacing w:before="0" w:after="120"/>
              <w:rPr>
                <w:rFonts w:ascii="Open Sans" w:hAnsi="Open Sans" w:cs="Open Sans"/>
              </w:rPr>
            </w:pPr>
            <w:r w:rsidRPr="002E6CA2">
              <w:rPr>
                <w:rFonts w:ascii="Open Sans" w:hAnsi="Open Sans" w:cs="Open Sans"/>
              </w:rPr>
              <w:t xml:space="preserve"> </w:t>
            </w:r>
            <w:r w:rsidR="00831C3E" w:rsidRPr="002E6CA2">
              <w:rPr>
                <w:rFonts w:ascii="Open Sans" w:hAnsi="Open Sans" w:cs="Open Sans"/>
              </w:rPr>
              <w:t>(8)</w:t>
            </w:r>
            <w:r w:rsidR="00831C3E" w:rsidRPr="002E6CA2">
              <w:rPr>
                <w:rFonts w:ascii="Open Sans" w:hAnsi="Open Sans" w:cs="Open Sans"/>
              </w:rPr>
              <w:tab/>
              <w:t>The student uses information technology tools specific to the small engine technology industry to access, manage, integrate, and create information. The student is expected to:</w:t>
            </w:r>
          </w:p>
          <w:p w14:paraId="562D1CA9"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 xml:space="preserve">use personal management software such as email and Internet applications and word-processing, </w:t>
            </w:r>
            <w:r w:rsidRPr="002E6CA2">
              <w:rPr>
                <w:rFonts w:ascii="Open Sans" w:hAnsi="Open Sans" w:cs="Open Sans"/>
              </w:rPr>
              <w:lastRenderedPageBreak/>
              <w:t>database, spreadsheet, presentation, collaborative, groupware, and virtual meeting software;</w:t>
            </w:r>
          </w:p>
          <w:p w14:paraId="1BB16C31"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discuss Geographic Information Systems and Global Positioning Systems applications; and</w:t>
            </w:r>
          </w:p>
          <w:p w14:paraId="009063C1" w14:textId="77777777" w:rsidR="00840FC9" w:rsidRPr="002E6CA2" w:rsidRDefault="00831C3E" w:rsidP="002E6CA2">
            <w:pPr>
              <w:pStyle w:val="SUBPARAGRAPHA"/>
              <w:spacing w:before="0" w:after="120"/>
              <w:rPr>
                <w:rFonts w:ascii="Open Sans" w:hAnsi="Open Sans" w:cs="Open Sans"/>
              </w:rPr>
            </w:pPr>
            <w:r w:rsidRPr="002E6CA2">
              <w:rPr>
                <w:rFonts w:ascii="Open Sans" w:hAnsi="Open Sans" w:cs="Open Sans"/>
              </w:rPr>
              <w:t>(C)</w:t>
            </w:r>
            <w:r w:rsidRPr="002E6CA2">
              <w:rPr>
                <w:rFonts w:ascii="Open Sans" w:hAnsi="Open Sans" w:cs="Open Sans"/>
              </w:rPr>
              <w:tab/>
              <w:t>use other computer-based equipment.</w:t>
            </w:r>
          </w:p>
        </w:tc>
      </w:tr>
      <w:tr w:rsidR="00F216C5" w:rsidRPr="002E6CA2" w14:paraId="02053B63" w14:textId="77777777" w:rsidTr="00537941">
        <w:trPr>
          <w:trHeight w:val="1605"/>
        </w:trPr>
        <w:tc>
          <w:tcPr>
            <w:tcW w:w="4682" w:type="dxa"/>
            <w:tcBorders>
              <w:top w:val="single" w:sz="4" w:space="0" w:color="000000"/>
              <w:left w:val="single" w:sz="4" w:space="0" w:color="000000"/>
              <w:bottom w:val="single" w:sz="4" w:space="0" w:color="000000"/>
              <w:right w:val="single" w:sz="4" w:space="0" w:color="000000"/>
            </w:tcBorders>
          </w:tcPr>
          <w:p w14:paraId="0D3A1D14" w14:textId="77777777" w:rsidR="00F216C5" w:rsidRPr="002E6CA2" w:rsidRDefault="00F216C5" w:rsidP="00F216C5">
            <w:pPr>
              <w:rPr>
                <w:rFonts w:ascii="Open Sans" w:hAnsi="Open Sans" w:cs="Open Sans"/>
              </w:rPr>
            </w:pPr>
            <w:r w:rsidRPr="002E6CA2">
              <w:rPr>
                <w:rFonts w:ascii="Open Sans" w:hAnsi="Open Sans" w:cs="Open Sans"/>
                <w:b/>
                <w:color w:val="000000"/>
                <w:sz w:val="22"/>
              </w:rPr>
              <w:lastRenderedPageBreak/>
              <w:t xml:space="preserve">Unit </w:t>
            </w:r>
            <w:r w:rsidR="009C7227" w:rsidRPr="002E6CA2">
              <w:rPr>
                <w:rFonts w:ascii="Open Sans" w:hAnsi="Open Sans" w:cs="Open Sans"/>
                <w:b/>
                <w:color w:val="000000"/>
                <w:sz w:val="22"/>
              </w:rPr>
              <w:t>10</w:t>
            </w:r>
            <w:r w:rsidRPr="002E6CA2">
              <w:rPr>
                <w:rFonts w:ascii="Open Sans" w:hAnsi="Open Sans" w:cs="Open Sans"/>
                <w:b/>
                <w:color w:val="000000"/>
                <w:sz w:val="22"/>
              </w:rPr>
              <w:t xml:space="preserve">: Workplace Conduct and Communication </w:t>
            </w:r>
          </w:p>
          <w:p w14:paraId="097A3081" w14:textId="77777777" w:rsidR="00F216C5" w:rsidRPr="002E6CA2" w:rsidRDefault="00F216C5" w:rsidP="00F216C5">
            <w:pPr>
              <w:rPr>
                <w:rFonts w:ascii="Open Sans" w:hAnsi="Open Sans" w:cs="Open Sans"/>
                <w:color w:val="000000"/>
                <w:sz w:val="22"/>
              </w:rPr>
            </w:pPr>
          </w:p>
          <w:p w14:paraId="2FA38D18" w14:textId="77777777" w:rsidR="00F216C5" w:rsidRPr="002E6CA2" w:rsidRDefault="00F216C5" w:rsidP="00F216C5">
            <w:pPr>
              <w:rPr>
                <w:rFonts w:ascii="Open Sans" w:hAnsi="Open Sans" w:cs="Open Sans"/>
              </w:rPr>
            </w:pPr>
            <w:r w:rsidRPr="002E6CA2">
              <w:rPr>
                <w:rFonts w:ascii="Open Sans" w:hAnsi="Open Sans" w:cs="Open Sans"/>
                <w:color w:val="000000"/>
                <w:sz w:val="22"/>
              </w:rPr>
              <w:t>Students will describe and demonstrate workplace ethics, legal responsibilities, and appropriate personal appearance, habits, and communication skills in various workplace scenarios. Proper workplace conduct</w:t>
            </w:r>
            <w:r w:rsidR="005107A0" w:rsidRPr="002E6CA2">
              <w:rPr>
                <w:rFonts w:ascii="Open Sans" w:hAnsi="Open Sans" w:cs="Open Sans"/>
                <w:color w:val="000000"/>
                <w:sz w:val="22"/>
              </w:rPr>
              <w:t>, appearance,</w:t>
            </w:r>
            <w:r w:rsidRPr="002E6CA2">
              <w:rPr>
                <w:rFonts w:ascii="Open Sans" w:hAnsi="Open Sans" w:cs="Open Sans"/>
                <w:color w:val="000000"/>
                <w:sz w:val="22"/>
              </w:rPr>
              <w:t xml:space="preserve"> and etiquette will</w:t>
            </w:r>
            <w:r w:rsidR="00AB7972" w:rsidRPr="002E6CA2">
              <w:rPr>
                <w:rFonts w:ascii="Open Sans" w:hAnsi="Open Sans" w:cs="Open Sans"/>
                <w:color w:val="000000"/>
                <w:sz w:val="22"/>
              </w:rPr>
              <w:t xml:space="preserve"> </w:t>
            </w:r>
            <w:r w:rsidRPr="002E6CA2">
              <w:rPr>
                <w:rFonts w:ascii="Open Sans" w:hAnsi="Open Sans" w:cs="Open Sans"/>
                <w:color w:val="000000"/>
                <w:sz w:val="22"/>
              </w:rPr>
              <w:t xml:space="preserve">be </w:t>
            </w:r>
            <w:r w:rsidR="005B6F8B" w:rsidRPr="002E6CA2">
              <w:rPr>
                <w:rFonts w:ascii="Open Sans" w:hAnsi="Open Sans" w:cs="Open Sans"/>
                <w:color w:val="000000"/>
                <w:sz w:val="22"/>
              </w:rPr>
              <w:t xml:space="preserve">discussed and </w:t>
            </w:r>
            <w:r w:rsidRPr="002E6CA2">
              <w:rPr>
                <w:rFonts w:ascii="Open Sans" w:hAnsi="Open Sans" w:cs="Open Sans"/>
                <w:color w:val="000000"/>
                <w:sz w:val="22"/>
              </w:rPr>
              <w:t xml:space="preserve">demonstrated in small groups </w:t>
            </w:r>
            <w:r w:rsidR="005107A0" w:rsidRPr="002E6CA2">
              <w:rPr>
                <w:rFonts w:ascii="Open Sans" w:hAnsi="Open Sans" w:cs="Open Sans"/>
                <w:color w:val="000000"/>
                <w:sz w:val="22"/>
              </w:rPr>
              <w:t>and/</w:t>
            </w:r>
            <w:r w:rsidRPr="002E6CA2">
              <w:rPr>
                <w:rFonts w:ascii="Open Sans" w:hAnsi="Open Sans" w:cs="Open Sans"/>
                <w:color w:val="000000"/>
                <w:sz w:val="22"/>
              </w:rPr>
              <w:t xml:space="preserve">or whole </w:t>
            </w:r>
            <w:r w:rsidR="00AB7972" w:rsidRPr="002E6CA2">
              <w:rPr>
                <w:rFonts w:ascii="Open Sans" w:hAnsi="Open Sans" w:cs="Open Sans"/>
                <w:color w:val="000000"/>
                <w:sz w:val="22"/>
              </w:rPr>
              <w:t>group activities</w:t>
            </w:r>
            <w:r w:rsidRPr="002E6CA2">
              <w:rPr>
                <w:rFonts w:ascii="Open Sans" w:hAnsi="Open Sans" w:cs="Open Sans"/>
                <w:color w:val="000000"/>
                <w:sz w:val="22"/>
              </w:rPr>
              <w:t xml:space="preserve"> to reinforce the practice of effective speaking and listening skills.</w:t>
            </w:r>
          </w:p>
        </w:tc>
        <w:tc>
          <w:tcPr>
            <w:tcW w:w="2251" w:type="dxa"/>
            <w:tcBorders>
              <w:top w:val="single" w:sz="4" w:space="0" w:color="000000"/>
              <w:left w:val="single" w:sz="4" w:space="0" w:color="000000"/>
              <w:bottom w:val="single" w:sz="4" w:space="0" w:color="000000"/>
              <w:right w:val="single" w:sz="4" w:space="0" w:color="000000"/>
            </w:tcBorders>
          </w:tcPr>
          <w:p w14:paraId="3068AF75" w14:textId="77777777" w:rsidR="007F3C1C" w:rsidRPr="002E6CA2" w:rsidRDefault="007F3C1C" w:rsidP="007F3C1C">
            <w:pPr>
              <w:ind w:right="64"/>
              <w:jc w:val="center"/>
              <w:rPr>
                <w:rFonts w:ascii="Open Sans" w:hAnsi="Open Sans" w:cs="Open Sans"/>
              </w:rPr>
            </w:pPr>
            <w:r w:rsidRPr="002E6CA2">
              <w:rPr>
                <w:rFonts w:ascii="Open Sans" w:hAnsi="Open Sans" w:cs="Open Sans"/>
                <w:color w:val="000000"/>
                <w:sz w:val="22"/>
              </w:rPr>
              <w:t>10 periods</w:t>
            </w:r>
          </w:p>
          <w:p w14:paraId="3B1FD7E6" w14:textId="77777777" w:rsidR="007F3C1C" w:rsidRPr="002E6CA2" w:rsidRDefault="007F3C1C" w:rsidP="007F3C1C">
            <w:pPr>
              <w:ind w:left="66"/>
              <w:jc w:val="center"/>
              <w:rPr>
                <w:rFonts w:ascii="Open Sans" w:hAnsi="Open Sans" w:cs="Open Sans"/>
                <w:color w:val="000000"/>
                <w:sz w:val="22"/>
              </w:rPr>
            </w:pPr>
            <w:r w:rsidRPr="002E6CA2">
              <w:rPr>
                <w:rFonts w:ascii="Open Sans" w:hAnsi="Open Sans" w:cs="Open Sans"/>
                <w:color w:val="000000"/>
                <w:sz w:val="22"/>
              </w:rPr>
              <w:t>450 minutes</w:t>
            </w:r>
          </w:p>
          <w:p w14:paraId="4FAA5577" w14:textId="77777777" w:rsidR="00A82435" w:rsidRPr="002E6CA2" w:rsidRDefault="00A82435" w:rsidP="00A82435">
            <w:pPr>
              <w:rPr>
                <w:rFonts w:ascii="Open Sans" w:hAnsi="Open Sans" w:cs="Open Sans"/>
              </w:rPr>
            </w:pPr>
          </w:p>
          <w:p w14:paraId="549D97F0" w14:textId="77777777" w:rsidR="00F216C5" w:rsidRPr="002E6CA2" w:rsidRDefault="00F216C5" w:rsidP="00A82435">
            <w:pPr>
              <w:rPr>
                <w:rFonts w:ascii="Open Sans" w:hAnsi="Open Sans" w:cs="Open Sans"/>
              </w:rPr>
            </w:pPr>
          </w:p>
        </w:tc>
        <w:tc>
          <w:tcPr>
            <w:tcW w:w="7562" w:type="dxa"/>
            <w:tcBorders>
              <w:top w:val="single" w:sz="4" w:space="0" w:color="000000"/>
              <w:left w:val="single" w:sz="4" w:space="0" w:color="000000"/>
              <w:bottom w:val="single" w:sz="4" w:space="0" w:color="000000"/>
              <w:right w:val="single" w:sz="4" w:space="0" w:color="000000"/>
            </w:tcBorders>
            <w:vAlign w:val="center"/>
          </w:tcPr>
          <w:p w14:paraId="3CDAA6A2" w14:textId="77777777" w:rsidR="00CE76C0" w:rsidRPr="002E6CA2" w:rsidRDefault="00CE76C0" w:rsidP="002E6CA2">
            <w:pPr>
              <w:pStyle w:val="PARAGRAPH1"/>
              <w:spacing w:before="0" w:after="120"/>
              <w:rPr>
                <w:rFonts w:ascii="Open Sans" w:hAnsi="Open Sans" w:cs="Open Sans"/>
              </w:rPr>
            </w:pPr>
            <w:r w:rsidRPr="002E6CA2">
              <w:rPr>
                <w:rFonts w:ascii="Open Sans" w:hAnsi="Open Sans" w:cs="Open Sans"/>
              </w:rPr>
              <w:t>(2)</w:t>
            </w:r>
            <w:r w:rsidRPr="002E6CA2">
              <w:rPr>
                <w:rFonts w:ascii="Open Sans" w:hAnsi="Open Sans" w:cs="Open Sans"/>
              </w:rPr>
              <w:tab/>
              <w:t>The student demonstrates appropriate personal and communication skills. The student is expected to:</w:t>
            </w:r>
          </w:p>
          <w:p w14:paraId="2B376387"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t>(A)</w:t>
            </w:r>
            <w:r w:rsidRPr="002E6CA2">
              <w:rPr>
                <w:rFonts w:ascii="Open Sans" w:hAnsi="Open Sans" w:cs="Open Sans"/>
              </w:rPr>
              <w:tab/>
              <w:t>describe, demonstrate, and apply ethical and legal responsibilities for appropriate workplace conduct;</w:t>
            </w:r>
          </w:p>
          <w:p w14:paraId="06F2013F"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t>(B)</w:t>
            </w:r>
            <w:r w:rsidRPr="002E6CA2">
              <w:rPr>
                <w:rFonts w:ascii="Open Sans" w:hAnsi="Open Sans" w:cs="Open Sans"/>
              </w:rPr>
              <w:tab/>
              <w:t>demonstrate proper etiquette and behavior;</w:t>
            </w:r>
          </w:p>
          <w:p w14:paraId="0D268124"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t>(C)</w:t>
            </w:r>
            <w:r w:rsidRPr="002E6CA2">
              <w:rPr>
                <w:rFonts w:ascii="Open Sans" w:hAnsi="Open Sans" w:cs="Open Sans"/>
              </w:rPr>
              <w:tab/>
              <w:t>demonstrate appropriate personal appearance and hygiene;</w:t>
            </w:r>
          </w:p>
          <w:p w14:paraId="1934FED9"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t>(D)</w:t>
            </w:r>
            <w:r w:rsidRPr="002E6CA2">
              <w:rPr>
                <w:rFonts w:ascii="Open Sans" w:hAnsi="Open Sans" w:cs="Open Sans"/>
              </w:rPr>
              <w:tab/>
              <w:t>demonstrate effective written and oral communication skills and employ effective listening skills;</w:t>
            </w:r>
          </w:p>
          <w:p w14:paraId="21218A39"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t>(E)</w:t>
            </w:r>
            <w:r w:rsidRPr="002E6CA2">
              <w:rPr>
                <w:rFonts w:ascii="Open Sans" w:hAnsi="Open Sans" w:cs="Open Sans"/>
              </w:rPr>
              <w:tab/>
              <w:t>demonstrate advanced technical writing and preparation skills; and</w:t>
            </w:r>
          </w:p>
          <w:p w14:paraId="1EC079D0" w14:textId="77777777" w:rsidR="00CE76C0" w:rsidRPr="002E6CA2" w:rsidRDefault="00CE76C0" w:rsidP="002E6CA2">
            <w:pPr>
              <w:pStyle w:val="SUBPARAGRAPHA"/>
              <w:spacing w:before="0" w:after="120"/>
              <w:rPr>
                <w:rFonts w:ascii="Open Sans" w:hAnsi="Open Sans" w:cs="Open Sans"/>
              </w:rPr>
            </w:pPr>
            <w:r w:rsidRPr="002E6CA2">
              <w:rPr>
                <w:rFonts w:ascii="Open Sans" w:hAnsi="Open Sans" w:cs="Open Sans"/>
              </w:rPr>
              <w:lastRenderedPageBreak/>
              <w:t>(F)</w:t>
            </w:r>
            <w:r w:rsidRPr="002E6CA2">
              <w:rPr>
                <w:rFonts w:ascii="Open Sans" w:hAnsi="Open Sans" w:cs="Open Sans"/>
              </w:rPr>
              <w:tab/>
              <w:t>demonstrate effective speaking skills through prepared and extemporaneous oral presentations.</w:t>
            </w:r>
          </w:p>
          <w:p w14:paraId="590DD084" w14:textId="77777777" w:rsidR="00F216C5" w:rsidRPr="002E6CA2" w:rsidRDefault="00F216C5" w:rsidP="002E6CA2">
            <w:pPr>
              <w:pStyle w:val="SUBPARAGRAPHA"/>
              <w:spacing w:before="0" w:after="120"/>
              <w:ind w:left="0" w:firstLine="0"/>
              <w:rPr>
                <w:rFonts w:ascii="Open Sans" w:hAnsi="Open Sans" w:cs="Open Sans"/>
              </w:rPr>
            </w:pPr>
          </w:p>
        </w:tc>
      </w:tr>
      <w:tr w:rsidR="00F216C5" w:rsidRPr="002E6CA2" w14:paraId="34D3EFDC" w14:textId="77777777" w:rsidTr="00537941">
        <w:trPr>
          <w:trHeight w:val="1606"/>
        </w:trPr>
        <w:tc>
          <w:tcPr>
            <w:tcW w:w="4682" w:type="dxa"/>
            <w:tcBorders>
              <w:top w:val="single" w:sz="4" w:space="0" w:color="000000"/>
              <w:left w:val="single" w:sz="4" w:space="0" w:color="000000"/>
              <w:bottom w:val="single" w:sz="4" w:space="0" w:color="000000"/>
              <w:right w:val="single" w:sz="4" w:space="0" w:color="000000"/>
            </w:tcBorders>
          </w:tcPr>
          <w:p w14:paraId="1DC3F9DE" w14:textId="77777777" w:rsidR="00CE76C0" w:rsidRPr="002E6CA2" w:rsidRDefault="00CE76C0" w:rsidP="00CE76C0">
            <w:pPr>
              <w:rPr>
                <w:rFonts w:ascii="Open Sans" w:hAnsi="Open Sans" w:cs="Open Sans"/>
              </w:rPr>
            </w:pPr>
            <w:r w:rsidRPr="002E6CA2">
              <w:rPr>
                <w:rFonts w:ascii="Open Sans" w:hAnsi="Open Sans" w:cs="Open Sans"/>
                <w:b/>
                <w:color w:val="000000"/>
                <w:sz w:val="22"/>
              </w:rPr>
              <w:lastRenderedPageBreak/>
              <w:t xml:space="preserve">Unit </w:t>
            </w:r>
            <w:r w:rsidR="009C7227" w:rsidRPr="002E6CA2">
              <w:rPr>
                <w:rFonts w:ascii="Open Sans" w:hAnsi="Open Sans" w:cs="Open Sans"/>
                <w:b/>
                <w:color w:val="000000"/>
                <w:sz w:val="22"/>
              </w:rPr>
              <w:t>11</w:t>
            </w:r>
            <w:r w:rsidRPr="002E6CA2">
              <w:rPr>
                <w:rFonts w:ascii="Open Sans" w:hAnsi="Open Sans" w:cs="Open Sans"/>
                <w:b/>
                <w:color w:val="000000"/>
                <w:sz w:val="22"/>
              </w:rPr>
              <w:t xml:space="preserve">: </w:t>
            </w:r>
            <w:r w:rsidR="005B6F8B" w:rsidRPr="002E6CA2">
              <w:rPr>
                <w:rFonts w:ascii="Open Sans" w:hAnsi="Open Sans" w:cs="Open Sans"/>
                <w:b/>
                <w:color w:val="000000"/>
                <w:sz w:val="22"/>
              </w:rPr>
              <w:t>Show and Tell</w:t>
            </w:r>
          </w:p>
          <w:p w14:paraId="02557646" w14:textId="77777777" w:rsidR="00092E3A" w:rsidRPr="002E6CA2" w:rsidRDefault="00092E3A" w:rsidP="00F216C5">
            <w:pPr>
              <w:rPr>
                <w:rFonts w:ascii="Open Sans" w:hAnsi="Open Sans" w:cs="Open Sans"/>
              </w:rPr>
            </w:pPr>
          </w:p>
          <w:p w14:paraId="23A6FD86" w14:textId="77777777" w:rsidR="00F216C5" w:rsidRPr="002E6CA2" w:rsidRDefault="008B0124" w:rsidP="00092E3A">
            <w:pPr>
              <w:rPr>
                <w:rFonts w:ascii="Open Sans" w:hAnsi="Open Sans" w:cs="Open Sans"/>
              </w:rPr>
            </w:pPr>
            <w:r w:rsidRPr="002E6CA2">
              <w:rPr>
                <w:rFonts w:ascii="Open Sans" w:hAnsi="Open Sans" w:cs="Open Sans"/>
                <w:color w:val="000000"/>
                <w:sz w:val="22"/>
              </w:rPr>
              <w:t xml:space="preserve">Students will </w:t>
            </w:r>
            <w:r w:rsidR="005B6F8B" w:rsidRPr="002E6CA2">
              <w:rPr>
                <w:rFonts w:ascii="Open Sans" w:hAnsi="Open Sans" w:cs="Open Sans"/>
                <w:color w:val="000000"/>
                <w:sz w:val="22"/>
              </w:rPr>
              <w:t xml:space="preserve">report and </w:t>
            </w:r>
            <w:r w:rsidRPr="002E6CA2">
              <w:rPr>
                <w:rFonts w:ascii="Open Sans" w:hAnsi="Open Sans" w:cs="Open Sans"/>
                <w:color w:val="000000"/>
                <w:sz w:val="22"/>
              </w:rPr>
              <w:t xml:space="preserve">demonstrate their course learning and technical knowledge in whole class and/or small group presentations in simulated and/or actual </w:t>
            </w:r>
            <w:r w:rsidR="00491409" w:rsidRPr="002E6CA2">
              <w:rPr>
                <w:rFonts w:ascii="Open Sans" w:hAnsi="Open Sans" w:cs="Open Sans"/>
                <w:color w:val="000000"/>
                <w:sz w:val="22"/>
              </w:rPr>
              <w:t xml:space="preserve">task and </w:t>
            </w:r>
            <w:r w:rsidRPr="002E6CA2">
              <w:rPr>
                <w:rFonts w:ascii="Open Sans" w:hAnsi="Open Sans" w:cs="Open Sans"/>
                <w:color w:val="000000"/>
                <w:sz w:val="22"/>
              </w:rPr>
              <w:t>work situations. Students will demonstrate effective listening and speaking skills during presentations.</w:t>
            </w:r>
          </w:p>
        </w:tc>
        <w:tc>
          <w:tcPr>
            <w:tcW w:w="2251" w:type="dxa"/>
            <w:tcBorders>
              <w:top w:val="single" w:sz="4" w:space="0" w:color="000000"/>
              <w:left w:val="single" w:sz="4" w:space="0" w:color="000000"/>
              <w:bottom w:val="single" w:sz="4" w:space="0" w:color="000000"/>
              <w:right w:val="single" w:sz="4" w:space="0" w:color="000000"/>
            </w:tcBorders>
          </w:tcPr>
          <w:p w14:paraId="5858C9F5" w14:textId="77777777" w:rsidR="007F3C1C" w:rsidRPr="002E6CA2" w:rsidRDefault="007F3C1C" w:rsidP="007F3C1C">
            <w:pPr>
              <w:ind w:right="64"/>
              <w:jc w:val="center"/>
              <w:rPr>
                <w:rFonts w:ascii="Open Sans" w:hAnsi="Open Sans" w:cs="Open Sans"/>
              </w:rPr>
            </w:pPr>
            <w:r w:rsidRPr="002E6CA2">
              <w:rPr>
                <w:rFonts w:ascii="Open Sans" w:hAnsi="Open Sans" w:cs="Open Sans"/>
                <w:color w:val="000000"/>
                <w:sz w:val="22"/>
              </w:rPr>
              <w:t>50 periods</w:t>
            </w:r>
          </w:p>
          <w:p w14:paraId="6148A966" w14:textId="77777777" w:rsidR="007F3C1C" w:rsidRPr="002E6CA2" w:rsidRDefault="007F3C1C" w:rsidP="007F3C1C">
            <w:pPr>
              <w:ind w:left="66"/>
              <w:jc w:val="center"/>
              <w:rPr>
                <w:rFonts w:ascii="Open Sans" w:hAnsi="Open Sans" w:cs="Open Sans"/>
                <w:color w:val="000000"/>
                <w:sz w:val="22"/>
              </w:rPr>
            </w:pPr>
            <w:r w:rsidRPr="002E6CA2">
              <w:rPr>
                <w:rFonts w:ascii="Open Sans" w:hAnsi="Open Sans" w:cs="Open Sans"/>
                <w:color w:val="000000"/>
                <w:sz w:val="22"/>
              </w:rPr>
              <w:t>2,250 minutes</w:t>
            </w:r>
          </w:p>
          <w:p w14:paraId="3B978F63" w14:textId="77777777" w:rsidR="00F216C5" w:rsidRPr="002E6CA2" w:rsidRDefault="00F216C5" w:rsidP="00A82435">
            <w:pPr>
              <w:ind w:left="66"/>
              <w:jc w:val="center"/>
              <w:rPr>
                <w:rFonts w:ascii="Open Sans" w:hAnsi="Open Sans" w:cs="Open Sans"/>
              </w:rPr>
            </w:pPr>
          </w:p>
        </w:tc>
        <w:tc>
          <w:tcPr>
            <w:tcW w:w="7562" w:type="dxa"/>
            <w:tcBorders>
              <w:top w:val="single" w:sz="4" w:space="0" w:color="000000"/>
              <w:left w:val="single" w:sz="4" w:space="0" w:color="000000"/>
              <w:bottom w:val="single" w:sz="4" w:space="0" w:color="000000"/>
              <w:right w:val="single" w:sz="4" w:space="0" w:color="000000"/>
            </w:tcBorders>
            <w:vAlign w:val="center"/>
          </w:tcPr>
          <w:p w14:paraId="4064A0EE" w14:textId="77777777" w:rsidR="00831C3E" w:rsidRPr="002E6CA2" w:rsidRDefault="00831C3E" w:rsidP="002E6CA2">
            <w:pPr>
              <w:pStyle w:val="PARAGRAPH1"/>
              <w:spacing w:before="0" w:after="120"/>
              <w:rPr>
                <w:rFonts w:ascii="Open Sans" w:hAnsi="Open Sans" w:cs="Open Sans"/>
              </w:rPr>
            </w:pPr>
            <w:r w:rsidRPr="002E6CA2">
              <w:rPr>
                <w:rFonts w:ascii="Open Sans" w:hAnsi="Open Sans" w:cs="Open Sans"/>
              </w:rPr>
              <w:t>(10)</w:t>
            </w:r>
            <w:r w:rsidRPr="002E6CA2">
              <w:rPr>
                <w:rFonts w:ascii="Open Sans" w:hAnsi="Open Sans" w:cs="Open Sans"/>
              </w:rPr>
              <w:tab/>
              <w:t>The student demonstrates advanced technical knowledge and skills in simulated or actual work situations. The student is expected to:</w:t>
            </w:r>
          </w:p>
          <w:p w14:paraId="6F7EADBD"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(J)</w:t>
            </w:r>
            <w:r w:rsidRPr="002E6CA2">
              <w:rPr>
                <w:rFonts w:ascii="Open Sans" w:hAnsi="Open Sans" w:cs="Open Sans"/>
              </w:rPr>
              <w:tab/>
              <w:t xml:space="preserve">demonstrate the relationship between </w:t>
            </w:r>
            <w:r w:rsidR="00AB7972" w:rsidRPr="002E6CA2">
              <w:rPr>
                <w:rFonts w:ascii="Open Sans" w:hAnsi="Open Sans" w:cs="Open Sans"/>
              </w:rPr>
              <w:t>an electric current and magnetic field</w:t>
            </w:r>
            <w:r w:rsidRPr="002E6CA2">
              <w:rPr>
                <w:rFonts w:ascii="Open Sans" w:hAnsi="Open Sans" w:cs="Open Sans"/>
              </w:rPr>
              <w:t xml:space="preserve"> in ignition, starting, and charging systems with the use of test equipment;</w:t>
            </w:r>
          </w:p>
          <w:p w14:paraId="69DC1F59"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(K)</w:t>
            </w:r>
            <w:r w:rsidRPr="002E6CA2">
              <w:rPr>
                <w:rFonts w:ascii="Open Sans" w:hAnsi="Open Sans" w:cs="Open Sans"/>
              </w:rPr>
              <w:tab/>
              <w:t>analyze the effects of heating and cooling on small engines;</w:t>
            </w:r>
          </w:p>
          <w:p w14:paraId="3CAB848E"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(L)</w:t>
            </w:r>
            <w:r w:rsidRPr="002E6CA2">
              <w:rPr>
                <w:rFonts w:ascii="Open Sans" w:hAnsi="Open Sans" w:cs="Open Sans"/>
              </w:rPr>
              <w:tab/>
              <w:t>explain the thermophysical properties of fluids commonly used in small engine systems;</w:t>
            </w:r>
          </w:p>
          <w:p w14:paraId="1B0912A8"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(M)</w:t>
            </w:r>
            <w:r w:rsidRPr="002E6CA2">
              <w:rPr>
                <w:rFonts w:ascii="Open Sans" w:hAnsi="Open Sans" w:cs="Open Sans"/>
              </w:rPr>
              <w:tab/>
              <w:t>explain the laws of thermodynamics;</w:t>
            </w:r>
          </w:p>
          <w:p w14:paraId="461D6D0E"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(N)</w:t>
            </w:r>
            <w:r w:rsidRPr="002E6CA2">
              <w:rPr>
                <w:rFonts w:ascii="Open Sans" w:hAnsi="Open Sans" w:cs="Open Sans"/>
              </w:rPr>
              <w:tab/>
              <w:t>explain torque, horsepower, and heat energy transfer in small engines;</w:t>
            </w:r>
          </w:p>
          <w:p w14:paraId="71ED8A80"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t>(O)</w:t>
            </w:r>
            <w:r w:rsidRPr="002E6CA2">
              <w:rPr>
                <w:rFonts w:ascii="Open Sans" w:hAnsi="Open Sans" w:cs="Open Sans"/>
              </w:rPr>
              <w:tab/>
              <w:t>calculate speed and acceleration in small engines; and</w:t>
            </w:r>
          </w:p>
          <w:p w14:paraId="40E7373A" w14:textId="77777777" w:rsidR="00831C3E" w:rsidRPr="002E6CA2" w:rsidRDefault="00831C3E" w:rsidP="002E6CA2">
            <w:pPr>
              <w:pStyle w:val="SUBPARAGRAPHA"/>
              <w:spacing w:before="0" w:after="120"/>
              <w:rPr>
                <w:rFonts w:ascii="Open Sans" w:hAnsi="Open Sans" w:cs="Open Sans"/>
              </w:rPr>
            </w:pPr>
            <w:r w:rsidRPr="002E6CA2">
              <w:rPr>
                <w:rFonts w:ascii="Open Sans" w:hAnsi="Open Sans" w:cs="Open Sans"/>
              </w:rPr>
              <w:lastRenderedPageBreak/>
              <w:t>(P)</w:t>
            </w:r>
            <w:r w:rsidRPr="002E6CA2">
              <w:rPr>
                <w:rFonts w:ascii="Open Sans" w:hAnsi="Open Sans" w:cs="Open Sans"/>
              </w:rPr>
              <w:tab/>
              <w:t>compare and contrast efficiency of various engine sizes and types.</w:t>
            </w:r>
          </w:p>
          <w:p w14:paraId="013E871D" w14:textId="77777777" w:rsidR="008B0124" w:rsidRPr="002E6CA2" w:rsidRDefault="008B0124" w:rsidP="002E6CA2">
            <w:pPr>
              <w:pStyle w:val="PARAGRAPH1"/>
              <w:spacing w:before="0" w:after="120"/>
              <w:rPr>
                <w:rFonts w:ascii="Open Sans" w:hAnsi="Open Sans" w:cs="Open Sans"/>
              </w:rPr>
            </w:pPr>
            <w:r w:rsidRPr="002E6CA2">
              <w:rPr>
                <w:rFonts w:ascii="Open Sans" w:hAnsi="Open Sans" w:cs="Open Sans"/>
              </w:rPr>
              <w:t>(2)</w:t>
            </w:r>
            <w:r w:rsidRPr="002E6CA2">
              <w:rPr>
                <w:rFonts w:ascii="Open Sans" w:hAnsi="Open Sans" w:cs="Open Sans"/>
              </w:rPr>
              <w:tab/>
              <w:t>The student demonstrates appropriate personal and communication skills. The student is expected to:</w:t>
            </w:r>
          </w:p>
          <w:p w14:paraId="56D20B3F" w14:textId="77777777" w:rsidR="008B0124" w:rsidRPr="002E6CA2" w:rsidRDefault="008B0124" w:rsidP="002E6CA2">
            <w:pPr>
              <w:pStyle w:val="SUBPARAGRAPHA"/>
              <w:spacing w:before="0" w:after="120"/>
              <w:rPr>
                <w:rFonts w:ascii="Open Sans" w:hAnsi="Open Sans" w:cs="Open Sans"/>
              </w:rPr>
            </w:pPr>
            <w:r w:rsidRPr="002E6CA2">
              <w:rPr>
                <w:rFonts w:ascii="Open Sans" w:hAnsi="Open Sans" w:cs="Open Sans"/>
              </w:rPr>
              <w:t>(D)</w:t>
            </w:r>
            <w:r w:rsidRPr="002E6CA2">
              <w:rPr>
                <w:rFonts w:ascii="Open Sans" w:hAnsi="Open Sans" w:cs="Open Sans"/>
              </w:rPr>
              <w:tab/>
              <w:t>demonstrate effective written and oral communication skills and employ effective listening skills; and</w:t>
            </w:r>
          </w:p>
          <w:p w14:paraId="53065411" w14:textId="77777777" w:rsidR="00F216C5" w:rsidRPr="002E6CA2" w:rsidRDefault="008B0124" w:rsidP="002E6CA2">
            <w:pPr>
              <w:pStyle w:val="PARAGRAPH1"/>
              <w:spacing w:before="0" w:after="120"/>
              <w:rPr>
                <w:rFonts w:ascii="Open Sans" w:hAnsi="Open Sans" w:cs="Open Sans"/>
              </w:rPr>
            </w:pPr>
            <w:r w:rsidRPr="002E6CA2">
              <w:rPr>
                <w:rFonts w:ascii="Open Sans" w:hAnsi="Open Sans" w:cs="Open Sans"/>
              </w:rPr>
              <w:t>(F)</w:t>
            </w:r>
            <w:r w:rsidRPr="002E6CA2">
              <w:rPr>
                <w:rFonts w:ascii="Open Sans" w:hAnsi="Open Sans" w:cs="Open Sans"/>
              </w:rPr>
              <w:tab/>
              <w:t>demonstrate effective speaking skills through prepared and extemporaneous oral presentations.</w:t>
            </w:r>
          </w:p>
        </w:tc>
      </w:tr>
      <w:tr w:rsidR="00F216C5" w:rsidRPr="002E6CA2" w14:paraId="681666FB" w14:textId="77777777" w:rsidTr="00537941">
        <w:trPr>
          <w:trHeight w:val="1346"/>
        </w:trPr>
        <w:tc>
          <w:tcPr>
            <w:tcW w:w="4682" w:type="dxa"/>
            <w:tcBorders>
              <w:top w:val="single" w:sz="4" w:space="0" w:color="000000"/>
              <w:left w:val="single" w:sz="4" w:space="0" w:color="000000"/>
              <w:bottom w:val="single" w:sz="4" w:space="0" w:color="000000"/>
              <w:right w:val="single" w:sz="4" w:space="0" w:color="000000"/>
            </w:tcBorders>
          </w:tcPr>
          <w:p w14:paraId="41A5A30A" w14:textId="77777777" w:rsidR="00F216C5" w:rsidRPr="002E6CA2" w:rsidRDefault="00F216C5" w:rsidP="00F216C5">
            <w:pPr>
              <w:rPr>
                <w:rFonts w:ascii="Open Sans" w:hAnsi="Open Sans" w:cs="Open Sans"/>
              </w:rPr>
            </w:pPr>
            <w:r w:rsidRPr="002E6CA2">
              <w:rPr>
                <w:rFonts w:ascii="Open Sans" w:hAnsi="Open Sans" w:cs="Open Sans"/>
                <w:b/>
                <w:color w:val="000000"/>
                <w:sz w:val="22"/>
              </w:rPr>
              <w:lastRenderedPageBreak/>
              <w:t xml:space="preserve">Unit </w:t>
            </w:r>
            <w:r w:rsidR="009C7227" w:rsidRPr="002E6CA2">
              <w:rPr>
                <w:rFonts w:ascii="Open Sans" w:hAnsi="Open Sans" w:cs="Open Sans"/>
                <w:b/>
                <w:color w:val="000000"/>
                <w:sz w:val="22"/>
              </w:rPr>
              <w:t>12</w:t>
            </w:r>
            <w:r w:rsidRPr="002E6CA2">
              <w:rPr>
                <w:rFonts w:ascii="Open Sans" w:hAnsi="Open Sans" w:cs="Open Sans"/>
                <w:b/>
                <w:color w:val="000000"/>
                <w:sz w:val="22"/>
              </w:rPr>
              <w:t>: Small Engine Technology I</w:t>
            </w:r>
            <w:r w:rsidR="00CE76C0" w:rsidRPr="002E6CA2">
              <w:rPr>
                <w:rFonts w:ascii="Open Sans" w:hAnsi="Open Sans" w:cs="Open Sans"/>
                <w:b/>
                <w:color w:val="000000"/>
                <w:sz w:val="22"/>
              </w:rPr>
              <w:t>I Career</w:t>
            </w:r>
            <w:r w:rsidRPr="002E6CA2">
              <w:rPr>
                <w:rFonts w:ascii="Open Sans" w:hAnsi="Open Sans" w:cs="Open Sans"/>
                <w:b/>
                <w:color w:val="000000"/>
                <w:sz w:val="22"/>
              </w:rPr>
              <w:t xml:space="preserve"> Project </w:t>
            </w:r>
          </w:p>
          <w:p w14:paraId="0A6C817D" w14:textId="77777777" w:rsidR="00F216C5" w:rsidRPr="002E6CA2" w:rsidRDefault="00F216C5" w:rsidP="00F216C5">
            <w:pPr>
              <w:spacing w:after="96"/>
              <w:rPr>
                <w:rFonts w:ascii="Open Sans" w:hAnsi="Open Sans" w:cs="Open Sans"/>
              </w:rPr>
            </w:pPr>
          </w:p>
          <w:p w14:paraId="7FB05D7E" w14:textId="77777777" w:rsidR="00F216C5" w:rsidRPr="002E6CA2" w:rsidRDefault="00F216C5" w:rsidP="007F3C1C">
            <w:pPr>
              <w:rPr>
                <w:rFonts w:ascii="Open Sans" w:hAnsi="Open Sans" w:cs="Open Sans"/>
              </w:rPr>
            </w:pPr>
            <w:r w:rsidRPr="002E6CA2">
              <w:rPr>
                <w:rFonts w:ascii="Open Sans" w:hAnsi="Open Sans" w:cs="Open Sans"/>
                <w:color w:val="000000"/>
                <w:sz w:val="22"/>
              </w:rPr>
              <w:t xml:space="preserve">Students will participate in a project-based culminating activity, which will include a written plan to earn certification and/or begin a </w:t>
            </w:r>
            <w:r w:rsidR="0075508B" w:rsidRPr="002E6CA2">
              <w:rPr>
                <w:rFonts w:ascii="Open Sans" w:hAnsi="Open Sans" w:cs="Open Sans"/>
                <w:color w:val="000000"/>
                <w:sz w:val="22"/>
              </w:rPr>
              <w:t xml:space="preserve">successful </w:t>
            </w:r>
            <w:r w:rsidRPr="002E6CA2">
              <w:rPr>
                <w:rFonts w:ascii="Open Sans" w:hAnsi="Open Sans" w:cs="Open Sans"/>
                <w:color w:val="000000"/>
                <w:sz w:val="22"/>
              </w:rPr>
              <w:t>career in small engine technology or other transportation-related field.</w:t>
            </w:r>
            <w:r w:rsidR="007F3C1C" w:rsidRPr="002E6CA2">
              <w:rPr>
                <w:rFonts w:ascii="Open Sans" w:hAnsi="Open Sans" w:cs="Open Sans"/>
                <w:color w:val="000000"/>
                <w:sz w:val="22"/>
              </w:rPr>
              <w:t xml:space="preserve"> </w:t>
            </w:r>
            <w:r w:rsidRPr="002E6CA2">
              <w:rPr>
                <w:rFonts w:ascii="Open Sans" w:hAnsi="Open Sans" w:cs="Open Sans"/>
                <w:color w:val="000000"/>
                <w:sz w:val="22"/>
              </w:rPr>
              <w:t>As part of the project, students will</w:t>
            </w:r>
            <w:r w:rsidR="0075508B" w:rsidRPr="002E6CA2">
              <w:rPr>
                <w:rFonts w:ascii="Open Sans" w:hAnsi="Open Sans" w:cs="Open Sans"/>
                <w:color w:val="000000"/>
                <w:sz w:val="22"/>
              </w:rPr>
              <w:t xml:space="preserve"> participate in mock interviews both as applicants and as potential employers</w:t>
            </w:r>
            <w:r w:rsidR="00F03BAD" w:rsidRPr="002E6CA2">
              <w:rPr>
                <w:rFonts w:ascii="Open Sans" w:hAnsi="Open Sans" w:cs="Open Sans"/>
                <w:color w:val="000000"/>
                <w:sz w:val="22"/>
              </w:rPr>
              <w:t>, and review and revise resumes</w:t>
            </w:r>
            <w:r w:rsidRPr="002E6CA2">
              <w:rPr>
                <w:rFonts w:ascii="Open Sans" w:hAnsi="Open Sans" w:cs="Open Sans"/>
                <w:color w:val="000000"/>
                <w:sz w:val="22"/>
              </w:rPr>
              <w:t>.</w:t>
            </w:r>
          </w:p>
        </w:tc>
        <w:tc>
          <w:tcPr>
            <w:tcW w:w="2251" w:type="dxa"/>
            <w:tcBorders>
              <w:top w:val="single" w:sz="4" w:space="0" w:color="000000"/>
              <w:left w:val="single" w:sz="4" w:space="0" w:color="000000"/>
              <w:bottom w:val="single" w:sz="4" w:space="0" w:color="000000"/>
              <w:right w:val="single" w:sz="4" w:space="0" w:color="000000"/>
            </w:tcBorders>
          </w:tcPr>
          <w:p w14:paraId="2BFF96BF" w14:textId="77777777" w:rsidR="00A82435" w:rsidRPr="002E6CA2" w:rsidRDefault="00A82435" w:rsidP="00A82435">
            <w:pPr>
              <w:ind w:right="64"/>
              <w:jc w:val="center"/>
              <w:rPr>
                <w:rFonts w:ascii="Open Sans" w:hAnsi="Open Sans" w:cs="Open Sans"/>
              </w:rPr>
            </w:pPr>
            <w:r w:rsidRPr="002E6CA2">
              <w:rPr>
                <w:rFonts w:ascii="Open Sans" w:hAnsi="Open Sans" w:cs="Open Sans"/>
                <w:color w:val="000000"/>
                <w:sz w:val="22"/>
              </w:rPr>
              <w:t>20 periods</w:t>
            </w:r>
          </w:p>
          <w:p w14:paraId="0746ED7D" w14:textId="77777777" w:rsidR="00A82435" w:rsidRPr="002E6CA2" w:rsidRDefault="00A82435" w:rsidP="00A82435">
            <w:pPr>
              <w:ind w:left="66"/>
              <w:jc w:val="center"/>
              <w:rPr>
                <w:rFonts w:ascii="Open Sans" w:hAnsi="Open Sans" w:cs="Open Sans"/>
                <w:color w:val="000000"/>
                <w:sz w:val="22"/>
              </w:rPr>
            </w:pPr>
            <w:r w:rsidRPr="002E6CA2">
              <w:rPr>
                <w:rFonts w:ascii="Open Sans" w:hAnsi="Open Sans" w:cs="Open Sans"/>
                <w:color w:val="000000"/>
                <w:sz w:val="22"/>
              </w:rPr>
              <w:t>900 minutes</w:t>
            </w:r>
          </w:p>
          <w:p w14:paraId="47118E8E" w14:textId="77777777" w:rsidR="00A82435" w:rsidRPr="002E6CA2" w:rsidRDefault="00A82435" w:rsidP="007F3C1C">
            <w:pPr>
              <w:rPr>
                <w:rFonts w:ascii="Open Sans" w:hAnsi="Open Sans" w:cs="Open Sans"/>
              </w:rPr>
            </w:pPr>
          </w:p>
          <w:p w14:paraId="0796B5A1" w14:textId="77777777" w:rsidR="00F216C5" w:rsidRPr="002E6CA2" w:rsidRDefault="00F216C5" w:rsidP="00F216C5">
            <w:pPr>
              <w:ind w:left="70"/>
              <w:jc w:val="center"/>
              <w:rPr>
                <w:rFonts w:ascii="Open Sans" w:hAnsi="Open Sans" w:cs="Open Sans"/>
              </w:rPr>
            </w:pPr>
          </w:p>
        </w:tc>
        <w:tc>
          <w:tcPr>
            <w:tcW w:w="7562" w:type="dxa"/>
            <w:tcBorders>
              <w:top w:val="single" w:sz="4" w:space="0" w:color="000000"/>
              <w:left w:val="single" w:sz="4" w:space="0" w:color="000000"/>
              <w:bottom w:val="single" w:sz="4" w:space="0" w:color="000000"/>
              <w:right w:val="single" w:sz="4" w:space="0" w:color="000000"/>
            </w:tcBorders>
            <w:vAlign w:val="bottom"/>
          </w:tcPr>
          <w:p w14:paraId="3BC2A560" w14:textId="77777777" w:rsidR="009C7227" w:rsidRPr="002E6CA2" w:rsidRDefault="009C7227" w:rsidP="002E6CA2">
            <w:pPr>
              <w:pStyle w:val="PARAGRAPH1"/>
              <w:spacing w:before="0" w:after="0"/>
              <w:rPr>
                <w:rFonts w:ascii="Open Sans" w:hAnsi="Open Sans" w:cs="Open Sans"/>
              </w:rPr>
            </w:pPr>
            <w:r w:rsidRPr="002E6CA2">
              <w:rPr>
                <w:rStyle w:val="Clear"/>
                <w:rFonts w:ascii="Open Sans" w:hAnsi="Open Sans" w:cs="Open Sans"/>
              </w:rPr>
              <w:t>(1)</w:t>
            </w:r>
            <w:r w:rsidRPr="002E6CA2">
              <w:rPr>
                <w:rStyle w:val="Clear"/>
                <w:rFonts w:ascii="Open Sans" w:hAnsi="Open Sans" w:cs="Open Sans"/>
              </w:rPr>
              <w:tab/>
            </w:r>
            <w:r w:rsidRPr="002E6CA2">
              <w:rPr>
                <w:rFonts w:ascii="Open Sans" w:hAnsi="Open Sans" w:cs="Open Sans"/>
              </w:rPr>
              <w:t>The student demonstrates professional standards/employability skills as required by business and industry. The student is expected to:</w:t>
            </w:r>
          </w:p>
          <w:p w14:paraId="354F1D15"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identify career development and entrepreneurship opportunities in the small engine technology industry;</w:t>
            </w:r>
          </w:p>
          <w:p w14:paraId="371B73DD"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apply competencies related to resources, information, interpersonal skills, problem solving, critical thinking, and systems of operation in the small engine technology industry;</w:t>
            </w:r>
          </w:p>
          <w:p w14:paraId="3338B8D5"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(H)</w:t>
            </w:r>
            <w:r w:rsidRPr="002E6CA2">
              <w:rPr>
                <w:rFonts w:ascii="Open Sans" w:hAnsi="Open Sans" w:cs="Open Sans"/>
              </w:rPr>
              <w:tab/>
              <w:t>develop personal goals, objectives, and strategies as part of a plan for future career and educational opportunities;</w:t>
            </w:r>
          </w:p>
          <w:p w14:paraId="22178B2A"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lastRenderedPageBreak/>
              <w:t>(I)</w:t>
            </w:r>
            <w:r w:rsidRPr="002E6CA2">
              <w:rPr>
                <w:rFonts w:ascii="Open Sans" w:hAnsi="Open Sans" w:cs="Open Sans"/>
              </w:rPr>
              <w:tab/>
              <w:t>prepare a resume; and</w:t>
            </w:r>
          </w:p>
          <w:p w14:paraId="7C427E2E"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(J)</w:t>
            </w:r>
            <w:r w:rsidRPr="002E6CA2">
              <w:rPr>
                <w:rFonts w:ascii="Open Sans" w:hAnsi="Open Sans" w:cs="Open Sans"/>
              </w:rPr>
              <w:tab/>
              <w:t>demonstrate job interview skills.</w:t>
            </w:r>
          </w:p>
          <w:p w14:paraId="1DEFA632" w14:textId="77777777" w:rsidR="009C7227" w:rsidRPr="002E6CA2" w:rsidRDefault="009C7227" w:rsidP="002E6CA2">
            <w:pPr>
              <w:pStyle w:val="PARAGRAPH1"/>
              <w:spacing w:before="0" w:after="0"/>
              <w:rPr>
                <w:rFonts w:ascii="Open Sans" w:hAnsi="Open Sans" w:cs="Open Sans"/>
              </w:rPr>
            </w:pPr>
            <w:r w:rsidRPr="002E6CA2">
              <w:rPr>
                <w:rFonts w:ascii="Open Sans" w:hAnsi="Open Sans" w:cs="Open Sans"/>
              </w:rPr>
              <w:t>(2)</w:t>
            </w:r>
            <w:r w:rsidRPr="002E6CA2">
              <w:rPr>
                <w:rFonts w:ascii="Open Sans" w:hAnsi="Open Sans" w:cs="Open Sans"/>
              </w:rPr>
              <w:tab/>
              <w:t>The student demonstrates appropriate personal and communication skills. The student is expected to:</w:t>
            </w:r>
          </w:p>
          <w:p w14:paraId="0DC78CD5"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describe, demonstrate, and apply ethical and legal responsibilities for appropriate workplace conduct;</w:t>
            </w:r>
          </w:p>
          <w:p w14:paraId="3B72717D"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(B)</w:t>
            </w:r>
            <w:r w:rsidRPr="002E6CA2">
              <w:rPr>
                <w:rFonts w:ascii="Open Sans" w:hAnsi="Open Sans" w:cs="Open Sans"/>
              </w:rPr>
              <w:tab/>
              <w:t>demonstrate proper etiquette and behavior;</w:t>
            </w:r>
          </w:p>
          <w:p w14:paraId="3078A566"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(C)</w:t>
            </w:r>
            <w:r w:rsidRPr="002E6CA2">
              <w:rPr>
                <w:rFonts w:ascii="Open Sans" w:hAnsi="Open Sans" w:cs="Open Sans"/>
              </w:rPr>
              <w:tab/>
              <w:t>demonstrate appropriate personal appearance and hygiene;</w:t>
            </w:r>
          </w:p>
          <w:p w14:paraId="1F6DFD7E"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(D)</w:t>
            </w:r>
            <w:r w:rsidRPr="002E6CA2">
              <w:rPr>
                <w:rFonts w:ascii="Open Sans" w:hAnsi="Open Sans" w:cs="Open Sans"/>
              </w:rPr>
              <w:tab/>
              <w:t>demonstrate effective written and oral communication skills and employ effective listening skills;</w:t>
            </w:r>
          </w:p>
          <w:p w14:paraId="59A29088" w14:textId="77777777" w:rsidR="009C7227" w:rsidRPr="002E6CA2" w:rsidRDefault="009C7227" w:rsidP="002E6CA2">
            <w:pPr>
              <w:pStyle w:val="SUBPARAGRAPHA"/>
              <w:spacing w:before="0" w:after="0"/>
              <w:rPr>
                <w:rFonts w:ascii="Open Sans" w:hAnsi="Open Sans" w:cs="Open Sans"/>
              </w:rPr>
            </w:pPr>
            <w:r w:rsidRPr="002E6CA2">
              <w:rPr>
                <w:rFonts w:ascii="Open Sans" w:hAnsi="Open Sans" w:cs="Open Sans"/>
              </w:rPr>
              <w:t>(E)</w:t>
            </w:r>
            <w:r w:rsidRPr="002E6CA2">
              <w:rPr>
                <w:rFonts w:ascii="Open Sans" w:hAnsi="Open Sans" w:cs="Open Sans"/>
              </w:rPr>
              <w:tab/>
              <w:t>demonstrate advanced technical writing and preparation skills; and</w:t>
            </w:r>
          </w:p>
          <w:p w14:paraId="4C8F8F5E" w14:textId="77777777" w:rsidR="00F216C5" w:rsidRPr="002E6CA2" w:rsidRDefault="009C7227" w:rsidP="002E6CA2">
            <w:pPr>
              <w:pStyle w:val="SUBPARAGRAPHA"/>
              <w:spacing w:before="0" w:after="0"/>
              <w:rPr>
                <w:rFonts w:ascii="Open Sans" w:hAnsi="Open Sans" w:cs="Open Sans"/>
              </w:rPr>
            </w:pPr>
            <w:r w:rsidRPr="002E6CA2">
              <w:rPr>
                <w:rFonts w:ascii="Open Sans" w:hAnsi="Open Sans" w:cs="Open Sans"/>
              </w:rPr>
              <w:t>(F)</w:t>
            </w:r>
            <w:r w:rsidRPr="002E6CA2">
              <w:rPr>
                <w:rFonts w:ascii="Open Sans" w:hAnsi="Open Sans" w:cs="Open Sans"/>
              </w:rPr>
              <w:tab/>
              <w:t>demonstrate effective speaking skills through prepared and extemporaneous oral presentations.</w:t>
            </w:r>
          </w:p>
          <w:p w14:paraId="3A7BDA72" w14:textId="77777777" w:rsidR="005107A0" w:rsidRPr="002E6CA2" w:rsidRDefault="005107A0" w:rsidP="002E6CA2">
            <w:pPr>
              <w:pStyle w:val="PARAGRAPH1"/>
              <w:spacing w:before="0" w:after="0"/>
              <w:rPr>
                <w:rFonts w:ascii="Open Sans" w:hAnsi="Open Sans" w:cs="Open Sans"/>
              </w:rPr>
            </w:pPr>
            <w:r w:rsidRPr="002E6CA2">
              <w:rPr>
                <w:rFonts w:ascii="Open Sans" w:hAnsi="Open Sans" w:cs="Open Sans"/>
              </w:rPr>
              <w:t>(7)</w:t>
            </w:r>
            <w:r w:rsidRPr="002E6CA2">
              <w:rPr>
                <w:rFonts w:ascii="Open Sans" w:hAnsi="Open Sans" w:cs="Open Sans"/>
              </w:rPr>
              <w:tab/>
              <w:t>The student applies problem-solving, mathematical, and organizational skills to maintain financial and logistical records. The student is expected to:</w:t>
            </w:r>
          </w:p>
          <w:p w14:paraId="3C782453" w14:textId="77777777" w:rsidR="005107A0" w:rsidRPr="002E6CA2" w:rsidRDefault="005107A0" w:rsidP="002E6CA2">
            <w:pPr>
              <w:pStyle w:val="SUBPARAGRAPHA"/>
              <w:spacing w:before="0" w:after="0"/>
              <w:rPr>
                <w:rFonts w:ascii="Open Sans" w:hAnsi="Open Sans" w:cs="Open Sans"/>
              </w:rPr>
            </w:pPr>
            <w:r w:rsidRPr="002E6CA2">
              <w:rPr>
                <w:rFonts w:ascii="Open Sans" w:hAnsi="Open Sans" w:cs="Open Sans"/>
              </w:rPr>
              <w:t>(A)</w:t>
            </w:r>
            <w:r w:rsidRPr="002E6CA2">
              <w:rPr>
                <w:rFonts w:ascii="Open Sans" w:hAnsi="Open Sans" w:cs="Open Sans"/>
              </w:rPr>
              <w:tab/>
              <w:t>develop project proposals.</w:t>
            </w:r>
          </w:p>
        </w:tc>
      </w:tr>
    </w:tbl>
    <w:p w14:paraId="3E799B6D" w14:textId="77777777" w:rsidR="00840FC9" w:rsidRPr="002E6CA2" w:rsidRDefault="00840FC9" w:rsidP="00CA1550">
      <w:pPr>
        <w:pStyle w:val="PARAGRAPH1"/>
        <w:rPr>
          <w:rFonts w:ascii="Open Sans" w:hAnsi="Open Sans" w:cs="Open Sans"/>
        </w:rPr>
      </w:pPr>
    </w:p>
    <w:sectPr w:rsidR="00840FC9" w:rsidRPr="002E6CA2">
      <w:headerReference w:type="even" r:id="rId7"/>
      <w:headerReference w:type="default" r:id="rId8"/>
      <w:footerReference w:type="even" r:id="rId9"/>
      <w:footerReference w:type="default" r:id="rId10"/>
      <w:headerReference w:type="first" r:id="rId11"/>
      <w:footerReference w:type="first" r:id="rId12"/>
      <w:pgSz w:w="15840" w:h="12240" w:orient="landscape"/>
      <w:pgMar w:top="2121" w:right="7830" w:bottom="1471" w:left="720" w:header="720" w:footer="6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A95D9" w14:textId="77777777" w:rsidR="0086189A" w:rsidRDefault="0086189A">
      <w:pPr>
        <w:spacing w:line="240" w:lineRule="auto"/>
      </w:pPr>
      <w:r>
        <w:separator/>
      </w:r>
    </w:p>
  </w:endnote>
  <w:endnote w:type="continuationSeparator" w:id="0">
    <w:p w14:paraId="21CA20B8" w14:textId="77777777" w:rsidR="0086189A" w:rsidRDefault="00861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8758"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A07F77" w:rsidRPr="00A07F77">
        <w:rPr>
          <w:rFonts w:ascii="Calibri" w:eastAsia="Calibri" w:hAnsi="Calibri" w:cs="Calibri"/>
          <w:b/>
          <w:noProof/>
          <w:color w:val="000000"/>
          <w:sz w:val="22"/>
        </w:rPr>
        <w:t>10</w:t>
      </w:r>
    </w:fldSimple>
    <w:r>
      <w:rPr>
        <w:rFonts w:ascii="Calibri" w:eastAsia="Calibri" w:hAnsi="Calibri" w:cs="Calibri"/>
        <w:color w:val="000000"/>
        <w:sz w:val="22"/>
      </w:rPr>
      <w:t xml:space="preserve"> </w:t>
    </w:r>
  </w:p>
  <w:p w14:paraId="649DEA9F" w14:textId="77777777" w:rsidR="00840FC9" w:rsidRDefault="00AB40E4">
    <w:pPr>
      <w:ind w:right="-7155"/>
      <w:jc w:val="right"/>
    </w:pPr>
    <w:r>
      <w:rPr>
        <w:noProof/>
      </w:rPr>
      <w:drawing>
        <wp:anchor distT="0" distB="0" distL="114300" distR="114300" simplePos="0" relativeHeight="251664384" behindDoc="0" locked="0" layoutInCell="1" allowOverlap="0" wp14:anchorId="603F316F" wp14:editId="735851B4">
          <wp:simplePos x="0" y="0"/>
          <wp:positionH relativeFrom="page">
            <wp:posOffset>9067800</wp:posOffset>
          </wp:positionH>
          <wp:positionV relativeFrom="page">
            <wp:posOffset>7040881</wp:posOffset>
          </wp:positionV>
          <wp:extent cx="524510" cy="274041"/>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5D5F6"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sidR="00D74680" w:rsidRPr="00D74680">
      <w:rPr>
        <w:rFonts w:ascii="Calibri" w:eastAsia="Calibri" w:hAnsi="Calibri" w:cs="Calibri"/>
        <w:b/>
        <w:noProof/>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D74680" w:rsidRPr="00D74680">
        <w:rPr>
          <w:rFonts w:ascii="Calibri" w:eastAsia="Calibri" w:hAnsi="Calibri" w:cs="Calibri"/>
          <w:b/>
          <w:noProof/>
          <w:color w:val="000000"/>
          <w:sz w:val="22"/>
        </w:rPr>
        <w:t>14</w:t>
      </w:r>
    </w:fldSimple>
    <w:r>
      <w:rPr>
        <w:rFonts w:ascii="Calibri" w:eastAsia="Calibri" w:hAnsi="Calibri" w:cs="Calibri"/>
        <w:color w:val="000000"/>
        <w:sz w:val="22"/>
      </w:rPr>
      <w:t xml:space="preserve"> </w:t>
    </w:r>
  </w:p>
  <w:p w14:paraId="674DF97C" w14:textId="77777777" w:rsidR="00840FC9" w:rsidRDefault="00AB40E4">
    <w:pPr>
      <w:ind w:right="-7155"/>
      <w:jc w:val="right"/>
    </w:pPr>
    <w:r>
      <w:rPr>
        <w:noProof/>
      </w:rPr>
      <w:drawing>
        <wp:anchor distT="0" distB="0" distL="114300" distR="114300" simplePos="0" relativeHeight="251665408" behindDoc="0" locked="0" layoutInCell="1" allowOverlap="0" wp14:anchorId="1E435330" wp14:editId="17DB2864">
          <wp:simplePos x="0" y="0"/>
          <wp:positionH relativeFrom="page">
            <wp:posOffset>9067800</wp:posOffset>
          </wp:positionH>
          <wp:positionV relativeFrom="page">
            <wp:posOffset>7040881</wp:posOffset>
          </wp:positionV>
          <wp:extent cx="524510" cy="274041"/>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A77AD" w14:textId="77777777" w:rsidR="00840FC9" w:rsidRDefault="00AB40E4">
    <w:pPr>
      <w:spacing w:after="193"/>
    </w:pPr>
    <w:r>
      <w:rPr>
        <w:rFonts w:ascii="Calibri" w:eastAsia="Calibri" w:hAnsi="Calibri" w:cs="Calibri"/>
        <w:color w:val="000000"/>
        <w:sz w:val="14"/>
      </w:rPr>
      <w:t xml:space="preserve">Copyright © Texas Education Agency 2017. All rights reserved                                                                                                   </w:t>
    </w:r>
    <w:r>
      <w:rPr>
        <w:rFonts w:ascii="Calibri" w:eastAsia="Calibri" w:hAnsi="Calibri" w:cs="Calibri"/>
        <w:b/>
        <w:color w:val="000000"/>
        <w:sz w:val="22"/>
      </w:rPr>
      <w:t xml:space="preserve"> </w:t>
    </w:r>
    <w:r>
      <w:fldChar w:fldCharType="begin"/>
    </w:r>
    <w:r>
      <w:instrText xml:space="preserve"> PAGE   \* MERGEFORMAT </w:instrText>
    </w:r>
    <w:r>
      <w:fldChar w:fldCharType="separate"/>
    </w:r>
    <w:r>
      <w:rPr>
        <w:rFonts w:ascii="Calibri" w:eastAsia="Calibri" w:hAnsi="Calibri" w:cs="Calibri"/>
        <w:b/>
        <w:color w:val="000000"/>
        <w:sz w:val="22"/>
      </w:rPr>
      <w:t>1</w:t>
    </w:r>
    <w:r>
      <w:rPr>
        <w:rFonts w:ascii="Calibri" w:eastAsia="Calibri" w:hAnsi="Calibri" w:cs="Calibri"/>
        <w:b/>
        <w:color w:val="000000"/>
        <w:sz w:val="22"/>
      </w:rPr>
      <w:fldChar w:fldCharType="end"/>
    </w:r>
    <w:r>
      <w:rPr>
        <w:rFonts w:ascii="Calibri" w:eastAsia="Calibri" w:hAnsi="Calibri" w:cs="Calibri"/>
        <w:color w:val="000000"/>
        <w:sz w:val="22"/>
      </w:rPr>
      <w:t xml:space="preserve"> of </w:t>
    </w:r>
    <w:fldSimple w:instr=" NUMPAGES   \* MERGEFORMAT ">
      <w:r w:rsidR="00A07F77" w:rsidRPr="00A07F77">
        <w:rPr>
          <w:rFonts w:ascii="Calibri" w:eastAsia="Calibri" w:hAnsi="Calibri" w:cs="Calibri"/>
          <w:b/>
          <w:noProof/>
          <w:color w:val="000000"/>
          <w:sz w:val="22"/>
        </w:rPr>
        <w:t>10</w:t>
      </w:r>
    </w:fldSimple>
    <w:r>
      <w:rPr>
        <w:rFonts w:ascii="Calibri" w:eastAsia="Calibri" w:hAnsi="Calibri" w:cs="Calibri"/>
        <w:color w:val="000000"/>
        <w:sz w:val="22"/>
      </w:rPr>
      <w:t xml:space="preserve"> </w:t>
    </w:r>
  </w:p>
  <w:p w14:paraId="4FAE226E" w14:textId="77777777" w:rsidR="00840FC9" w:rsidRDefault="00AB40E4">
    <w:pPr>
      <w:ind w:right="-7155"/>
      <w:jc w:val="right"/>
    </w:pPr>
    <w:r>
      <w:rPr>
        <w:noProof/>
      </w:rPr>
      <w:drawing>
        <wp:anchor distT="0" distB="0" distL="114300" distR="114300" simplePos="0" relativeHeight="251666432" behindDoc="0" locked="0" layoutInCell="1" allowOverlap="0" wp14:anchorId="4ABD2516" wp14:editId="55448CF1">
          <wp:simplePos x="0" y="0"/>
          <wp:positionH relativeFrom="page">
            <wp:posOffset>9067800</wp:posOffset>
          </wp:positionH>
          <wp:positionV relativeFrom="page">
            <wp:posOffset>7040881</wp:posOffset>
          </wp:positionV>
          <wp:extent cx="524510" cy="274041"/>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524510" cy="274041"/>
                  </a:xfrm>
                  <a:prstGeom prst="rect">
                    <a:avLst/>
                  </a:prstGeom>
                </pic:spPr>
              </pic:pic>
            </a:graphicData>
          </a:graphic>
        </wp:anchor>
      </w:drawing>
    </w:r>
    <w:r>
      <w:rPr>
        <w:rFonts w:ascii="Calibri" w:eastAsia="Calibri" w:hAnsi="Calibri" w:cs="Calibri"/>
        <w:color w:val="000000"/>
        <w:sz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6DD2" w14:textId="77777777" w:rsidR="0086189A" w:rsidRDefault="0086189A">
      <w:pPr>
        <w:spacing w:line="240" w:lineRule="auto"/>
      </w:pPr>
      <w:r>
        <w:separator/>
      </w:r>
    </w:p>
  </w:footnote>
  <w:footnote w:type="continuationSeparator" w:id="0">
    <w:p w14:paraId="02A508A2" w14:textId="77777777" w:rsidR="0086189A" w:rsidRDefault="008618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5A8B4" w14:textId="77777777" w:rsidR="00840FC9" w:rsidRDefault="00AB40E4">
    <w:pPr>
      <w:ind w:right="-6794"/>
      <w:jc w:val="right"/>
    </w:pPr>
    <w:r>
      <w:rPr>
        <w:noProof/>
      </w:rPr>
      <w:drawing>
        <wp:anchor distT="0" distB="0" distL="114300" distR="114300" simplePos="0" relativeHeight="251658240" behindDoc="0" locked="0" layoutInCell="1" allowOverlap="0" wp14:anchorId="1B39ACA6" wp14:editId="0EA123A4">
          <wp:simplePos x="0" y="0"/>
          <wp:positionH relativeFrom="page">
            <wp:posOffset>457200</wp:posOffset>
          </wp:positionH>
          <wp:positionV relativeFrom="page">
            <wp:posOffset>457200</wp:posOffset>
          </wp:positionV>
          <wp:extent cx="1839087" cy="88455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59264" behindDoc="0" locked="0" layoutInCell="1" allowOverlap="0" wp14:anchorId="56E0FB0E" wp14:editId="100C35EF">
          <wp:simplePos x="0" y="0"/>
          <wp:positionH relativeFrom="page">
            <wp:posOffset>8210932</wp:posOffset>
          </wp:positionH>
          <wp:positionV relativeFrom="page">
            <wp:posOffset>836917</wp:posOffset>
          </wp:positionV>
          <wp:extent cx="1153160" cy="504584"/>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8E47" w14:textId="77777777" w:rsidR="00840FC9" w:rsidRDefault="00AB40E4">
    <w:pPr>
      <w:ind w:right="-6794"/>
      <w:jc w:val="right"/>
    </w:pPr>
    <w:r>
      <w:rPr>
        <w:noProof/>
      </w:rPr>
      <w:drawing>
        <wp:anchor distT="0" distB="0" distL="114300" distR="114300" simplePos="0" relativeHeight="251660288" behindDoc="0" locked="0" layoutInCell="1" allowOverlap="0" wp14:anchorId="3F7DD03D" wp14:editId="58AA99C3">
          <wp:simplePos x="0" y="0"/>
          <wp:positionH relativeFrom="page">
            <wp:posOffset>457200</wp:posOffset>
          </wp:positionH>
          <wp:positionV relativeFrom="page">
            <wp:posOffset>457200</wp:posOffset>
          </wp:positionV>
          <wp:extent cx="1839087" cy="8845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1312" behindDoc="0" locked="0" layoutInCell="1" allowOverlap="0" wp14:anchorId="23D9B35F" wp14:editId="71C2FBB5">
          <wp:simplePos x="0" y="0"/>
          <wp:positionH relativeFrom="page">
            <wp:posOffset>8210932</wp:posOffset>
          </wp:positionH>
          <wp:positionV relativeFrom="page">
            <wp:posOffset>836917</wp:posOffset>
          </wp:positionV>
          <wp:extent cx="1153160" cy="50458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1851" w14:textId="77777777" w:rsidR="00840FC9" w:rsidRDefault="00AB40E4">
    <w:pPr>
      <w:ind w:right="-6794"/>
      <w:jc w:val="right"/>
    </w:pPr>
    <w:r>
      <w:rPr>
        <w:noProof/>
      </w:rPr>
      <w:drawing>
        <wp:anchor distT="0" distB="0" distL="114300" distR="114300" simplePos="0" relativeHeight="251662336" behindDoc="0" locked="0" layoutInCell="1" allowOverlap="0" wp14:anchorId="4DA93089" wp14:editId="6EB7D80D">
          <wp:simplePos x="0" y="0"/>
          <wp:positionH relativeFrom="page">
            <wp:posOffset>457200</wp:posOffset>
          </wp:positionH>
          <wp:positionV relativeFrom="page">
            <wp:posOffset>457200</wp:posOffset>
          </wp:positionV>
          <wp:extent cx="1839087" cy="88455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1839087" cy="884555"/>
                  </a:xfrm>
                  <a:prstGeom prst="rect">
                    <a:avLst/>
                  </a:prstGeom>
                </pic:spPr>
              </pic:pic>
            </a:graphicData>
          </a:graphic>
        </wp:anchor>
      </w:drawing>
    </w:r>
    <w:r>
      <w:rPr>
        <w:noProof/>
      </w:rPr>
      <w:drawing>
        <wp:anchor distT="0" distB="0" distL="114300" distR="114300" simplePos="0" relativeHeight="251663360" behindDoc="0" locked="0" layoutInCell="1" allowOverlap="0" wp14:anchorId="1DE85439" wp14:editId="74F3DEF4">
          <wp:simplePos x="0" y="0"/>
          <wp:positionH relativeFrom="page">
            <wp:posOffset>8210932</wp:posOffset>
          </wp:positionH>
          <wp:positionV relativeFrom="page">
            <wp:posOffset>836917</wp:posOffset>
          </wp:positionV>
          <wp:extent cx="1153160" cy="50458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1153160" cy="504584"/>
                  </a:xfrm>
                  <a:prstGeom prst="rect">
                    <a:avLst/>
                  </a:prstGeom>
                </pic:spPr>
              </pic:pic>
            </a:graphicData>
          </a:graphic>
        </wp:anchor>
      </w:drawing>
    </w:r>
    <w:r>
      <w:rPr>
        <w:rFonts w:ascii="Calibri" w:eastAsia="Calibri" w:hAnsi="Calibri" w:cs="Calibri"/>
        <w:color w:val="000000"/>
        <w:sz w:val="22"/>
      </w:rPr>
      <w:t xml:space="preserve">                                                                                                                                                                                           </w:t>
    </w:r>
    <w:r>
      <w:rPr>
        <w:rFonts w:ascii="Calibri" w:eastAsia="Calibri" w:hAnsi="Calibri" w:cs="Calibri"/>
        <w:color w:val="000000"/>
        <w:sz w:val="22"/>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FA2"/>
    <w:multiLevelType w:val="hybridMultilevel"/>
    <w:tmpl w:val="412A781C"/>
    <w:lvl w:ilvl="0" w:tplc="7E1C9F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C9"/>
    <w:rsid w:val="000112DF"/>
    <w:rsid w:val="00012F83"/>
    <w:rsid w:val="0003558C"/>
    <w:rsid w:val="000467C5"/>
    <w:rsid w:val="000600D6"/>
    <w:rsid w:val="00061058"/>
    <w:rsid w:val="00065057"/>
    <w:rsid w:val="00092E3A"/>
    <w:rsid w:val="0011062D"/>
    <w:rsid w:val="00150DAE"/>
    <w:rsid w:val="001674A8"/>
    <w:rsid w:val="001A34DE"/>
    <w:rsid w:val="001B53A2"/>
    <w:rsid w:val="001C0149"/>
    <w:rsid w:val="001C50D0"/>
    <w:rsid w:val="001F0D47"/>
    <w:rsid w:val="00220294"/>
    <w:rsid w:val="00244D21"/>
    <w:rsid w:val="00245191"/>
    <w:rsid w:val="00287786"/>
    <w:rsid w:val="002B52FA"/>
    <w:rsid w:val="002D7EAC"/>
    <w:rsid w:val="002E0E63"/>
    <w:rsid w:val="002E6CA2"/>
    <w:rsid w:val="00305CF0"/>
    <w:rsid w:val="0033762E"/>
    <w:rsid w:val="00372799"/>
    <w:rsid w:val="003C4535"/>
    <w:rsid w:val="00416867"/>
    <w:rsid w:val="0042610F"/>
    <w:rsid w:val="00434E50"/>
    <w:rsid w:val="00452D88"/>
    <w:rsid w:val="00461892"/>
    <w:rsid w:val="00473659"/>
    <w:rsid w:val="00491409"/>
    <w:rsid w:val="00494E49"/>
    <w:rsid w:val="004B7420"/>
    <w:rsid w:val="004C73CD"/>
    <w:rsid w:val="004D2B78"/>
    <w:rsid w:val="004D5914"/>
    <w:rsid w:val="005107A0"/>
    <w:rsid w:val="00513D8E"/>
    <w:rsid w:val="00537941"/>
    <w:rsid w:val="00582132"/>
    <w:rsid w:val="005A299B"/>
    <w:rsid w:val="005B69E2"/>
    <w:rsid w:val="005B6F8B"/>
    <w:rsid w:val="005C62CA"/>
    <w:rsid w:val="005E0ACE"/>
    <w:rsid w:val="0062592A"/>
    <w:rsid w:val="00654E52"/>
    <w:rsid w:val="006C33A4"/>
    <w:rsid w:val="006D58D0"/>
    <w:rsid w:val="0075508B"/>
    <w:rsid w:val="00772AA1"/>
    <w:rsid w:val="007961F9"/>
    <w:rsid w:val="007D3100"/>
    <w:rsid w:val="007D3309"/>
    <w:rsid w:val="007F3C1C"/>
    <w:rsid w:val="00813C2A"/>
    <w:rsid w:val="00831C3E"/>
    <w:rsid w:val="008325D5"/>
    <w:rsid w:val="00840FC9"/>
    <w:rsid w:val="00841039"/>
    <w:rsid w:val="0086189A"/>
    <w:rsid w:val="00863A13"/>
    <w:rsid w:val="008904F9"/>
    <w:rsid w:val="008979C7"/>
    <w:rsid w:val="008B0124"/>
    <w:rsid w:val="008B44EE"/>
    <w:rsid w:val="008E7335"/>
    <w:rsid w:val="008F3BF0"/>
    <w:rsid w:val="009000C5"/>
    <w:rsid w:val="009106C7"/>
    <w:rsid w:val="00942A0E"/>
    <w:rsid w:val="009B4685"/>
    <w:rsid w:val="009C7227"/>
    <w:rsid w:val="009D42B5"/>
    <w:rsid w:val="00A07F77"/>
    <w:rsid w:val="00A649AD"/>
    <w:rsid w:val="00A82435"/>
    <w:rsid w:val="00AB40E4"/>
    <w:rsid w:val="00AB7972"/>
    <w:rsid w:val="00B540BB"/>
    <w:rsid w:val="00BA4E68"/>
    <w:rsid w:val="00BD65B3"/>
    <w:rsid w:val="00C052D4"/>
    <w:rsid w:val="00C15E7B"/>
    <w:rsid w:val="00C21DB7"/>
    <w:rsid w:val="00C51CD4"/>
    <w:rsid w:val="00C758EE"/>
    <w:rsid w:val="00C75F38"/>
    <w:rsid w:val="00CA1550"/>
    <w:rsid w:val="00CC2ABB"/>
    <w:rsid w:val="00CC417E"/>
    <w:rsid w:val="00CE76C0"/>
    <w:rsid w:val="00D426E9"/>
    <w:rsid w:val="00D602F5"/>
    <w:rsid w:val="00D74680"/>
    <w:rsid w:val="00D755AA"/>
    <w:rsid w:val="00D918D6"/>
    <w:rsid w:val="00DA572F"/>
    <w:rsid w:val="00DC591D"/>
    <w:rsid w:val="00DD2AED"/>
    <w:rsid w:val="00DD6792"/>
    <w:rsid w:val="00DF7D91"/>
    <w:rsid w:val="00E832DE"/>
    <w:rsid w:val="00E86653"/>
    <w:rsid w:val="00EF6D5B"/>
    <w:rsid w:val="00F03BAD"/>
    <w:rsid w:val="00F216C5"/>
    <w:rsid w:val="00F274FC"/>
    <w:rsid w:val="00F5236B"/>
    <w:rsid w:val="00FE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A18B"/>
  <w15:docId w15:val="{F117FEAB-B7F7-4859-9C98-2125E0B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pPr>
    <w:rPr>
      <w:rFonts w:ascii="Tahoma" w:eastAsia="Tahoma" w:hAnsi="Tahoma" w:cs="Tahoma"/>
      <w:color w:val="002060"/>
      <w:sz w:val="32"/>
    </w:rPr>
  </w:style>
  <w:style w:type="paragraph" w:styleId="Heading1">
    <w:name w:val="heading 1"/>
    <w:basedOn w:val="Normal"/>
    <w:next w:val="Normal"/>
    <w:link w:val="Heading1Char"/>
    <w:uiPriority w:val="9"/>
    <w:qFormat/>
    <w:rsid w:val="00494E49"/>
    <w:pPr>
      <w:keepNext/>
      <w:keepLines/>
      <w:spacing w:before="240"/>
      <w:outlineLvl w:val="0"/>
    </w:pPr>
    <w:rPr>
      <w:rFonts w:asciiTheme="majorHAnsi" w:eastAsiaTheme="majorEastAsia" w:hAnsiTheme="majorHAnsi" w:cstheme="majorBidi"/>
      <w:color w:val="2E74B5" w:themeColor="accent1" w:themeShade="BF"/>
      <w:szCs w:val="32"/>
    </w:rPr>
  </w:style>
  <w:style w:type="paragraph" w:styleId="Heading4">
    <w:name w:val="heading 4"/>
    <w:basedOn w:val="Normal"/>
    <w:link w:val="Heading4Char"/>
    <w:uiPriority w:val="1"/>
    <w:qFormat/>
    <w:rsid w:val="000600D6"/>
    <w:pPr>
      <w:widowControl w:val="0"/>
      <w:autoSpaceDE w:val="0"/>
      <w:autoSpaceDN w:val="0"/>
      <w:spacing w:line="240" w:lineRule="auto"/>
      <w:ind w:left="115"/>
      <w:jc w:val="both"/>
      <w:outlineLvl w:val="3"/>
    </w:pPr>
    <w:rPr>
      <w:rFonts w:ascii="Arial" w:eastAsia="Arial"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1"/>
    <w:rsid w:val="000600D6"/>
    <w:rPr>
      <w:rFonts w:ascii="Arial" w:eastAsia="Arial" w:hAnsi="Arial" w:cs="Arial"/>
      <w:b/>
      <w:bCs/>
      <w:sz w:val="24"/>
      <w:szCs w:val="24"/>
    </w:rPr>
  </w:style>
  <w:style w:type="paragraph" w:customStyle="1" w:styleId="PARAGRAPH1">
    <w:name w:val="*PARAGRAPH (1)"/>
    <w:link w:val="PARAGRAPH1Char"/>
    <w:rsid w:val="00DC591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C591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C591D"/>
    <w:rPr>
      <w:rFonts w:ascii="Calibri" w:eastAsia="Calibri" w:hAnsi="Calibri" w:cs="Times New Roman"/>
    </w:rPr>
  </w:style>
  <w:style w:type="character" w:customStyle="1" w:styleId="PARAGRAPH1Char">
    <w:name w:val="*PARAGRAPH (1) Char"/>
    <w:link w:val="PARAGRAPH1"/>
    <w:rsid w:val="00DC591D"/>
    <w:rPr>
      <w:rFonts w:ascii="Calibri" w:eastAsia="Calibri" w:hAnsi="Calibri" w:cs="Times New Roman"/>
    </w:rPr>
  </w:style>
  <w:style w:type="paragraph" w:styleId="NormalWeb">
    <w:name w:val="Normal (Web)"/>
    <w:basedOn w:val="Normal"/>
    <w:uiPriority w:val="99"/>
    <w:unhideWhenUsed/>
    <w:rsid w:val="001A34D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10">
    <w:name w:val="paragraph1"/>
    <w:basedOn w:val="Normal"/>
    <w:link w:val="paragraph1Char0"/>
    <w:rsid w:val="005B69E2"/>
    <w:pPr>
      <w:shd w:val="clear" w:color="auto" w:fill="FFFFFF"/>
      <w:spacing w:before="100" w:beforeAutospacing="1" w:after="100" w:afterAutospacing="1" w:line="276" w:lineRule="auto"/>
      <w:ind w:left="720"/>
    </w:pPr>
    <w:rPr>
      <w:rFonts w:ascii="Calibri" w:eastAsia="Calibri" w:hAnsi="Calibri" w:cs="Times New Roman"/>
      <w:color w:val="000080"/>
      <w:sz w:val="22"/>
    </w:rPr>
  </w:style>
  <w:style w:type="character" w:customStyle="1" w:styleId="paragraph1Char0">
    <w:name w:val="paragraph1 Char"/>
    <w:link w:val="paragraph10"/>
    <w:locked/>
    <w:rsid w:val="005B69E2"/>
    <w:rPr>
      <w:rFonts w:ascii="Calibri" w:eastAsia="Calibri" w:hAnsi="Calibri" w:cs="Times New Roman"/>
      <w:color w:val="000080"/>
      <w:shd w:val="clear" w:color="auto" w:fill="FFFFFF"/>
    </w:rPr>
  </w:style>
  <w:style w:type="paragraph" w:styleId="BalloonText">
    <w:name w:val="Balloon Text"/>
    <w:basedOn w:val="Normal"/>
    <w:link w:val="BalloonTextChar"/>
    <w:uiPriority w:val="99"/>
    <w:semiHidden/>
    <w:unhideWhenUsed/>
    <w:rsid w:val="00A07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F77"/>
    <w:rPr>
      <w:rFonts w:ascii="Segoe UI" w:eastAsia="Tahoma" w:hAnsi="Segoe UI" w:cs="Segoe UI"/>
      <w:color w:val="002060"/>
      <w:sz w:val="18"/>
      <w:szCs w:val="18"/>
    </w:rPr>
  </w:style>
  <w:style w:type="character" w:customStyle="1" w:styleId="Clear">
    <w:name w:val="Clear"/>
    <w:uiPriority w:val="1"/>
    <w:qFormat/>
    <w:rsid w:val="009B4685"/>
    <w:rPr>
      <w:rFonts w:ascii="Times New Roman" w:hAnsi="Times New Roman" w:cs="Times New Roman"/>
      <w:sz w:val="22"/>
    </w:rPr>
  </w:style>
  <w:style w:type="character" w:customStyle="1" w:styleId="Heading1Char">
    <w:name w:val="Heading 1 Char"/>
    <w:basedOn w:val="DefaultParagraphFont"/>
    <w:link w:val="Heading1"/>
    <w:uiPriority w:val="9"/>
    <w:rsid w:val="00494E49"/>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rsid w:val="00CE76C0"/>
  </w:style>
  <w:style w:type="character" w:styleId="CommentReference">
    <w:name w:val="annotation reference"/>
    <w:basedOn w:val="DefaultParagraphFont"/>
    <w:uiPriority w:val="99"/>
    <w:semiHidden/>
    <w:unhideWhenUsed/>
    <w:rsid w:val="00491409"/>
    <w:rPr>
      <w:sz w:val="16"/>
      <w:szCs w:val="16"/>
    </w:rPr>
  </w:style>
  <w:style w:type="paragraph" w:styleId="CommentText">
    <w:name w:val="annotation text"/>
    <w:basedOn w:val="Normal"/>
    <w:link w:val="CommentTextChar"/>
    <w:uiPriority w:val="99"/>
    <w:semiHidden/>
    <w:unhideWhenUsed/>
    <w:rsid w:val="00491409"/>
    <w:pPr>
      <w:spacing w:line="240" w:lineRule="auto"/>
    </w:pPr>
    <w:rPr>
      <w:sz w:val="20"/>
      <w:szCs w:val="20"/>
    </w:rPr>
  </w:style>
  <w:style w:type="character" w:customStyle="1" w:styleId="CommentTextChar">
    <w:name w:val="Comment Text Char"/>
    <w:basedOn w:val="DefaultParagraphFont"/>
    <w:link w:val="CommentText"/>
    <w:uiPriority w:val="99"/>
    <w:semiHidden/>
    <w:rsid w:val="00491409"/>
    <w:rPr>
      <w:rFonts w:ascii="Tahoma" w:eastAsia="Tahoma" w:hAnsi="Tahoma" w:cs="Tahoma"/>
      <w:color w:val="002060"/>
      <w:sz w:val="20"/>
      <w:szCs w:val="20"/>
    </w:rPr>
  </w:style>
  <w:style w:type="paragraph" w:styleId="CommentSubject">
    <w:name w:val="annotation subject"/>
    <w:basedOn w:val="CommentText"/>
    <w:next w:val="CommentText"/>
    <w:link w:val="CommentSubjectChar"/>
    <w:uiPriority w:val="99"/>
    <w:semiHidden/>
    <w:unhideWhenUsed/>
    <w:rsid w:val="00491409"/>
    <w:rPr>
      <w:b/>
      <w:bCs/>
    </w:rPr>
  </w:style>
  <w:style w:type="character" w:customStyle="1" w:styleId="CommentSubjectChar">
    <w:name w:val="Comment Subject Char"/>
    <w:basedOn w:val="CommentTextChar"/>
    <w:link w:val="CommentSubject"/>
    <w:uiPriority w:val="99"/>
    <w:semiHidden/>
    <w:rsid w:val="00491409"/>
    <w:rPr>
      <w:rFonts w:ascii="Tahoma" w:eastAsia="Tahoma" w:hAnsi="Tahoma" w:cs="Tahoma"/>
      <w:b/>
      <w:bCs/>
      <w:color w:val="0020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540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14</Pages>
  <Words>2754</Words>
  <Characters>15704</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Ankitha Rai</cp:lastModifiedBy>
  <cp:revision>15</cp:revision>
  <cp:lastPrinted>2017-06-24T15:33:00Z</cp:lastPrinted>
  <dcterms:created xsi:type="dcterms:W3CDTF">2017-06-24T16:13:00Z</dcterms:created>
  <dcterms:modified xsi:type="dcterms:W3CDTF">2017-10-11T14:03:00Z</dcterms:modified>
</cp:coreProperties>
</file>