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69A67" w14:textId="77777777" w:rsidR="00840FC9" w:rsidRPr="003E015B" w:rsidRDefault="00E74BFD">
      <w:pPr>
        <w:rPr>
          <w:rFonts w:ascii="Open Sans" w:hAnsi="Open Sans" w:cs="Open Sans"/>
          <w:szCs w:val="32"/>
        </w:rPr>
      </w:pPr>
      <w:bookmarkStart w:id="0" w:name="_GoBack"/>
      <w:r w:rsidRPr="003E015B">
        <w:rPr>
          <w:rFonts w:ascii="Open Sans" w:hAnsi="Open Sans" w:cs="Open Sans"/>
          <w:szCs w:val="32"/>
        </w:rPr>
        <w:t xml:space="preserve">Scope &amp; Sequence  </w:t>
      </w:r>
    </w:p>
    <w:bookmarkEnd w:id="0"/>
    <w:p w14:paraId="05CE4454" w14:textId="77777777" w:rsidR="00840FC9" w:rsidRPr="003E015B" w:rsidRDefault="00E74BFD">
      <w:pPr>
        <w:ind w:right="11"/>
        <w:jc w:val="right"/>
        <w:rPr>
          <w:rFonts w:ascii="Open Sans" w:hAnsi="Open Sans"/>
          <w:sz w:val="22"/>
        </w:rPr>
      </w:pPr>
      <w:r w:rsidRPr="003E015B">
        <w:rPr>
          <w:rFonts w:ascii="Open Sans" w:hAnsi="Open Sans"/>
          <w:b/>
          <w:color w:val="000000"/>
          <w:sz w:val="22"/>
        </w:rPr>
        <w:t xml:space="preserve"> </w:t>
      </w:r>
    </w:p>
    <w:tbl>
      <w:tblPr>
        <w:tblStyle w:val="TableGrid"/>
        <w:tblW w:w="14495" w:type="dxa"/>
        <w:tblInd w:w="-90" w:type="dxa"/>
        <w:tblCellMar>
          <w:top w:w="56" w:type="dxa"/>
          <w:left w:w="109" w:type="dxa"/>
          <w:right w:w="41" w:type="dxa"/>
        </w:tblCellMar>
        <w:tblLook w:val="04A0" w:firstRow="1" w:lastRow="0" w:firstColumn="1" w:lastColumn="0" w:noHBand="0" w:noVBand="1"/>
      </w:tblPr>
      <w:tblGrid>
        <w:gridCol w:w="33"/>
        <w:gridCol w:w="4637"/>
        <w:gridCol w:w="33"/>
        <w:gridCol w:w="2213"/>
        <w:gridCol w:w="33"/>
        <w:gridCol w:w="661"/>
        <w:gridCol w:w="6852"/>
        <w:gridCol w:w="33"/>
      </w:tblGrid>
      <w:tr w:rsidR="00840FC9" w:rsidRPr="003E015B" w14:paraId="5B354461" w14:textId="77777777" w:rsidTr="0076120C">
        <w:trPr>
          <w:gridBefore w:val="1"/>
          <w:wBefore w:w="33" w:type="dxa"/>
          <w:trHeight w:val="1069"/>
        </w:trPr>
        <w:tc>
          <w:tcPr>
            <w:tcW w:w="7596" w:type="dxa"/>
            <w:gridSpan w:val="5"/>
            <w:tcBorders>
              <w:top w:val="single" w:sz="4" w:space="0" w:color="000000"/>
              <w:left w:val="single" w:sz="4" w:space="0" w:color="000000"/>
              <w:bottom w:val="single" w:sz="4" w:space="0" w:color="000000"/>
              <w:right w:val="single" w:sz="4" w:space="0" w:color="000000"/>
            </w:tcBorders>
            <w:shd w:val="clear" w:color="auto" w:fill="B4C6E7"/>
          </w:tcPr>
          <w:p w14:paraId="551FF500" w14:textId="77777777" w:rsidR="000600D6" w:rsidRPr="003E015B" w:rsidRDefault="00E74BFD" w:rsidP="000600D6">
            <w:pPr>
              <w:pStyle w:val="Heading4"/>
              <w:ind w:left="0"/>
              <w:outlineLvl w:val="3"/>
              <w:rPr>
                <w:rFonts w:ascii="Open Sans" w:hAnsi="Open Sans" w:cs="Open Sans"/>
                <w:sz w:val="22"/>
                <w:szCs w:val="22"/>
              </w:rPr>
            </w:pPr>
            <w:r w:rsidRPr="003E015B">
              <w:rPr>
                <w:rFonts w:ascii="Open Sans" w:eastAsia="Tahoma" w:hAnsi="Open Sans" w:cs="Open Sans"/>
                <w:color w:val="000000"/>
                <w:sz w:val="22"/>
                <w:szCs w:val="22"/>
              </w:rPr>
              <w:t xml:space="preserve">Course Name: </w:t>
            </w:r>
            <w:r w:rsidR="00640232" w:rsidRPr="003E015B">
              <w:rPr>
                <w:rFonts w:ascii="Open Sans" w:hAnsi="Open Sans" w:cs="Open Sans"/>
                <w:b w:val="0"/>
                <w:sz w:val="22"/>
                <w:szCs w:val="22"/>
              </w:rPr>
              <w:t>Introduction to Transportation Technology</w:t>
            </w:r>
          </w:p>
          <w:p w14:paraId="4606DA77" w14:textId="77777777" w:rsidR="00840FC9" w:rsidRPr="003E015B" w:rsidRDefault="003E015B" w:rsidP="0074597C">
            <w:pPr>
              <w:rPr>
                <w:rFonts w:ascii="Open Sans" w:hAnsi="Open Sans" w:cs="Open Sans"/>
                <w:sz w:val="22"/>
              </w:rPr>
            </w:pPr>
            <w:proofErr w:type="spellStart"/>
            <w:r w:rsidRPr="003E015B">
              <w:rPr>
                <w:rFonts w:ascii="Open Sans" w:hAnsi="Open Sans" w:cs="Open Sans"/>
                <w:b/>
                <w:color w:val="000000"/>
                <w:sz w:val="22"/>
              </w:rPr>
              <w:t>TSDS</w:t>
            </w:r>
            <w:proofErr w:type="spellEnd"/>
            <w:r w:rsidRPr="003E015B">
              <w:rPr>
                <w:rFonts w:ascii="Open Sans" w:hAnsi="Open Sans" w:cs="Open Sans"/>
                <w:b/>
                <w:color w:val="000000"/>
                <w:sz w:val="22"/>
              </w:rPr>
              <w:t xml:space="preserve"> </w:t>
            </w:r>
            <w:proofErr w:type="spellStart"/>
            <w:r w:rsidR="00E74BFD" w:rsidRPr="003E015B">
              <w:rPr>
                <w:rFonts w:ascii="Open Sans" w:hAnsi="Open Sans" w:cs="Open Sans"/>
                <w:b/>
                <w:color w:val="000000"/>
                <w:sz w:val="22"/>
              </w:rPr>
              <w:t>PEIMS</w:t>
            </w:r>
            <w:proofErr w:type="spellEnd"/>
            <w:r w:rsidR="00E74BFD" w:rsidRPr="003E015B">
              <w:rPr>
                <w:rFonts w:ascii="Open Sans" w:hAnsi="Open Sans" w:cs="Open Sans"/>
                <w:b/>
                <w:color w:val="000000"/>
                <w:sz w:val="22"/>
              </w:rPr>
              <w:t xml:space="preserve"> Code: </w:t>
            </w:r>
            <w:r w:rsidR="00640232" w:rsidRPr="003E015B">
              <w:rPr>
                <w:rFonts w:ascii="Open Sans" w:eastAsia="Arial" w:hAnsi="Open Sans" w:cs="Open Sans"/>
                <w:color w:val="auto"/>
                <w:sz w:val="22"/>
              </w:rPr>
              <w:t>13039270</w:t>
            </w:r>
            <w:r w:rsidR="00E74BFD" w:rsidRPr="003E015B">
              <w:rPr>
                <w:rFonts w:ascii="Open Sans" w:hAnsi="Open Sans" w:cs="Open Sans"/>
                <w:b/>
                <w:color w:val="000000"/>
                <w:sz w:val="22"/>
              </w:rPr>
              <w:t xml:space="preserve"> </w:t>
            </w:r>
          </w:p>
        </w:tc>
        <w:tc>
          <w:tcPr>
            <w:tcW w:w="6899" w:type="dxa"/>
            <w:gridSpan w:val="2"/>
            <w:tcBorders>
              <w:top w:val="single" w:sz="4" w:space="0" w:color="000000"/>
              <w:left w:val="single" w:sz="4" w:space="0" w:color="000000"/>
              <w:bottom w:val="single" w:sz="4" w:space="0" w:color="000000"/>
              <w:right w:val="single" w:sz="4" w:space="0" w:color="000000"/>
            </w:tcBorders>
            <w:shd w:val="clear" w:color="auto" w:fill="B4C6E7"/>
          </w:tcPr>
          <w:p w14:paraId="0FF7DC6D" w14:textId="77777777" w:rsidR="00640232" w:rsidRPr="003E015B" w:rsidRDefault="00E74BFD">
            <w:pPr>
              <w:spacing w:line="238" w:lineRule="auto"/>
              <w:ind w:left="1" w:right="2279"/>
              <w:rPr>
                <w:rFonts w:ascii="Open Sans" w:hAnsi="Open Sans"/>
                <w:color w:val="000000"/>
                <w:sz w:val="22"/>
              </w:rPr>
            </w:pPr>
            <w:r w:rsidRPr="003E015B">
              <w:rPr>
                <w:rFonts w:ascii="Open Sans" w:hAnsi="Open Sans"/>
                <w:b/>
                <w:color w:val="000000"/>
                <w:sz w:val="22"/>
              </w:rPr>
              <w:t xml:space="preserve">Course Credit: </w:t>
            </w:r>
            <w:r w:rsidR="00640232" w:rsidRPr="003E015B">
              <w:rPr>
                <w:rFonts w:ascii="Open Sans" w:hAnsi="Open Sans"/>
                <w:color w:val="000000"/>
                <w:sz w:val="22"/>
              </w:rPr>
              <w:t>.5</w:t>
            </w:r>
          </w:p>
          <w:p w14:paraId="32D0093B" w14:textId="77777777" w:rsidR="00840FC9" w:rsidRPr="003E015B" w:rsidRDefault="00E74BFD" w:rsidP="00640232">
            <w:pPr>
              <w:widowControl w:val="0"/>
              <w:autoSpaceDE w:val="0"/>
              <w:autoSpaceDN w:val="0"/>
              <w:jc w:val="both"/>
              <w:rPr>
                <w:rFonts w:ascii="Open Sans" w:eastAsia="Arial" w:hAnsi="Open Sans"/>
                <w:color w:val="auto"/>
                <w:sz w:val="22"/>
              </w:rPr>
            </w:pPr>
            <w:r w:rsidRPr="003E015B">
              <w:rPr>
                <w:rFonts w:ascii="Open Sans" w:hAnsi="Open Sans"/>
                <w:b/>
                <w:color w:val="000000"/>
                <w:sz w:val="22"/>
              </w:rPr>
              <w:t>Requirements:</w:t>
            </w:r>
            <w:r w:rsidR="00640232" w:rsidRPr="003E015B">
              <w:rPr>
                <w:rFonts w:ascii="Open Sans" w:eastAsia="Arial" w:hAnsi="Open Sans" w:cs="Arial"/>
                <w:sz w:val="22"/>
              </w:rPr>
              <w:t xml:space="preserve"> </w:t>
            </w:r>
            <w:r w:rsidR="00640232" w:rsidRPr="003E015B">
              <w:rPr>
                <w:rFonts w:ascii="Open Sans" w:eastAsia="Arial" w:hAnsi="Open Sans"/>
                <w:color w:val="auto"/>
                <w:sz w:val="22"/>
              </w:rPr>
              <w:t>Recommended for students in Grades 9 – 10</w:t>
            </w:r>
            <w:r w:rsidR="003E015B" w:rsidRPr="003E015B">
              <w:rPr>
                <w:rFonts w:ascii="Open Sans" w:eastAsia="Arial" w:hAnsi="Open Sans"/>
                <w:color w:val="auto"/>
                <w:sz w:val="22"/>
              </w:rPr>
              <w:t>.</w:t>
            </w:r>
            <w:r w:rsidRPr="003E015B">
              <w:rPr>
                <w:rFonts w:ascii="Open Sans" w:hAnsi="Open Sans"/>
                <w:color w:val="auto"/>
                <w:sz w:val="22"/>
              </w:rPr>
              <w:t xml:space="preserve"> </w:t>
            </w:r>
          </w:p>
          <w:p w14:paraId="71FEE8C8" w14:textId="77777777" w:rsidR="00840FC9" w:rsidRPr="003E015B" w:rsidRDefault="00E74BFD">
            <w:pPr>
              <w:ind w:left="1"/>
              <w:rPr>
                <w:rFonts w:ascii="Open Sans" w:hAnsi="Open Sans"/>
                <w:sz w:val="22"/>
              </w:rPr>
            </w:pPr>
            <w:r w:rsidRPr="003E015B">
              <w:rPr>
                <w:rFonts w:ascii="Open Sans" w:hAnsi="Open Sans"/>
                <w:b/>
                <w:color w:val="000000"/>
                <w:sz w:val="22"/>
              </w:rPr>
              <w:t xml:space="preserve">Prerequisites: </w:t>
            </w:r>
            <w:r w:rsidR="00640232" w:rsidRPr="003E015B">
              <w:rPr>
                <w:rFonts w:ascii="Open Sans" w:hAnsi="Open Sans"/>
                <w:color w:val="000000"/>
                <w:sz w:val="22"/>
              </w:rPr>
              <w:t>None</w:t>
            </w:r>
            <w:r w:rsidR="003E015B" w:rsidRPr="003E015B">
              <w:rPr>
                <w:rFonts w:ascii="Open Sans" w:hAnsi="Open Sans"/>
                <w:color w:val="000000"/>
                <w:sz w:val="22"/>
              </w:rPr>
              <w:t>.</w:t>
            </w:r>
          </w:p>
        </w:tc>
      </w:tr>
      <w:tr w:rsidR="00840FC9" w:rsidRPr="003E015B" w14:paraId="329E1636" w14:textId="77777777" w:rsidTr="0076120C">
        <w:trPr>
          <w:gridBefore w:val="1"/>
          <w:wBefore w:w="33" w:type="dxa"/>
          <w:trHeight w:val="685"/>
        </w:trPr>
        <w:tc>
          <w:tcPr>
            <w:tcW w:w="14495" w:type="dxa"/>
            <w:gridSpan w:val="7"/>
            <w:tcBorders>
              <w:top w:val="single" w:sz="4" w:space="0" w:color="000000"/>
              <w:left w:val="single" w:sz="4" w:space="0" w:color="000000"/>
              <w:bottom w:val="single" w:sz="4" w:space="0" w:color="000000"/>
              <w:right w:val="single" w:sz="4" w:space="0" w:color="000000"/>
            </w:tcBorders>
            <w:shd w:val="clear" w:color="auto" w:fill="F1BBBB"/>
          </w:tcPr>
          <w:p w14:paraId="258D23AB" w14:textId="77777777" w:rsidR="00840FC9" w:rsidRPr="003E015B" w:rsidRDefault="00E74BFD" w:rsidP="00640232">
            <w:pPr>
              <w:widowControl w:val="0"/>
              <w:autoSpaceDE w:val="0"/>
              <w:autoSpaceDN w:val="0"/>
              <w:ind w:left="116"/>
              <w:jc w:val="both"/>
              <w:rPr>
                <w:rFonts w:ascii="Open Sans" w:hAnsi="Open Sans" w:cs="Open Sans"/>
                <w:sz w:val="22"/>
              </w:rPr>
            </w:pPr>
            <w:r w:rsidRPr="003E015B">
              <w:rPr>
                <w:rFonts w:ascii="Open Sans" w:hAnsi="Open Sans" w:cs="Open Sans"/>
                <w:b/>
                <w:color w:val="000000"/>
                <w:sz w:val="22"/>
              </w:rPr>
              <w:t>Course Description:</w:t>
            </w:r>
            <w:r w:rsidRPr="003E015B">
              <w:rPr>
                <w:rFonts w:ascii="Open Sans" w:hAnsi="Open Sans" w:cs="Open Sans"/>
                <w:color w:val="000000"/>
                <w:sz w:val="22"/>
              </w:rPr>
              <w:t xml:space="preserve"> </w:t>
            </w:r>
            <w:r w:rsidR="00640232" w:rsidRPr="003E015B">
              <w:rPr>
                <w:rFonts w:ascii="Open Sans" w:eastAsia="Arial" w:hAnsi="Open Sans" w:cs="Open Sans"/>
                <w:color w:val="auto"/>
                <w:sz w:val="22"/>
              </w:rPr>
              <w:t>Introduction to Transportation Technology includes knowledge of the major automotive systems and the principles of diagnosing and servicing these systems. Transportation Technology includes applicable safety and environmental rules and regulations. In Transportation Technology, students will gain knowledge and skills in the repair, maintenance, and diagnosis of transportation systems. This study will allow students to reinforce, apply, and transfer academic knowledge and skills to a variety of interesting and relevant activities, problems, and settings. The focus of this course is to teach safety, tool identification, proper tool use, and employability.</w:t>
            </w:r>
          </w:p>
        </w:tc>
      </w:tr>
      <w:tr w:rsidR="00840FC9" w:rsidRPr="003E015B" w14:paraId="6B86F10E" w14:textId="77777777" w:rsidTr="0076120C">
        <w:trPr>
          <w:gridBefore w:val="1"/>
          <w:wBefore w:w="33" w:type="dxa"/>
          <w:trHeight w:val="540"/>
        </w:trPr>
        <w:tc>
          <w:tcPr>
            <w:tcW w:w="14495" w:type="dxa"/>
            <w:gridSpan w:val="7"/>
            <w:tcBorders>
              <w:top w:val="single" w:sz="4" w:space="0" w:color="000000"/>
              <w:left w:val="single" w:sz="4" w:space="0" w:color="000000"/>
              <w:bottom w:val="single" w:sz="4" w:space="0" w:color="000000"/>
              <w:right w:val="single" w:sz="4" w:space="0" w:color="000000"/>
            </w:tcBorders>
            <w:shd w:val="clear" w:color="auto" w:fill="F1BBBB"/>
          </w:tcPr>
          <w:p w14:paraId="75C6ED35" w14:textId="77777777" w:rsidR="00840FC9" w:rsidRPr="003E015B" w:rsidRDefault="00E74BFD">
            <w:pPr>
              <w:rPr>
                <w:rFonts w:ascii="Open Sans" w:hAnsi="Open Sans" w:cs="Open Sans"/>
                <w:sz w:val="22"/>
              </w:rPr>
            </w:pPr>
            <w:r w:rsidRPr="003E015B">
              <w:rPr>
                <w:rFonts w:ascii="Open Sans" w:hAnsi="Open Sans" w:cs="Open Sans"/>
                <w:b/>
                <w:color w:val="000000"/>
                <w:sz w:val="22"/>
              </w:rPr>
              <w:t>NOTE:</w:t>
            </w:r>
            <w:r w:rsidRPr="003E015B">
              <w:rPr>
                <w:rFonts w:ascii="Open Sans" w:hAnsi="Open Sans" w:cs="Open Sans"/>
                <w:color w:val="000000"/>
                <w:sz w:val="22"/>
              </w:rPr>
              <w:t xml:space="preserve"> This is a suggested scope and sequence for the course content. This content will work with any textbook or instructional materials. If locally adapted, make sure all TEKS are covered. </w:t>
            </w:r>
          </w:p>
        </w:tc>
      </w:tr>
      <w:tr w:rsidR="00840FC9" w:rsidRPr="003E015B" w14:paraId="048882B3" w14:textId="77777777" w:rsidTr="0076120C">
        <w:trPr>
          <w:gridBefore w:val="1"/>
          <w:wBefore w:w="33" w:type="dxa"/>
          <w:trHeight w:val="990"/>
        </w:trPr>
        <w:tc>
          <w:tcPr>
            <w:tcW w:w="4682" w:type="dxa"/>
            <w:gridSpan w:val="2"/>
            <w:tcBorders>
              <w:top w:val="single" w:sz="4" w:space="0" w:color="000000"/>
              <w:left w:val="single" w:sz="4" w:space="0" w:color="000000"/>
              <w:bottom w:val="single" w:sz="4" w:space="0" w:color="000000"/>
              <w:right w:val="single" w:sz="4" w:space="0" w:color="000000"/>
            </w:tcBorders>
            <w:shd w:val="clear" w:color="auto" w:fill="D9D9D9"/>
          </w:tcPr>
          <w:p w14:paraId="32DA8805" w14:textId="77777777" w:rsidR="00840FC9" w:rsidRPr="003E015B" w:rsidRDefault="00E74BFD">
            <w:pPr>
              <w:rPr>
                <w:rFonts w:ascii="Open Sans" w:hAnsi="Open Sans" w:cs="Open Sans"/>
                <w:sz w:val="22"/>
              </w:rPr>
            </w:pPr>
            <w:r w:rsidRPr="003E015B">
              <w:rPr>
                <w:rFonts w:ascii="Open Sans" w:hAnsi="Open Sans" w:cs="Open Sans"/>
                <w:b/>
                <w:color w:val="000000"/>
                <w:sz w:val="22"/>
              </w:rPr>
              <w:t xml:space="preserve">Total Number of Periods </w:t>
            </w:r>
          </w:p>
          <w:p w14:paraId="04A0EAE2" w14:textId="77777777" w:rsidR="00840FC9" w:rsidRPr="003E015B" w:rsidRDefault="00E74BFD">
            <w:pPr>
              <w:rPr>
                <w:rFonts w:ascii="Open Sans" w:hAnsi="Open Sans" w:cs="Open Sans"/>
                <w:sz w:val="22"/>
              </w:rPr>
            </w:pPr>
            <w:r w:rsidRPr="003E015B">
              <w:rPr>
                <w:rFonts w:ascii="Open Sans" w:hAnsi="Open Sans" w:cs="Open Sans"/>
                <w:b/>
                <w:color w:val="000000"/>
                <w:sz w:val="22"/>
              </w:rPr>
              <w:t xml:space="preserve">Total Number of Minutes </w:t>
            </w:r>
          </w:p>
          <w:p w14:paraId="2C5F8305" w14:textId="77777777" w:rsidR="00840FC9" w:rsidRPr="003E015B" w:rsidRDefault="00E74BFD">
            <w:pPr>
              <w:rPr>
                <w:rFonts w:ascii="Open Sans" w:hAnsi="Open Sans" w:cs="Open Sans"/>
                <w:sz w:val="22"/>
              </w:rPr>
            </w:pPr>
            <w:r w:rsidRPr="003E015B">
              <w:rPr>
                <w:rFonts w:ascii="Open Sans" w:hAnsi="Open Sans" w:cs="Open Sans"/>
                <w:b/>
                <w:color w:val="000000"/>
                <w:sz w:val="22"/>
              </w:rPr>
              <w:t xml:space="preserve">Total Number of Hours </w:t>
            </w:r>
          </w:p>
        </w:tc>
        <w:tc>
          <w:tcPr>
            <w:tcW w:w="225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7322304" w14:textId="77777777" w:rsidR="00840FC9" w:rsidRPr="003E015B" w:rsidRDefault="0076120C" w:rsidP="00D71AEB">
            <w:pPr>
              <w:ind w:right="62"/>
              <w:jc w:val="center"/>
              <w:rPr>
                <w:rFonts w:ascii="Open Sans" w:hAnsi="Open Sans" w:cs="Open Sans"/>
                <w:sz w:val="22"/>
              </w:rPr>
            </w:pPr>
            <w:r w:rsidRPr="003E015B">
              <w:rPr>
                <w:rFonts w:ascii="Open Sans" w:hAnsi="Open Sans" w:cs="Open Sans"/>
                <w:color w:val="000000"/>
                <w:sz w:val="22"/>
              </w:rPr>
              <w:t xml:space="preserve">88 </w:t>
            </w:r>
            <w:r w:rsidR="00D71AEB" w:rsidRPr="003E015B">
              <w:rPr>
                <w:rFonts w:ascii="Open Sans" w:hAnsi="Open Sans" w:cs="Open Sans"/>
                <w:color w:val="000000"/>
                <w:sz w:val="22"/>
              </w:rPr>
              <w:t>Periods</w:t>
            </w:r>
          </w:p>
          <w:p w14:paraId="0976463E" w14:textId="77777777" w:rsidR="00840FC9" w:rsidRPr="003E015B" w:rsidRDefault="0076120C" w:rsidP="00D71AEB">
            <w:pPr>
              <w:ind w:left="71"/>
              <w:jc w:val="center"/>
              <w:rPr>
                <w:rFonts w:ascii="Open Sans" w:hAnsi="Open Sans" w:cs="Open Sans"/>
                <w:sz w:val="22"/>
              </w:rPr>
            </w:pPr>
            <w:r w:rsidRPr="003E015B">
              <w:rPr>
                <w:rFonts w:ascii="Open Sans" w:hAnsi="Open Sans" w:cs="Open Sans"/>
                <w:color w:val="000000"/>
                <w:sz w:val="22"/>
              </w:rPr>
              <w:t xml:space="preserve">3960 </w:t>
            </w:r>
            <w:r w:rsidR="00D71AEB" w:rsidRPr="003E015B">
              <w:rPr>
                <w:rFonts w:ascii="Open Sans" w:hAnsi="Open Sans" w:cs="Open Sans"/>
                <w:color w:val="000000"/>
                <w:sz w:val="22"/>
              </w:rPr>
              <w:t>Minutes</w:t>
            </w:r>
          </w:p>
          <w:p w14:paraId="197180AF" w14:textId="77777777" w:rsidR="00840FC9" w:rsidRPr="003E015B" w:rsidRDefault="0076120C" w:rsidP="00D71AEB">
            <w:pPr>
              <w:ind w:right="61"/>
              <w:jc w:val="center"/>
              <w:rPr>
                <w:rFonts w:ascii="Open Sans" w:hAnsi="Open Sans" w:cs="Open Sans"/>
                <w:sz w:val="22"/>
              </w:rPr>
            </w:pPr>
            <w:r w:rsidRPr="003E015B">
              <w:rPr>
                <w:rFonts w:ascii="Open Sans" w:hAnsi="Open Sans" w:cs="Open Sans"/>
                <w:color w:val="000000"/>
                <w:sz w:val="22"/>
              </w:rPr>
              <w:t xml:space="preserve">66 </w:t>
            </w:r>
            <w:r w:rsidR="00E74BFD" w:rsidRPr="003E015B">
              <w:rPr>
                <w:rFonts w:ascii="Open Sans" w:hAnsi="Open Sans" w:cs="Open Sans"/>
                <w:color w:val="000000"/>
                <w:sz w:val="22"/>
              </w:rPr>
              <w:t>Hours*</w:t>
            </w:r>
          </w:p>
        </w:tc>
        <w:tc>
          <w:tcPr>
            <w:tcW w:w="7562" w:type="dxa"/>
            <w:gridSpan w:val="3"/>
            <w:tcBorders>
              <w:top w:val="single" w:sz="4" w:space="0" w:color="000000"/>
              <w:left w:val="single" w:sz="4" w:space="0" w:color="000000"/>
              <w:bottom w:val="single" w:sz="4" w:space="0" w:color="000000"/>
              <w:right w:val="single" w:sz="4" w:space="0" w:color="000000"/>
            </w:tcBorders>
            <w:shd w:val="clear" w:color="auto" w:fill="D9D9D9"/>
          </w:tcPr>
          <w:p w14:paraId="326269FB" w14:textId="77777777" w:rsidR="00840FC9" w:rsidRPr="003E015B" w:rsidRDefault="00E74BFD" w:rsidP="00B32344">
            <w:pPr>
              <w:ind w:left="1"/>
              <w:rPr>
                <w:rFonts w:ascii="Open Sans" w:hAnsi="Open Sans" w:cs="Open Sans"/>
                <w:sz w:val="22"/>
              </w:rPr>
            </w:pPr>
            <w:r w:rsidRPr="003E015B">
              <w:rPr>
                <w:rFonts w:ascii="Open Sans" w:hAnsi="Open Sans" w:cs="Open Sans"/>
                <w:color w:val="000000"/>
                <w:sz w:val="22"/>
              </w:rPr>
              <w:t xml:space="preserve">*Schedule calculations based on </w:t>
            </w:r>
            <w:r w:rsidR="0076120C" w:rsidRPr="003E015B">
              <w:rPr>
                <w:rFonts w:ascii="Open Sans" w:hAnsi="Open Sans" w:cs="Open Sans"/>
                <w:color w:val="000000"/>
                <w:sz w:val="22"/>
              </w:rPr>
              <w:t>88</w:t>
            </w:r>
            <w:r w:rsidR="00D71AEB" w:rsidRPr="003E015B">
              <w:rPr>
                <w:rFonts w:ascii="Open Sans" w:hAnsi="Open Sans" w:cs="Open Sans"/>
                <w:color w:val="000000"/>
                <w:sz w:val="22"/>
              </w:rPr>
              <w:t>/90</w:t>
            </w:r>
            <w:r w:rsidRPr="003E015B">
              <w:rPr>
                <w:rFonts w:ascii="Open Sans" w:hAnsi="Open Sans" w:cs="Open Sans"/>
                <w:color w:val="000000"/>
                <w:sz w:val="22"/>
              </w:rPr>
              <w:t xml:space="preserve"> calendar days. Scope and</w:t>
            </w:r>
            <w:r w:rsidR="0076120C" w:rsidRPr="003E015B">
              <w:rPr>
                <w:rFonts w:ascii="Open Sans" w:hAnsi="Open Sans" w:cs="Open Sans"/>
                <w:color w:val="000000"/>
                <w:sz w:val="22"/>
              </w:rPr>
              <w:t xml:space="preserve"> sequence allows flexibility</w:t>
            </w:r>
            <w:r w:rsidRPr="003E015B">
              <w:rPr>
                <w:rFonts w:ascii="Open Sans" w:hAnsi="Open Sans" w:cs="Open Sans"/>
                <w:color w:val="000000"/>
                <w:sz w:val="22"/>
              </w:rPr>
              <w:t xml:space="preserve"> for guest speakers, student presentations, field trips, remediation, exte</w:t>
            </w:r>
            <w:r w:rsidR="00B32344" w:rsidRPr="003E015B">
              <w:rPr>
                <w:rFonts w:ascii="Open Sans" w:hAnsi="Open Sans" w:cs="Open Sans"/>
                <w:color w:val="000000"/>
                <w:sz w:val="22"/>
              </w:rPr>
              <w:t>nded learning activities, etc.</w:t>
            </w:r>
          </w:p>
        </w:tc>
      </w:tr>
      <w:tr w:rsidR="00840FC9" w:rsidRPr="003E015B" w14:paraId="3F9883E4" w14:textId="77777777" w:rsidTr="0076120C">
        <w:trPr>
          <w:gridBefore w:val="1"/>
          <w:wBefore w:w="33" w:type="dxa"/>
          <w:trHeight w:val="1604"/>
        </w:trPr>
        <w:tc>
          <w:tcPr>
            <w:tcW w:w="46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0ACF91" w14:textId="77777777" w:rsidR="00840FC9" w:rsidRPr="003E015B" w:rsidRDefault="00E74BFD">
            <w:pPr>
              <w:ind w:left="23" w:right="26"/>
              <w:jc w:val="center"/>
              <w:rPr>
                <w:rFonts w:ascii="Open Sans" w:hAnsi="Open Sans" w:cs="Open Sans"/>
                <w:sz w:val="22"/>
              </w:rPr>
            </w:pPr>
            <w:r w:rsidRPr="003E015B">
              <w:rPr>
                <w:rFonts w:ascii="Open Sans" w:hAnsi="Open Sans" w:cs="Open Sans"/>
                <w:b/>
                <w:color w:val="000000"/>
                <w:sz w:val="22"/>
              </w:rPr>
              <w:t>Unit Number, Title, and Brief Description</w:t>
            </w:r>
            <w:r w:rsidRPr="003E015B">
              <w:rPr>
                <w:rFonts w:ascii="Open Sans" w:hAnsi="Open Sans" w:cs="Open Sans"/>
                <w:color w:val="000000"/>
                <w:sz w:val="22"/>
              </w:rPr>
              <w:t xml:space="preserve"> </w:t>
            </w:r>
          </w:p>
        </w:tc>
        <w:tc>
          <w:tcPr>
            <w:tcW w:w="225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DC9AC8B" w14:textId="77777777" w:rsidR="00840FC9" w:rsidRPr="003E015B" w:rsidRDefault="00E74BFD">
            <w:pPr>
              <w:spacing w:line="238" w:lineRule="auto"/>
              <w:jc w:val="center"/>
              <w:rPr>
                <w:rFonts w:ascii="Open Sans" w:hAnsi="Open Sans" w:cs="Open Sans"/>
                <w:sz w:val="22"/>
              </w:rPr>
            </w:pPr>
            <w:r w:rsidRPr="003E015B">
              <w:rPr>
                <w:rFonts w:ascii="Open Sans" w:hAnsi="Open Sans" w:cs="Open Sans"/>
                <w:b/>
                <w:color w:val="000000"/>
                <w:sz w:val="22"/>
              </w:rPr>
              <w:t xml:space="preserve"># of Class Periods* </w:t>
            </w:r>
          </w:p>
          <w:p w14:paraId="2CED132F" w14:textId="77777777" w:rsidR="00840FC9" w:rsidRPr="003E015B" w:rsidRDefault="00E74BFD">
            <w:pPr>
              <w:spacing w:line="242" w:lineRule="auto"/>
              <w:jc w:val="center"/>
              <w:rPr>
                <w:rFonts w:ascii="Open Sans" w:hAnsi="Open Sans" w:cs="Open Sans"/>
                <w:sz w:val="22"/>
              </w:rPr>
            </w:pPr>
            <w:r w:rsidRPr="003E015B">
              <w:rPr>
                <w:rFonts w:ascii="Open Sans" w:hAnsi="Open Sans" w:cs="Open Sans"/>
                <w:color w:val="000000"/>
                <w:sz w:val="22"/>
              </w:rPr>
              <w:t xml:space="preserve">(assumes 45-minute periods) </w:t>
            </w:r>
          </w:p>
          <w:p w14:paraId="1E05BEE1" w14:textId="77777777" w:rsidR="00840FC9" w:rsidRPr="003E015B" w:rsidRDefault="00D71AEB" w:rsidP="00D71AEB">
            <w:pPr>
              <w:jc w:val="center"/>
              <w:rPr>
                <w:rFonts w:ascii="Open Sans" w:hAnsi="Open Sans" w:cs="Open Sans"/>
                <w:sz w:val="22"/>
              </w:rPr>
            </w:pPr>
            <w:r w:rsidRPr="003E015B">
              <w:rPr>
                <w:rFonts w:ascii="Open Sans" w:hAnsi="Open Sans" w:cs="Open Sans"/>
                <w:color w:val="000000"/>
                <w:sz w:val="22"/>
              </w:rPr>
              <w:t>Total minutes per unit</w:t>
            </w:r>
          </w:p>
        </w:tc>
        <w:tc>
          <w:tcPr>
            <w:tcW w:w="756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D78782E" w14:textId="77777777" w:rsidR="00840FC9" w:rsidRPr="003E015B" w:rsidRDefault="00E74BFD">
            <w:pPr>
              <w:ind w:right="69"/>
              <w:jc w:val="center"/>
              <w:rPr>
                <w:rFonts w:ascii="Open Sans" w:hAnsi="Open Sans" w:cs="Open Sans"/>
                <w:sz w:val="22"/>
              </w:rPr>
            </w:pPr>
            <w:r w:rsidRPr="003E015B">
              <w:rPr>
                <w:rFonts w:ascii="Open Sans" w:hAnsi="Open Sans" w:cs="Open Sans"/>
                <w:b/>
                <w:color w:val="000000"/>
                <w:sz w:val="22"/>
              </w:rPr>
              <w:t xml:space="preserve">TEKS Covered </w:t>
            </w:r>
          </w:p>
          <w:p w14:paraId="71A7709F" w14:textId="77777777" w:rsidR="00840FC9" w:rsidRPr="003E015B" w:rsidRDefault="000C6578" w:rsidP="000C6578">
            <w:pPr>
              <w:ind w:right="61"/>
              <w:jc w:val="center"/>
              <w:rPr>
                <w:rFonts w:ascii="Open Sans" w:hAnsi="Open Sans" w:cs="Open Sans"/>
                <w:sz w:val="22"/>
              </w:rPr>
            </w:pPr>
            <w:r w:rsidRPr="003E015B">
              <w:rPr>
                <w:rFonts w:ascii="Open Sans" w:hAnsi="Open Sans" w:cs="Open Sans"/>
                <w:b/>
                <w:color w:val="000000"/>
                <w:sz w:val="22"/>
              </w:rPr>
              <w:t xml:space="preserve">130.444. (c) </w:t>
            </w:r>
            <w:r w:rsidR="00E74BFD" w:rsidRPr="003E015B">
              <w:rPr>
                <w:rFonts w:ascii="Open Sans" w:hAnsi="Open Sans" w:cs="Open Sans"/>
                <w:b/>
                <w:color w:val="000000"/>
                <w:sz w:val="22"/>
              </w:rPr>
              <w:t xml:space="preserve">Knowledge and skills </w:t>
            </w:r>
          </w:p>
        </w:tc>
      </w:tr>
      <w:tr w:rsidR="00840FC9" w:rsidRPr="003E015B" w14:paraId="63F55E8D" w14:textId="77777777" w:rsidTr="0076120C">
        <w:trPr>
          <w:gridBefore w:val="1"/>
          <w:wBefore w:w="33" w:type="dxa"/>
          <w:trHeight w:val="1472"/>
        </w:trPr>
        <w:tc>
          <w:tcPr>
            <w:tcW w:w="4682" w:type="dxa"/>
            <w:gridSpan w:val="2"/>
            <w:tcBorders>
              <w:top w:val="single" w:sz="4" w:space="0" w:color="000000"/>
              <w:left w:val="single" w:sz="4" w:space="0" w:color="000000"/>
              <w:bottom w:val="single" w:sz="4" w:space="0" w:color="000000"/>
              <w:right w:val="single" w:sz="4" w:space="0" w:color="000000"/>
            </w:tcBorders>
          </w:tcPr>
          <w:p w14:paraId="59088CAE" w14:textId="77777777" w:rsidR="006420FF" w:rsidRPr="003E015B" w:rsidRDefault="006420FF" w:rsidP="006420FF">
            <w:pPr>
              <w:rPr>
                <w:rFonts w:ascii="Open Sans" w:hAnsi="Open Sans" w:cs="Open Sans"/>
                <w:b/>
                <w:color w:val="000000"/>
                <w:sz w:val="22"/>
              </w:rPr>
            </w:pPr>
            <w:r w:rsidRPr="003E015B">
              <w:rPr>
                <w:rFonts w:ascii="Open Sans" w:hAnsi="Open Sans" w:cs="Open Sans"/>
                <w:b/>
                <w:color w:val="000000"/>
                <w:sz w:val="22"/>
              </w:rPr>
              <w:t>Unit 1:</w:t>
            </w:r>
            <w:r w:rsidR="00E74BFD" w:rsidRPr="003E015B">
              <w:rPr>
                <w:rFonts w:ascii="Open Sans" w:hAnsi="Open Sans" w:cs="Open Sans"/>
                <w:b/>
                <w:color w:val="000000"/>
                <w:sz w:val="22"/>
              </w:rPr>
              <w:t xml:space="preserve"> </w:t>
            </w:r>
            <w:r w:rsidRPr="003E015B">
              <w:rPr>
                <w:rFonts w:ascii="Open Sans" w:hAnsi="Open Sans" w:cs="Open Sans"/>
                <w:b/>
                <w:color w:val="000000"/>
                <w:sz w:val="22"/>
              </w:rPr>
              <w:t>Career Exploration</w:t>
            </w:r>
          </w:p>
          <w:p w14:paraId="3809DAA9" w14:textId="77777777" w:rsidR="006420FF" w:rsidRPr="003E015B" w:rsidRDefault="006420FF" w:rsidP="006420FF">
            <w:pPr>
              <w:rPr>
                <w:rFonts w:ascii="Open Sans" w:hAnsi="Open Sans" w:cs="Open Sans"/>
                <w:b/>
                <w:color w:val="000000"/>
                <w:sz w:val="22"/>
              </w:rPr>
            </w:pPr>
          </w:p>
          <w:p w14:paraId="6D164B00" w14:textId="77777777" w:rsidR="00840FC9" w:rsidRPr="003E015B" w:rsidRDefault="0076120C" w:rsidP="00B32344">
            <w:pPr>
              <w:rPr>
                <w:rFonts w:ascii="Open Sans" w:hAnsi="Open Sans" w:cs="Open Sans"/>
                <w:sz w:val="22"/>
              </w:rPr>
            </w:pPr>
            <w:r w:rsidRPr="003E015B">
              <w:rPr>
                <w:rFonts w:ascii="Open Sans" w:hAnsi="Open Sans" w:cs="Open Sans"/>
                <w:color w:val="auto"/>
                <w:sz w:val="22"/>
              </w:rPr>
              <w:t>S</w:t>
            </w:r>
            <w:r w:rsidR="006420FF" w:rsidRPr="003E015B">
              <w:rPr>
                <w:rFonts w:ascii="Open Sans" w:hAnsi="Open Sans" w:cs="Open Sans"/>
                <w:color w:val="auto"/>
                <w:sz w:val="22"/>
              </w:rPr>
              <w:t xml:space="preserve">tudents will focus on expanding their knowledge </w:t>
            </w:r>
            <w:r w:rsidR="00B32344" w:rsidRPr="003E015B">
              <w:rPr>
                <w:rFonts w:ascii="Open Sans" w:hAnsi="Open Sans" w:cs="Open Sans"/>
                <w:color w:val="auto"/>
                <w:sz w:val="22"/>
              </w:rPr>
              <w:t>of</w:t>
            </w:r>
            <w:r w:rsidR="006420FF" w:rsidRPr="003E015B">
              <w:rPr>
                <w:rFonts w:ascii="Open Sans" w:hAnsi="Open Sans" w:cs="Open Sans"/>
                <w:color w:val="auto"/>
                <w:sz w:val="22"/>
              </w:rPr>
              <w:t xml:space="preserve"> and interest in </w:t>
            </w:r>
            <w:r w:rsidR="00554D67" w:rsidRPr="003E015B">
              <w:rPr>
                <w:rFonts w:ascii="Open Sans" w:hAnsi="Open Sans" w:cs="Open Sans"/>
                <w:color w:val="auto"/>
                <w:sz w:val="22"/>
              </w:rPr>
              <w:t>employment</w:t>
            </w:r>
            <w:r w:rsidR="006420FF" w:rsidRPr="003E015B">
              <w:rPr>
                <w:rFonts w:ascii="Open Sans" w:hAnsi="Open Sans" w:cs="Open Sans"/>
                <w:color w:val="auto"/>
                <w:sz w:val="22"/>
              </w:rPr>
              <w:t xml:space="preserve"> and entrepreneurship opportunities in </w:t>
            </w:r>
            <w:r w:rsidR="00554D67" w:rsidRPr="003E015B">
              <w:rPr>
                <w:rFonts w:ascii="Open Sans" w:hAnsi="Open Sans" w:cs="Open Sans"/>
                <w:color w:val="auto"/>
                <w:sz w:val="22"/>
              </w:rPr>
              <w:lastRenderedPageBreak/>
              <w:t>transportation technology</w:t>
            </w:r>
            <w:r w:rsidR="006420FF" w:rsidRPr="003E015B">
              <w:rPr>
                <w:rFonts w:ascii="Open Sans" w:hAnsi="Open Sans" w:cs="Open Sans"/>
                <w:color w:val="auto"/>
                <w:sz w:val="22"/>
              </w:rPr>
              <w:t>.</w:t>
            </w:r>
            <w:r w:rsidR="00554D67" w:rsidRPr="003E015B">
              <w:rPr>
                <w:rFonts w:ascii="Open Sans" w:hAnsi="Open Sans" w:cs="Open Sans"/>
                <w:color w:val="auto"/>
                <w:sz w:val="22"/>
              </w:rPr>
              <w:t xml:space="preserve"> Students will learn about certification</w:t>
            </w:r>
            <w:r w:rsidR="00B32344" w:rsidRPr="003E015B">
              <w:rPr>
                <w:rFonts w:ascii="Open Sans" w:hAnsi="Open Sans" w:cs="Open Sans"/>
                <w:color w:val="auto"/>
                <w:sz w:val="22"/>
              </w:rPr>
              <w:t xml:space="preserve"> opportunitie</w:t>
            </w:r>
            <w:r w:rsidR="00554D67" w:rsidRPr="003E015B">
              <w:rPr>
                <w:rFonts w:ascii="Open Sans" w:hAnsi="Open Sans" w:cs="Open Sans"/>
                <w:color w:val="auto"/>
                <w:sz w:val="22"/>
              </w:rPr>
              <w:t xml:space="preserve">s and certification requirements </w:t>
            </w:r>
            <w:r w:rsidR="00B32344" w:rsidRPr="003E015B">
              <w:rPr>
                <w:rFonts w:ascii="Open Sans" w:hAnsi="Open Sans" w:cs="Open Sans"/>
                <w:color w:val="auto"/>
                <w:sz w:val="22"/>
              </w:rPr>
              <w:t>in this field.</w:t>
            </w:r>
          </w:p>
        </w:tc>
        <w:tc>
          <w:tcPr>
            <w:tcW w:w="2251" w:type="dxa"/>
            <w:gridSpan w:val="2"/>
            <w:tcBorders>
              <w:top w:val="single" w:sz="4" w:space="0" w:color="000000"/>
              <w:left w:val="single" w:sz="4" w:space="0" w:color="000000"/>
              <w:bottom w:val="single" w:sz="4" w:space="0" w:color="000000"/>
              <w:right w:val="single" w:sz="4" w:space="0" w:color="000000"/>
            </w:tcBorders>
          </w:tcPr>
          <w:p w14:paraId="0B483564" w14:textId="77777777" w:rsidR="00840FC9" w:rsidRPr="003E015B" w:rsidRDefault="0076120C" w:rsidP="0076120C">
            <w:pPr>
              <w:ind w:right="64"/>
              <w:jc w:val="center"/>
              <w:rPr>
                <w:rFonts w:ascii="Open Sans" w:hAnsi="Open Sans" w:cs="Open Sans"/>
                <w:sz w:val="22"/>
              </w:rPr>
            </w:pPr>
            <w:r w:rsidRPr="003E015B">
              <w:rPr>
                <w:rFonts w:ascii="Open Sans" w:hAnsi="Open Sans" w:cs="Open Sans"/>
                <w:color w:val="000000"/>
                <w:sz w:val="22"/>
              </w:rPr>
              <w:lastRenderedPageBreak/>
              <w:t>6</w:t>
            </w:r>
            <w:r w:rsidR="00E74BFD" w:rsidRPr="003E015B">
              <w:rPr>
                <w:rFonts w:ascii="Open Sans" w:hAnsi="Open Sans" w:cs="Open Sans"/>
                <w:color w:val="000000"/>
                <w:sz w:val="22"/>
              </w:rPr>
              <w:t xml:space="preserve"> periods</w:t>
            </w:r>
          </w:p>
          <w:p w14:paraId="6C34F080" w14:textId="77777777" w:rsidR="00840FC9" w:rsidRPr="003E015B" w:rsidRDefault="0076120C" w:rsidP="0076120C">
            <w:pPr>
              <w:ind w:left="66"/>
              <w:jc w:val="center"/>
              <w:rPr>
                <w:rFonts w:ascii="Open Sans" w:hAnsi="Open Sans" w:cs="Open Sans"/>
                <w:sz w:val="22"/>
              </w:rPr>
            </w:pPr>
            <w:r w:rsidRPr="003E015B">
              <w:rPr>
                <w:rFonts w:ascii="Open Sans" w:hAnsi="Open Sans" w:cs="Open Sans"/>
                <w:color w:val="000000"/>
                <w:sz w:val="22"/>
              </w:rPr>
              <w:t>270</w:t>
            </w:r>
            <w:r w:rsidR="00E74BFD" w:rsidRPr="003E015B">
              <w:rPr>
                <w:rFonts w:ascii="Open Sans" w:hAnsi="Open Sans" w:cs="Open Sans"/>
                <w:color w:val="000000"/>
                <w:sz w:val="22"/>
              </w:rPr>
              <w:t xml:space="preserve"> minutes</w:t>
            </w:r>
          </w:p>
        </w:tc>
        <w:tc>
          <w:tcPr>
            <w:tcW w:w="7562" w:type="dxa"/>
            <w:gridSpan w:val="3"/>
            <w:tcBorders>
              <w:top w:val="single" w:sz="4" w:space="0" w:color="000000"/>
              <w:left w:val="single" w:sz="4" w:space="0" w:color="000000"/>
              <w:bottom w:val="single" w:sz="4" w:space="0" w:color="000000"/>
              <w:right w:val="single" w:sz="4" w:space="0" w:color="000000"/>
            </w:tcBorders>
            <w:vAlign w:val="center"/>
          </w:tcPr>
          <w:p w14:paraId="45FB6106" w14:textId="77777777" w:rsidR="006420FF" w:rsidRPr="003E015B" w:rsidRDefault="006420FF" w:rsidP="00016965">
            <w:pPr>
              <w:pStyle w:val="PARAGRAPH1"/>
              <w:numPr>
                <w:ilvl w:val="0"/>
                <w:numId w:val="1"/>
              </w:numPr>
              <w:spacing w:before="0" w:after="0"/>
              <w:rPr>
                <w:rFonts w:ascii="Open Sans" w:hAnsi="Open Sans" w:cs="Open Sans"/>
              </w:rPr>
            </w:pPr>
            <w:r w:rsidRPr="003E015B">
              <w:rPr>
                <w:rFonts w:ascii="Open Sans" w:hAnsi="Open Sans" w:cs="Open Sans"/>
              </w:rPr>
              <w:t xml:space="preserve">The student </w:t>
            </w:r>
            <w:proofErr w:type="gramStart"/>
            <w:r w:rsidRPr="003E015B">
              <w:rPr>
                <w:rFonts w:ascii="Open Sans" w:hAnsi="Open Sans" w:cs="Open Sans"/>
              </w:rPr>
              <w:t>demonstrates</w:t>
            </w:r>
            <w:proofErr w:type="gramEnd"/>
            <w:r w:rsidRPr="003E015B">
              <w:rPr>
                <w:rFonts w:ascii="Open Sans" w:hAnsi="Open Sans" w:cs="Open Sans"/>
              </w:rPr>
              <w:t xml:space="preserve"> professional standards/employability skills as required by business and industry. The student is expected to:</w:t>
            </w:r>
          </w:p>
          <w:p w14:paraId="57C60D34" w14:textId="77777777" w:rsidR="00840FC9" w:rsidRPr="003E015B" w:rsidRDefault="006420FF" w:rsidP="00016965">
            <w:pPr>
              <w:pStyle w:val="SUBPARAGRAPHA"/>
              <w:spacing w:before="0" w:after="0"/>
              <w:rPr>
                <w:rFonts w:ascii="Open Sans" w:hAnsi="Open Sans" w:cs="Open Sans"/>
              </w:rPr>
            </w:pPr>
            <w:r w:rsidRPr="003E015B">
              <w:rPr>
                <w:rFonts w:ascii="Open Sans" w:hAnsi="Open Sans" w:cs="Open Sans"/>
              </w:rPr>
              <w:lastRenderedPageBreak/>
              <w:t>(B)</w:t>
            </w:r>
            <w:r w:rsidRPr="003E015B">
              <w:rPr>
                <w:rFonts w:ascii="Open Sans" w:hAnsi="Open Sans" w:cs="Open Sans"/>
              </w:rPr>
              <w:tab/>
            </w:r>
            <w:proofErr w:type="gramStart"/>
            <w:r w:rsidRPr="003E015B">
              <w:rPr>
                <w:rFonts w:ascii="Open Sans" w:hAnsi="Open Sans" w:cs="Open Sans"/>
              </w:rPr>
              <w:t>identify</w:t>
            </w:r>
            <w:proofErr w:type="gramEnd"/>
            <w:r w:rsidRPr="003E015B">
              <w:rPr>
                <w:rFonts w:ascii="Open Sans" w:hAnsi="Open Sans" w:cs="Open Sans"/>
              </w:rPr>
              <w:t xml:space="preserve"> employment opportunities, including entrepreneurship opportunities, and certification requirements for the field of transportation technology</w:t>
            </w:r>
            <w:r w:rsidR="00EF0214" w:rsidRPr="003E015B">
              <w:rPr>
                <w:rFonts w:ascii="Open Sans" w:hAnsi="Open Sans" w:cs="Open Sans"/>
              </w:rPr>
              <w:t>.</w:t>
            </w:r>
          </w:p>
        </w:tc>
      </w:tr>
      <w:tr w:rsidR="00840FC9" w:rsidRPr="003E015B" w14:paraId="7D95CEDD" w14:textId="77777777" w:rsidTr="0076120C">
        <w:trPr>
          <w:gridBefore w:val="1"/>
          <w:wBefore w:w="33" w:type="dxa"/>
          <w:trHeight w:val="1160"/>
        </w:trPr>
        <w:tc>
          <w:tcPr>
            <w:tcW w:w="4682" w:type="dxa"/>
            <w:gridSpan w:val="2"/>
            <w:tcBorders>
              <w:top w:val="single" w:sz="4" w:space="0" w:color="000000"/>
              <w:left w:val="single" w:sz="4" w:space="0" w:color="000000"/>
              <w:bottom w:val="single" w:sz="4" w:space="0" w:color="000000"/>
              <w:right w:val="single" w:sz="4" w:space="0" w:color="000000"/>
            </w:tcBorders>
          </w:tcPr>
          <w:p w14:paraId="57393F2F" w14:textId="77777777" w:rsidR="006420FF" w:rsidRPr="003E015B" w:rsidRDefault="00B05C4E" w:rsidP="006420FF">
            <w:pPr>
              <w:rPr>
                <w:rFonts w:ascii="Open Sans" w:hAnsi="Open Sans" w:cs="Open Sans"/>
                <w:sz w:val="22"/>
              </w:rPr>
            </w:pPr>
            <w:r w:rsidRPr="003E015B">
              <w:rPr>
                <w:rFonts w:ascii="Open Sans" w:hAnsi="Open Sans" w:cs="Open Sans"/>
                <w:b/>
                <w:color w:val="000000"/>
                <w:sz w:val="22"/>
              </w:rPr>
              <w:lastRenderedPageBreak/>
              <w:t>Unit 2</w:t>
            </w:r>
            <w:r w:rsidR="006420FF" w:rsidRPr="003E015B">
              <w:rPr>
                <w:rFonts w:ascii="Open Sans" w:hAnsi="Open Sans" w:cs="Open Sans"/>
                <w:b/>
                <w:color w:val="000000"/>
                <w:sz w:val="22"/>
              </w:rPr>
              <w:t xml:space="preserve">: </w:t>
            </w:r>
            <w:r w:rsidR="00E47304" w:rsidRPr="003E015B">
              <w:rPr>
                <w:rFonts w:ascii="Open Sans" w:hAnsi="Open Sans" w:cs="Open Sans"/>
                <w:b/>
                <w:color w:val="000000"/>
                <w:sz w:val="22"/>
              </w:rPr>
              <w:t>Today and Tomorrow in Transportation Technology</w:t>
            </w:r>
          </w:p>
          <w:p w14:paraId="4A39C07F" w14:textId="77777777" w:rsidR="00840FC9" w:rsidRPr="003E015B" w:rsidRDefault="00840FC9">
            <w:pPr>
              <w:rPr>
                <w:rFonts w:ascii="Open Sans" w:hAnsi="Open Sans" w:cs="Open Sans"/>
                <w:sz w:val="22"/>
              </w:rPr>
            </w:pPr>
          </w:p>
          <w:p w14:paraId="249A9A7C" w14:textId="77777777" w:rsidR="00840FC9" w:rsidRPr="003E015B" w:rsidRDefault="0076120C" w:rsidP="00CD4EDC">
            <w:pPr>
              <w:rPr>
                <w:rFonts w:ascii="Open Sans" w:hAnsi="Open Sans" w:cs="Open Sans"/>
                <w:sz w:val="22"/>
              </w:rPr>
            </w:pPr>
            <w:r w:rsidRPr="003E015B">
              <w:rPr>
                <w:rFonts w:ascii="Open Sans" w:hAnsi="Open Sans" w:cs="Open Sans"/>
                <w:color w:val="000000"/>
                <w:sz w:val="22"/>
              </w:rPr>
              <w:t>S</w:t>
            </w:r>
            <w:r w:rsidR="00EF0214" w:rsidRPr="003E015B">
              <w:rPr>
                <w:rFonts w:ascii="Open Sans" w:hAnsi="Open Sans" w:cs="Open Sans"/>
                <w:color w:val="000000"/>
                <w:sz w:val="22"/>
              </w:rPr>
              <w:t xml:space="preserve">tudents will </w:t>
            </w:r>
            <w:r w:rsidR="00CD4EDC" w:rsidRPr="003E015B">
              <w:rPr>
                <w:rFonts w:ascii="Open Sans" w:hAnsi="Open Sans" w:cs="Open Sans"/>
                <w:color w:val="000000"/>
                <w:sz w:val="22"/>
              </w:rPr>
              <w:t xml:space="preserve">define, discuss, and describe </w:t>
            </w:r>
            <w:r w:rsidR="00EF0214" w:rsidRPr="003E015B">
              <w:rPr>
                <w:rFonts w:ascii="Open Sans" w:hAnsi="Open Sans" w:cs="Open Sans"/>
                <w:color w:val="auto"/>
                <w:sz w:val="22"/>
              </w:rPr>
              <w:t>current transportation technologies</w:t>
            </w:r>
            <w:r w:rsidR="000C6578" w:rsidRPr="003E015B">
              <w:rPr>
                <w:rFonts w:ascii="Open Sans" w:hAnsi="Open Sans" w:cs="Open Sans"/>
                <w:color w:val="auto"/>
                <w:sz w:val="22"/>
              </w:rPr>
              <w:t>. Students will</w:t>
            </w:r>
            <w:r w:rsidR="00CD4EDC" w:rsidRPr="003E015B">
              <w:rPr>
                <w:rFonts w:ascii="Open Sans" w:hAnsi="Open Sans" w:cs="Open Sans"/>
                <w:color w:val="auto"/>
                <w:sz w:val="22"/>
              </w:rPr>
              <w:t xml:space="preserve"> discuss in groups how new and emerging technologies</w:t>
            </w:r>
            <w:r w:rsidR="00EF0214" w:rsidRPr="003E015B">
              <w:rPr>
                <w:rFonts w:ascii="Open Sans" w:hAnsi="Open Sans" w:cs="Open Sans"/>
                <w:color w:val="auto"/>
                <w:sz w:val="22"/>
              </w:rPr>
              <w:t xml:space="preserve"> could affect transportation </w:t>
            </w:r>
            <w:r w:rsidR="00CD4EDC" w:rsidRPr="003E015B">
              <w:rPr>
                <w:rFonts w:ascii="Open Sans" w:hAnsi="Open Sans" w:cs="Open Sans"/>
                <w:color w:val="auto"/>
                <w:sz w:val="22"/>
              </w:rPr>
              <w:t xml:space="preserve">and transportation technology careers </w:t>
            </w:r>
            <w:r w:rsidR="00EF0214" w:rsidRPr="003E015B">
              <w:rPr>
                <w:rFonts w:ascii="Open Sans" w:hAnsi="Open Sans" w:cs="Open Sans"/>
                <w:color w:val="auto"/>
                <w:sz w:val="22"/>
              </w:rPr>
              <w:t>in the future</w:t>
            </w:r>
            <w:r w:rsidR="00CD4EDC" w:rsidRPr="003E015B">
              <w:rPr>
                <w:rFonts w:ascii="Open Sans" w:hAnsi="Open Sans" w:cs="Open Sans"/>
                <w:color w:val="auto"/>
                <w:sz w:val="22"/>
              </w:rPr>
              <w:t xml:space="preserve"> and present their ideas to the class</w:t>
            </w:r>
            <w:r w:rsidR="00EF0214" w:rsidRPr="003E015B">
              <w:rPr>
                <w:rFonts w:ascii="Open Sans" w:hAnsi="Open Sans" w:cs="Open Sans"/>
                <w:color w:val="auto"/>
                <w:sz w:val="22"/>
              </w:rPr>
              <w:t>.</w:t>
            </w:r>
          </w:p>
        </w:tc>
        <w:tc>
          <w:tcPr>
            <w:tcW w:w="2251" w:type="dxa"/>
            <w:gridSpan w:val="2"/>
            <w:tcBorders>
              <w:top w:val="single" w:sz="4" w:space="0" w:color="000000"/>
              <w:left w:val="single" w:sz="4" w:space="0" w:color="000000"/>
              <w:bottom w:val="single" w:sz="4" w:space="0" w:color="000000"/>
              <w:right w:val="single" w:sz="4" w:space="0" w:color="000000"/>
            </w:tcBorders>
          </w:tcPr>
          <w:p w14:paraId="5A25526C" w14:textId="77777777" w:rsidR="0076120C" w:rsidRPr="003E015B" w:rsidRDefault="0076120C" w:rsidP="0076120C">
            <w:pPr>
              <w:ind w:right="64"/>
              <w:jc w:val="center"/>
              <w:rPr>
                <w:rFonts w:ascii="Open Sans" w:hAnsi="Open Sans" w:cs="Open Sans"/>
                <w:sz w:val="22"/>
              </w:rPr>
            </w:pPr>
            <w:r w:rsidRPr="003E015B">
              <w:rPr>
                <w:rFonts w:ascii="Open Sans" w:hAnsi="Open Sans" w:cs="Open Sans"/>
                <w:color w:val="000000"/>
                <w:sz w:val="22"/>
              </w:rPr>
              <w:t>11 periods</w:t>
            </w:r>
          </w:p>
          <w:p w14:paraId="64D7EF18" w14:textId="77777777" w:rsidR="0076120C" w:rsidRPr="003E015B" w:rsidRDefault="0076120C" w:rsidP="0076120C">
            <w:pPr>
              <w:ind w:left="66"/>
              <w:jc w:val="center"/>
              <w:rPr>
                <w:rFonts w:ascii="Open Sans" w:hAnsi="Open Sans" w:cs="Open Sans"/>
                <w:sz w:val="22"/>
              </w:rPr>
            </w:pPr>
            <w:r w:rsidRPr="003E015B">
              <w:rPr>
                <w:rFonts w:ascii="Open Sans" w:hAnsi="Open Sans" w:cs="Open Sans"/>
                <w:color w:val="000000"/>
                <w:sz w:val="22"/>
              </w:rPr>
              <w:t>495 minutes</w:t>
            </w:r>
          </w:p>
          <w:p w14:paraId="4AFC6135" w14:textId="77777777" w:rsidR="00840FC9" w:rsidRPr="003E015B" w:rsidRDefault="00840FC9">
            <w:pPr>
              <w:jc w:val="center"/>
              <w:rPr>
                <w:rFonts w:ascii="Open Sans" w:hAnsi="Open Sans" w:cs="Open Sans"/>
                <w:sz w:val="22"/>
              </w:rPr>
            </w:pPr>
          </w:p>
        </w:tc>
        <w:tc>
          <w:tcPr>
            <w:tcW w:w="7562" w:type="dxa"/>
            <w:gridSpan w:val="3"/>
            <w:tcBorders>
              <w:top w:val="single" w:sz="4" w:space="0" w:color="000000"/>
              <w:left w:val="single" w:sz="4" w:space="0" w:color="000000"/>
              <w:bottom w:val="single" w:sz="4" w:space="0" w:color="000000"/>
              <w:right w:val="single" w:sz="4" w:space="0" w:color="000000"/>
            </w:tcBorders>
          </w:tcPr>
          <w:p w14:paraId="4F2A00E6" w14:textId="77777777" w:rsidR="006420FF" w:rsidRPr="003E015B" w:rsidRDefault="006420FF" w:rsidP="00016965">
            <w:pPr>
              <w:pStyle w:val="PARAGRAPH1"/>
              <w:spacing w:before="0" w:after="0"/>
              <w:rPr>
                <w:rFonts w:ascii="Open Sans" w:hAnsi="Open Sans" w:cs="Open Sans"/>
              </w:rPr>
            </w:pPr>
            <w:r w:rsidRPr="003E015B">
              <w:rPr>
                <w:rFonts w:ascii="Open Sans" w:hAnsi="Open Sans" w:cs="Open Sans"/>
              </w:rPr>
              <w:t>(3)</w:t>
            </w:r>
            <w:r w:rsidRPr="003E015B">
              <w:rPr>
                <w:rFonts w:ascii="Open Sans" w:hAnsi="Open Sans" w:cs="Open Sans"/>
              </w:rPr>
              <w:tab/>
              <w:t>The student understands the technical knowledge and skills of basic transportation systems. The student is expected to:</w:t>
            </w:r>
          </w:p>
          <w:p w14:paraId="19715ECF" w14:textId="77777777" w:rsidR="00B05C4E" w:rsidRPr="003E015B" w:rsidRDefault="00B05C4E" w:rsidP="00016965">
            <w:pPr>
              <w:pStyle w:val="SUBPARAGRAPHA"/>
              <w:spacing w:before="0" w:after="0"/>
              <w:rPr>
                <w:rFonts w:ascii="Open Sans" w:hAnsi="Open Sans" w:cs="Open Sans"/>
              </w:rPr>
            </w:pPr>
            <w:r w:rsidRPr="003E015B">
              <w:rPr>
                <w:rFonts w:ascii="Open Sans" w:hAnsi="Open Sans" w:cs="Open Sans"/>
              </w:rPr>
              <w:t>(B)</w:t>
            </w:r>
            <w:r w:rsidRPr="003E015B">
              <w:rPr>
                <w:rFonts w:ascii="Open Sans" w:hAnsi="Open Sans" w:cs="Open Sans"/>
              </w:rPr>
              <w:tab/>
              <w:t>describe the basic and emerging transportation technologies.</w:t>
            </w:r>
          </w:p>
          <w:p w14:paraId="2D4EEA37" w14:textId="77777777" w:rsidR="00554D67" w:rsidRPr="003E015B" w:rsidRDefault="00554D67" w:rsidP="00016965">
            <w:pPr>
              <w:pStyle w:val="PARAGRAPH1"/>
              <w:spacing w:before="0" w:after="0"/>
              <w:rPr>
                <w:rFonts w:ascii="Open Sans" w:hAnsi="Open Sans" w:cs="Open Sans"/>
              </w:rPr>
            </w:pPr>
            <w:r w:rsidRPr="003E015B">
              <w:rPr>
                <w:rFonts w:ascii="Open Sans" w:hAnsi="Open Sans" w:cs="Open Sans"/>
              </w:rPr>
              <w:t>(1)</w:t>
            </w:r>
            <w:r w:rsidRPr="003E015B">
              <w:rPr>
                <w:rFonts w:ascii="Open Sans" w:hAnsi="Open Sans" w:cs="Open Sans"/>
              </w:rPr>
              <w:tab/>
              <w:t xml:space="preserve">The student </w:t>
            </w:r>
            <w:proofErr w:type="gramStart"/>
            <w:r w:rsidRPr="003E015B">
              <w:rPr>
                <w:rFonts w:ascii="Open Sans" w:hAnsi="Open Sans" w:cs="Open Sans"/>
              </w:rPr>
              <w:t>demonstrates</w:t>
            </w:r>
            <w:proofErr w:type="gramEnd"/>
            <w:r w:rsidRPr="003E015B">
              <w:rPr>
                <w:rFonts w:ascii="Open Sans" w:hAnsi="Open Sans" w:cs="Open Sans"/>
              </w:rPr>
              <w:t xml:space="preserve"> professional standards/employability skills as required by business and industry. The student is expected to:</w:t>
            </w:r>
          </w:p>
          <w:p w14:paraId="477C109A" w14:textId="77777777" w:rsidR="00840FC9" w:rsidRPr="003E015B" w:rsidRDefault="00554D67" w:rsidP="00016965">
            <w:pPr>
              <w:pStyle w:val="SUBPARAGRAPHA"/>
              <w:spacing w:before="0" w:after="0"/>
              <w:rPr>
                <w:rFonts w:ascii="Open Sans" w:hAnsi="Open Sans" w:cs="Open Sans"/>
              </w:rPr>
            </w:pPr>
            <w:r w:rsidRPr="003E015B">
              <w:rPr>
                <w:rFonts w:ascii="Open Sans" w:hAnsi="Open Sans" w:cs="Open Sans"/>
              </w:rPr>
              <w:t>(C)</w:t>
            </w:r>
            <w:r w:rsidRPr="003E015B">
              <w:rPr>
                <w:rFonts w:ascii="Open Sans" w:hAnsi="Open Sans" w:cs="Open Sans"/>
              </w:rPr>
              <w:tab/>
            </w:r>
            <w:proofErr w:type="gramStart"/>
            <w:r w:rsidRPr="003E015B">
              <w:rPr>
                <w:rFonts w:ascii="Open Sans" w:hAnsi="Open Sans" w:cs="Open Sans"/>
              </w:rPr>
              <w:t>demonstrate</w:t>
            </w:r>
            <w:proofErr w:type="gramEnd"/>
            <w:r w:rsidRPr="003E015B">
              <w:rPr>
                <w:rFonts w:ascii="Open Sans" w:hAnsi="Open Sans" w:cs="Open Sans"/>
              </w:rPr>
              <w:t xml:space="preserve"> the principles of group participation and leadership related to cit</w:t>
            </w:r>
            <w:r w:rsidR="00EF0214" w:rsidRPr="003E015B">
              <w:rPr>
                <w:rFonts w:ascii="Open Sans" w:hAnsi="Open Sans" w:cs="Open Sans"/>
              </w:rPr>
              <w:t>izenship and career preparation.</w:t>
            </w:r>
          </w:p>
        </w:tc>
      </w:tr>
      <w:tr w:rsidR="00840FC9" w:rsidRPr="003E015B" w14:paraId="5F4E9695" w14:textId="77777777" w:rsidTr="0076120C">
        <w:tblPrEx>
          <w:tblCellMar>
            <w:top w:w="57" w:type="dxa"/>
            <w:left w:w="110" w:type="dxa"/>
            <w:bottom w:w="3" w:type="dxa"/>
            <w:right w:w="106" w:type="dxa"/>
          </w:tblCellMar>
        </w:tblPrEx>
        <w:trPr>
          <w:gridAfter w:val="1"/>
          <w:wAfter w:w="33" w:type="dxa"/>
          <w:trHeight w:val="1315"/>
        </w:trPr>
        <w:tc>
          <w:tcPr>
            <w:tcW w:w="4682" w:type="dxa"/>
            <w:gridSpan w:val="2"/>
            <w:tcBorders>
              <w:top w:val="single" w:sz="4" w:space="0" w:color="000000"/>
              <w:left w:val="single" w:sz="4" w:space="0" w:color="000000"/>
              <w:bottom w:val="single" w:sz="4" w:space="0" w:color="000000"/>
              <w:right w:val="single" w:sz="4" w:space="0" w:color="000000"/>
            </w:tcBorders>
          </w:tcPr>
          <w:p w14:paraId="772DFC34" w14:textId="77777777" w:rsidR="006420FF" w:rsidRPr="003E015B" w:rsidRDefault="00554D67" w:rsidP="006420FF">
            <w:pPr>
              <w:rPr>
                <w:rFonts w:ascii="Open Sans" w:hAnsi="Open Sans" w:cs="Open Sans"/>
                <w:sz w:val="22"/>
              </w:rPr>
            </w:pPr>
            <w:r w:rsidRPr="003E015B">
              <w:rPr>
                <w:rFonts w:ascii="Open Sans" w:hAnsi="Open Sans" w:cs="Open Sans"/>
                <w:b/>
                <w:color w:val="000000"/>
                <w:sz w:val="22"/>
              </w:rPr>
              <w:t>Unit 3</w:t>
            </w:r>
            <w:r w:rsidR="006420FF" w:rsidRPr="003E015B">
              <w:rPr>
                <w:rFonts w:ascii="Open Sans" w:hAnsi="Open Sans" w:cs="Open Sans"/>
                <w:b/>
                <w:color w:val="000000"/>
                <w:sz w:val="22"/>
              </w:rPr>
              <w:t xml:space="preserve">: </w:t>
            </w:r>
            <w:r w:rsidR="00E47304" w:rsidRPr="003E015B">
              <w:rPr>
                <w:rFonts w:ascii="Open Sans" w:hAnsi="Open Sans" w:cs="Open Sans"/>
                <w:b/>
                <w:color w:val="000000"/>
                <w:sz w:val="22"/>
              </w:rPr>
              <w:t>Workplace Safety and Environmental Responsibilities</w:t>
            </w:r>
          </w:p>
          <w:p w14:paraId="3A3143E9" w14:textId="77777777" w:rsidR="00840FC9" w:rsidRPr="003E015B" w:rsidRDefault="00840FC9">
            <w:pPr>
              <w:rPr>
                <w:rFonts w:ascii="Open Sans" w:hAnsi="Open Sans" w:cs="Open Sans"/>
                <w:sz w:val="22"/>
              </w:rPr>
            </w:pPr>
          </w:p>
          <w:p w14:paraId="0F072694" w14:textId="77777777" w:rsidR="00840FC9" w:rsidRPr="003E015B" w:rsidRDefault="0076120C" w:rsidP="00C908F7">
            <w:pPr>
              <w:spacing w:after="96"/>
              <w:rPr>
                <w:rFonts w:ascii="Open Sans" w:hAnsi="Open Sans" w:cs="Open Sans"/>
                <w:sz w:val="22"/>
              </w:rPr>
            </w:pPr>
            <w:r w:rsidRPr="003E015B">
              <w:rPr>
                <w:rFonts w:ascii="Open Sans" w:hAnsi="Open Sans" w:cs="Open Sans"/>
                <w:color w:val="000000"/>
                <w:sz w:val="22"/>
              </w:rPr>
              <w:t>S</w:t>
            </w:r>
            <w:r w:rsidR="000C5B5C" w:rsidRPr="003E015B">
              <w:rPr>
                <w:rFonts w:ascii="Open Sans" w:hAnsi="Open Sans" w:cs="Open Sans"/>
                <w:color w:val="000000"/>
                <w:sz w:val="22"/>
              </w:rPr>
              <w:t xml:space="preserve">tudents will define and </w:t>
            </w:r>
            <w:proofErr w:type="gramStart"/>
            <w:r w:rsidR="000C5B5C" w:rsidRPr="003E015B">
              <w:rPr>
                <w:rFonts w:ascii="Open Sans" w:hAnsi="Open Sans" w:cs="Open Sans"/>
                <w:color w:val="000000"/>
                <w:sz w:val="22"/>
              </w:rPr>
              <w:t>demonstrate</w:t>
            </w:r>
            <w:proofErr w:type="gramEnd"/>
            <w:r w:rsidR="000C5B5C" w:rsidRPr="003E015B">
              <w:rPr>
                <w:rFonts w:ascii="Open Sans" w:hAnsi="Open Sans" w:cs="Open Sans"/>
                <w:color w:val="000000"/>
                <w:sz w:val="22"/>
              </w:rPr>
              <w:t xml:space="preserve"> </w:t>
            </w:r>
            <w:r w:rsidR="00B32344" w:rsidRPr="003E015B">
              <w:rPr>
                <w:rFonts w:ascii="Open Sans" w:hAnsi="Open Sans" w:cs="Open Sans"/>
                <w:color w:val="000000"/>
                <w:sz w:val="22"/>
              </w:rPr>
              <w:t xml:space="preserve">the importance of </w:t>
            </w:r>
            <w:r w:rsidR="000C5B5C" w:rsidRPr="003E015B">
              <w:rPr>
                <w:rFonts w:ascii="Open Sans" w:hAnsi="Open Sans" w:cs="Open Sans"/>
                <w:color w:val="000000"/>
                <w:sz w:val="22"/>
              </w:rPr>
              <w:t xml:space="preserve">workplace safety and the proper use of safety equipment in transportation services. </w:t>
            </w:r>
            <w:r w:rsidR="00B60EC3" w:rsidRPr="003E015B">
              <w:rPr>
                <w:rFonts w:ascii="Open Sans" w:hAnsi="Open Sans" w:cs="Open Sans"/>
                <w:color w:val="000000"/>
                <w:sz w:val="22"/>
              </w:rPr>
              <w:t xml:space="preserve">Students </w:t>
            </w:r>
            <w:r w:rsidR="000C6578" w:rsidRPr="003E015B">
              <w:rPr>
                <w:rFonts w:ascii="Open Sans" w:hAnsi="Open Sans" w:cs="Open Sans"/>
                <w:color w:val="000000"/>
                <w:sz w:val="22"/>
              </w:rPr>
              <w:t>will</w:t>
            </w:r>
            <w:r w:rsidR="00B60EC3" w:rsidRPr="003E015B">
              <w:rPr>
                <w:rFonts w:ascii="Open Sans" w:hAnsi="Open Sans" w:cs="Open Sans"/>
                <w:color w:val="000000"/>
                <w:sz w:val="22"/>
              </w:rPr>
              <w:t xml:space="preserve"> discuss in small groups and present to the class the importance of </w:t>
            </w:r>
            <w:proofErr w:type="gramStart"/>
            <w:r w:rsidR="00B60EC3" w:rsidRPr="003E015B">
              <w:rPr>
                <w:rFonts w:ascii="Open Sans" w:hAnsi="Open Sans" w:cs="Open Sans"/>
                <w:color w:val="000000"/>
                <w:sz w:val="22"/>
              </w:rPr>
              <w:t>complying</w:t>
            </w:r>
            <w:proofErr w:type="gramEnd"/>
            <w:r w:rsidR="00B60EC3" w:rsidRPr="003E015B">
              <w:rPr>
                <w:rFonts w:ascii="Open Sans" w:hAnsi="Open Sans" w:cs="Open Sans"/>
                <w:color w:val="000000"/>
                <w:sz w:val="22"/>
              </w:rPr>
              <w:t xml:space="preserve"> with rules regarding wor</w:t>
            </w:r>
            <w:r w:rsidR="00C908F7" w:rsidRPr="003E015B">
              <w:rPr>
                <w:rFonts w:ascii="Open Sans" w:hAnsi="Open Sans" w:cs="Open Sans"/>
                <w:color w:val="000000"/>
                <w:sz w:val="22"/>
              </w:rPr>
              <w:t>kplace safety as well as</w:t>
            </w:r>
            <w:r w:rsidR="00B60EC3" w:rsidRPr="003E015B">
              <w:rPr>
                <w:rFonts w:ascii="Open Sans" w:hAnsi="Open Sans" w:cs="Open Sans"/>
                <w:color w:val="000000"/>
                <w:sz w:val="22"/>
              </w:rPr>
              <w:t xml:space="preserve"> </w:t>
            </w:r>
            <w:r w:rsidR="00B60EC3" w:rsidRPr="003E015B">
              <w:rPr>
                <w:rFonts w:ascii="Open Sans" w:hAnsi="Open Sans" w:cs="Open Sans"/>
                <w:color w:val="000000"/>
                <w:sz w:val="22"/>
              </w:rPr>
              <w:lastRenderedPageBreak/>
              <w:t>environmental responsibilities.</w:t>
            </w:r>
            <w:r w:rsidR="00C908F7" w:rsidRPr="003E015B">
              <w:rPr>
                <w:rFonts w:ascii="Open Sans" w:hAnsi="Open Sans" w:cs="Open Sans"/>
                <w:color w:val="000000"/>
                <w:sz w:val="22"/>
              </w:rPr>
              <w:t xml:space="preserve"> </w:t>
            </w:r>
            <w:r w:rsidR="00C908F7" w:rsidRPr="003E015B">
              <w:rPr>
                <w:rFonts w:ascii="Open Sans" w:hAnsi="Open Sans" w:cs="Open Sans"/>
                <w:color w:val="auto"/>
                <w:sz w:val="22"/>
              </w:rPr>
              <w:t xml:space="preserve">Students will </w:t>
            </w:r>
            <w:proofErr w:type="gramStart"/>
            <w:r w:rsidR="00C908F7" w:rsidRPr="003E015B">
              <w:rPr>
                <w:rFonts w:ascii="Open Sans" w:hAnsi="Open Sans" w:cs="Open Sans"/>
                <w:color w:val="auto"/>
                <w:sz w:val="22"/>
              </w:rPr>
              <w:t>demonstrate</w:t>
            </w:r>
            <w:proofErr w:type="gramEnd"/>
            <w:r w:rsidR="00C908F7" w:rsidRPr="003E015B">
              <w:rPr>
                <w:rFonts w:ascii="Open Sans" w:hAnsi="Open Sans" w:cs="Open Sans"/>
                <w:color w:val="auto"/>
                <w:sz w:val="22"/>
              </w:rPr>
              <w:t xml:space="preserve"> effective communication, group participation, and/or leadership skills in classroom activities as they model, present, and discuss health and safety workplace scenarios and situations.</w:t>
            </w:r>
          </w:p>
        </w:tc>
        <w:tc>
          <w:tcPr>
            <w:tcW w:w="2251" w:type="dxa"/>
            <w:gridSpan w:val="2"/>
            <w:tcBorders>
              <w:top w:val="single" w:sz="4" w:space="0" w:color="000000"/>
              <w:left w:val="single" w:sz="4" w:space="0" w:color="000000"/>
              <w:bottom w:val="single" w:sz="4" w:space="0" w:color="000000"/>
              <w:right w:val="single" w:sz="4" w:space="0" w:color="000000"/>
            </w:tcBorders>
          </w:tcPr>
          <w:p w14:paraId="205FA295" w14:textId="77777777" w:rsidR="0076120C" w:rsidRPr="003E015B" w:rsidRDefault="0076120C" w:rsidP="0076120C">
            <w:pPr>
              <w:ind w:right="64"/>
              <w:jc w:val="center"/>
              <w:rPr>
                <w:rFonts w:ascii="Open Sans" w:hAnsi="Open Sans" w:cs="Open Sans"/>
                <w:sz w:val="22"/>
              </w:rPr>
            </w:pPr>
            <w:r w:rsidRPr="003E015B">
              <w:rPr>
                <w:rFonts w:ascii="Open Sans" w:hAnsi="Open Sans" w:cs="Open Sans"/>
                <w:color w:val="000000"/>
                <w:sz w:val="22"/>
              </w:rPr>
              <w:lastRenderedPageBreak/>
              <w:t>11 periods</w:t>
            </w:r>
          </w:p>
          <w:p w14:paraId="0FECE50E" w14:textId="77777777" w:rsidR="0076120C" w:rsidRPr="003E015B" w:rsidRDefault="0076120C" w:rsidP="0076120C">
            <w:pPr>
              <w:ind w:left="66"/>
              <w:jc w:val="center"/>
              <w:rPr>
                <w:rFonts w:ascii="Open Sans" w:hAnsi="Open Sans" w:cs="Open Sans"/>
                <w:sz w:val="22"/>
              </w:rPr>
            </w:pPr>
            <w:r w:rsidRPr="003E015B">
              <w:rPr>
                <w:rFonts w:ascii="Open Sans" w:hAnsi="Open Sans" w:cs="Open Sans"/>
                <w:color w:val="000000"/>
                <w:sz w:val="22"/>
              </w:rPr>
              <w:t>495 minutes</w:t>
            </w:r>
          </w:p>
          <w:p w14:paraId="0E1C0309" w14:textId="77777777" w:rsidR="00840FC9" w:rsidRPr="003E015B" w:rsidRDefault="00840FC9" w:rsidP="0076120C">
            <w:pPr>
              <w:ind w:left="66"/>
              <w:jc w:val="center"/>
              <w:rPr>
                <w:rFonts w:ascii="Open Sans" w:hAnsi="Open Sans" w:cs="Open Sans"/>
                <w:sz w:val="22"/>
              </w:rPr>
            </w:pPr>
          </w:p>
        </w:tc>
        <w:tc>
          <w:tcPr>
            <w:tcW w:w="7562" w:type="dxa"/>
            <w:gridSpan w:val="3"/>
            <w:tcBorders>
              <w:top w:val="single" w:sz="4" w:space="0" w:color="000000"/>
              <w:left w:val="single" w:sz="4" w:space="0" w:color="000000"/>
              <w:bottom w:val="single" w:sz="4" w:space="0" w:color="000000"/>
              <w:right w:val="single" w:sz="4" w:space="0" w:color="000000"/>
            </w:tcBorders>
            <w:vAlign w:val="bottom"/>
          </w:tcPr>
          <w:p w14:paraId="63AD258B" w14:textId="77777777" w:rsidR="00B05C4E" w:rsidRPr="003E015B" w:rsidRDefault="00B05C4E" w:rsidP="00016965">
            <w:pPr>
              <w:pStyle w:val="PARAGRAPH1"/>
              <w:spacing w:before="0" w:after="0"/>
              <w:rPr>
                <w:rFonts w:ascii="Open Sans" w:hAnsi="Open Sans" w:cs="Open Sans"/>
              </w:rPr>
            </w:pPr>
            <w:r w:rsidRPr="003E015B">
              <w:rPr>
                <w:rFonts w:ascii="Open Sans" w:hAnsi="Open Sans" w:cs="Open Sans"/>
              </w:rPr>
              <w:t>(1)</w:t>
            </w:r>
            <w:r w:rsidRPr="003E015B">
              <w:rPr>
                <w:rFonts w:ascii="Open Sans" w:hAnsi="Open Sans" w:cs="Open Sans"/>
              </w:rPr>
              <w:tab/>
              <w:t xml:space="preserve">The student </w:t>
            </w:r>
            <w:proofErr w:type="gramStart"/>
            <w:r w:rsidRPr="003E015B">
              <w:rPr>
                <w:rFonts w:ascii="Open Sans" w:hAnsi="Open Sans" w:cs="Open Sans"/>
              </w:rPr>
              <w:t>demonstrates</w:t>
            </w:r>
            <w:proofErr w:type="gramEnd"/>
            <w:r w:rsidRPr="003E015B">
              <w:rPr>
                <w:rFonts w:ascii="Open Sans" w:hAnsi="Open Sans" w:cs="Open Sans"/>
              </w:rPr>
              <w:t xml:space="preserve"> professional standards/employability skills as required by business and industry. The student is expected to:</w:t>
            </w:r>
          </w:p>
          <w:p w14:paraId="048624F5" w14:textId="77777777" w:rsidR="00840FC9" w:rsidRPr="003E015B" w:rsidRDefault="00B05C4E" w:rsidP="00016965">
            <w:pPr>
              <w:pStyle w:val="SUBPARAGRAPHA"/>
              <w:spacing w:before="0" w:after="0"/>
              <w:rPr>
                <w:rFonts w:ascii="Open Sans" w:hAnsi="Open Sans" w:cs="Open Sans"/>
              </w:rPr>
            </w:pPr>
            <w:r w:rsidRPr="003E015B">
              <w:rPr>
                <w:rFonts w:ascii="Open Sans" w:hAnsi="Open Sans" w:cs="Open Sans"/>
              </w:rPr>
              <w:t>(A)</w:t>
            </w:r>
            <w:r w:rsidRPr="003E015B">
              <w:rPr>
                <w:rFonts w:ascii="Open Sans" w:hAnsi="Open Sans" w:cs="Open Sans"/>
              </w:rPr>
              <w:tab/>
            </w:r>
            <w:proofErr w:type="gramStart"/>
            <w:r w:rsidRPr="003E015B">
              <w:rPr>
                <w:rFonts w:ascii="Open Sans" w:hAnsi="Open Sans" w:cs="Open Sans"/>
              </w:rPr>
              <w:t>demonstrate</w:t>
            </w:r>
            <w:proofErr w:type="gramEnd"/>
            <w:r w:rsidRPr="003E015B">
              <w:rPr>
                <w:rFonts w:ascii="Open Sans" w:hAnsi="Open Sans" w:cs="Open Sans"/>
              </w:rPr>
              <w:t xml:space="preserve"> the importance of workplace safety and environmental responsibilities and the use of personal protective equip</w:t>
            </w:r>
            <w:r w:rsidR="00E47304" w:rsidRPr="003E015B">
              <w:rPr>
                <w:rFonts w:ascii="Open Sans" w:hAnsi="Open Sans" w:cs="Open Sans"/>
              </w:rPr>
              <w:t>ment in transportation services.</w:t>
            </w:r>
          </w:p>
          <w:p w14:paraId="29448E37" w14:textId="77777777" w:rsidR="00C908F7" w:rsidRPr="003E015B" w:rsidRDefault="00C908F7" w:rsidP="00016965">
            <w:pPr>
              <w:pStyle w:val="SUBPARAGRAPHA"/>
              <w:spacing w:before="0" w:after="0"/>
              <w:rPr>
                <w:rFonts w:ascii="Open Sans" w:hAnsi="Open Sans" w:cs="Open Sans"/>
              </w:rPr>
            </w:pPr>
            <w:r w:rsidRPr="003E015B">
              <w:rPr>
                <w:rFonts w:ascii="Open Sans" w:hAnsi="Open Sans" w:cs="Open Sans"/>
              </w:rPr>
              <w:lastRenderedPageBreak/>
              <w:t>(C)</w:t>
            </w:r>
            <w:r w:rsidRPr="003E015B">
              <w:rPr>
                <w:rFonts w:ascii="Open Sans" w:hAnsi="Open Sans" w:cs="Open Sans"/>
              </w:rPr>
              <w:tab/>
            </w:r>
            <w:proofErr w:type="gramStart"/>
            <w:r w:rsidRPr="003E015B">
              <w:rPr>
                <w:rFonts w:ascii="Open Sans" w:hAnsi="Open Sans" w:cs="Open Sans"/>
              </w:rPr>
              <w:t>demonstrate</w:t>
            </w:r>
            <w:proofErr w:type="gramEnd"/>
            <w:r w:rsidRPr="003E015B">
              <w:rPr>
                <w:rFonts w:ascii="Open Sans" w:hAnsi="Open Sans" w:cs="Open Sans"/>
              </w:rPr>
              <w:t xml:space="preserve"> the principles of group participation and leadership related to citizenship and career preparation.</w:t>
            </w:r>
          </w:p>
          <w:p w14:paraId="4610AB32" w14:textId="77777777" w:rsidR="004A26F6" w:rsidRPr="003E015B" w:rsidRDefault="004A26F6" w:rsidP="00016965">
            <w:pPr>
              <w:pStyle w:val="PARAGRAPH1"/>
              <w:spacing w:before="0" w:after="0"/>
              <w:rPr>
                <w:rFonts w:ascii="Open Sans" w:hAnsi="Open Sans" w:cs="Open Sans"/>
              </w:rPr>
            </w:pPr>
            <w:r w:rsidRPr="003E015B">
              <w:rPr>
                <w:rFonts w:ascii="Open Sans" w:hAnsi="Open Sans" w:cs="Open Sans"/>
              </w:rPr>
              <w:t>(2)</w:t>
            </w:r>
            <w:r w:rsidRPr="003E015B">
              <w:rPr>
                <w:rFonts w:ascii="Open Sans" w:hAnsi="Open Sans" w:cs="Open Sans"/>
              </w:rPr>
              <w:tab/>
              <w:t xml:space="preserve">The student </w:t>
            </w:r>
            <w:proofErr w:type="gramStart"/>
            <w:r w:rsidRPr="003E015B">
              <w:rPr>
                <w:rFonts w:ascii="Open Sans" w:hAnsi="Open Sans" w:cs="Open Sans"/>
              </w:rPr>
              <w:t>demonstrates</w:t>
            </w:r>
            <w:proofErr w:type="gramEnd"/>
            <w:r w:rsidRPr="003E015B">
              <w:rPr>
                <w:rFonts w:ascii="Open Sans" w:hAnsi="Open Sans" w:cs="Open Sans"/>
              </w:rPr>
              <w:t xml:space="preserve"> academic skills related to the requirements of transportation technology. The student is expected to:</w:t>
            </w:r>
          </w:p>
          <w:p w14:paraId="0884877E" w14:textId="77777777" w:rsidR="004A26F6" w:rsidRPr="003E015B" w:rsidRDefault="004A26F6" w:rsidP="00016965">
            <w:pPr>
              <w:pStyle w:val="SUBPARAGRAPHA"/>
              <w:spacing w:before="0" w:after="0"/>
              <w:rPr>
                <w:rFonts w:ascii="Open Sans" w:hAnsi="Open Sans" w:cs="Open Sans"/>
              </w:rPr>
            </w:pPr>
            <w:r w:rsidRPr="003E015B">
              <w:rPr>
                <w:rFonts w:ascii="Open Sans" w:hAnsi="Open Sans" w:cs="Open Sans"/>
              </w:rPr>
              <w:t>(A)</w:t>
            </w:r>
            <w:r w:rsidRPr="003E015B">
              <w:rPr>
                <w:rFonts w:ascii="Open Sans" w:hAnsi="Open Sans" w:cs="Open Sans"/>
              </w:rPr>
              <w:tab/>
            </w:r>
            <w:proofErr w:type="gramStart"/>
            <w:r w:rsidRPr="003E015B">
              <w:rPr>
                <w:rFonts w:ascii="Open Sans" w:hAnsi="Open Sans" w:cs="Open Sans"/>
              </w:rPr>
              <w:t>demonstrate</w:t>
            </w:r>
            <w:proofErr w:type="gramEnd"/>
            <w:r w:rsidRPr="003E015B">
              <w:rPr>
                <w:rFonts w:ascii="Open Sans" w:hAnsi="Open Sans" w:cs="Open Sans"/>
              </w:rPr>
              <w:t xml:space="preserve"> effective oral communication skills with individuals from various cultures such as fellow students, coworke</w:t>
            </w:r>
            <w:r w:rsidR="00E47304" w:rsidRPr="003E015B">
              <w:rPr>
                <w:rFonts w:ascii="Open Sans" w:hAnsi="Open Sans" w:cs="Open Sans"/>
              </w:rPr>
              <w:t>rs, and customers.</w:t>
            </w:r>
          </w:p>
        </w:tc>
      </w:tr>
      <w:tr w:rsidR="00840FC9" w:rsidRPr="003E015B" w14:paraId="6BC4981F" w14:textId="77777777" w:rsidTr="0076120C">
        <w:tblPrEx>
          <w:tblCellMar>
            <w:top w:w="57" w:type="dxa"/>
            <w:left w:w="110" w:type="dxa"/>
            <w:bottom w:w="3" w:type="dxa"/>
            <w:right w:w="106" w:type="dxa"/>
          </w:tblCellMar>
        </w:tblPrEx>
        <w:trPr>
          <w:gridAfter w:val="1"/>
          <w:wAfter w:w="33" w:type="dxa"/>
          <w:trHeight w:val="1321"/>
        </w:trPr>
        <w:tc>
          <w:tcPr>
            <w:tcW w:w="4682" w:type="dxa"/>
            <w:gridSpan w:val="2"/>
            <w:tcBorders>
              <w:top w:val="single" w:sz="4" w:space="0" w:color="000000"/>
              <w:left w:val="single" w:sz="4" w:space="0" w:color="000000"/>
              <w:bottom w:val="single" w:sz="4" w:space="0" w:color="000000"/>
              <w:right w:val="single" w:sz="4" w:space="0" w:color="000000"/>
            </w:tcBorders>
          </w:tcPr>
          <w:p w14:paraId="64F3B99A" w14:textId="77777777" w:rsidR="006420FF" w:rsidRPr="003E015B" w:rsidRDefault="00554D67" w:rsidP="006420FF">
            <w:pPr>
              <w:rPr>
                <w:rFonts w:ascii="Open Sans" w:hAnsi="Open Sans" w:cs="Open Sans"/>
                <w:sz w:val="22"/>
              </w:rPr>
            </w:pPr>
            <w:r w:rsidRPr="003E015B">
              <w:rPr>
                <w:rFonts w:ascii="Open Sans" w:hAnsi="Open Sans" w:cs="Open Sans"/>
                <w:b/>
                <w:color w:val="000000"/>
                <w:sz w:val="22"/>
              </w:rPr>
              <w:lastRenderedPageBreak/>
              <w:t>Unit 4</w:t>
            </w:r>
            <w:r w:rsidR="006420FF" w:rsidRPr="003E015B">
              <w:rPr>
                <w:rFonts w:ascii="Open Sans" w:hAnsi="Open Sans" w:cs="Open Sans"/>
                <w:b/>
                <w:color w:val="000000"/>
                <w:sz w:val="22"/>
              </w:rPr>
              <w:t xml:space="preserve">: </w:t>
            </w:r>
            <w:r w:rsidR="003E16F9" w:rsidRPr="003E015B">
              <w:rPr>
                <w:rFonts w:ascii="Open Sans" w:hAnsi="Open Sans" w:cs="Open Sans"/>
                <w:b/>
                <w:color w:val="000000"/>
                <w:sz w:val="22"/>
              </w:rPr>
              <w:t>Tools in Transportation Technology</w:t>
            </w:r>
          </w:p>
          <w:p w14:paraId="7524433A" w14:textId="77777777" w:rsidR="00840FC9" w:rsidRPr="003E015B" w:rsidRDefault="0076120C" w:rsidP="003E16F9">
            <w:pPr>
              <w:rPr>
                <w:rFonts w:ascii="Open Sans" w:hAnsi="Open Sans" w:cs="Open Sans"/>
                <w:sz w:val="22"/>
              </w:rPr>
            </w:pPr>
            <w:r w:rsidRPr="003E015B">
              <w:rPr>
                <w:rFonts w:ascii="Open Sans" w:hAnsi="Open Sans" w:cs="Open Sans"/>
                <w:color w:val="000000"/>
                <w:sz w:val="22"/>
              </w:rPr>
              <w:t>S</w:t>
            </w:r>
            <w:r w:rsidR="000C6578" w:rsidRPr="003E015B">
              <w:rPr>
                <w:rFonts w:ascii="Open Sans" w:hAnsi="Open Sans" w:cs="Open Sans"/>
                <w:color w:val="000000"/>
                <w:sz w:val="22"/>
              </w:rPr>
              <w:t>tudents will</w:t>
            </w:r>
            <w:r w:rsidR="003E16F9" w:rsidRPr="003E015B">
              <w:rPr>
                <w:rFonts w:ascii="Open Sans" w:hAnsi="Open Sans" w:cs="Open Sans"/>
                <w:color w:val="000000"/>
                <w:sz w:val="22"/>
              </w:rPr>
              <w:t xml:space="preserve"> be given multiple opportunities for “hands-on” presentations, discussions, and demonstrations of the proper ways to </w:t>
            </w:r>
            <w:proofErr w:type="gramStart"/>
            <w:r w:rsidR="00B32344" w:rsidRPr="003E015B">
              <w:rPr>
                <w:rFonts w:ascii="Open Sans" w:hAnsi="Open Sans" w:cs="Open Sans"/>
                <w:color w:val="000000"/>
                <w:sz w:val="22"/>
              </w:rPr>
              <w:t>identify</w:t>
            </w:r>
            <w:proofErr w:type="gramEnd"/>
            <w:r w:rsidR="00B32344" w:rsidRPr="003E015B">
              <w:rPr>
                <w:rFonts w:ascii="Open Sans" w:hAnsi="Open Sans" w:cs="Open Sans"/>
                <w:color w:val="000000"/>
                <w:sz w:val="22"/>
              </w:rPr>
              <w:t xml:space="preserve"> and </w:t>
            </w:r>
            <w:r w:rsidR="003E16F9" w:rsidRPr="003E015B">
              <w:rPr>
                <w:rFonts w:ascii="Open Sans" w:hAnsi="Open Sans" w:cs="Open Sans"/>
                <w:color w:val="000000"/>
                <w:sz w:val="22"/>
              </w:rPr>
              <w:t xml:space="preserve">safely use the hand and power tools and equipment commonly used in the field. </w:t>
            </w:r>
            <w:r w:rsidR="00C908F7" w:rsidRPr="003E015B">
              <w:rPr>
                <w:rFonts w:ascii="Open Sans" w:hAnsi="Open Sans" w:cs="Open Sans"/>
                <w:color w:val="000000"/>
                <w:sz w:val="22"/>
              </w:rPr>
              <w:t xml:space="preserve">Students will explain the functions and applications </w:t>
            </w:r>
            <w:r w:rsidR="00E223B9" w:rsidRPr="003E015B">
              <w:rPr>
                <w:rFonts w:ascii="Open Sans" w:hAnsi="Open Sans" w:cs="Open Sans"/>
                <w:color w:val="000000"/>
                <w:sz w:val="22"/>
              </w:rPr>
              <w:t>of the tools, equipment, technologies, and materials associated with transportation technology in small groups and/or classroom activities.</w:t>
            </w:r>
          </w:p>
        </w:tc>
        <w:tc>
          <w:tcPr>
            <w:tcW w:w="2251" w:type="dxa"/>
            <w:gridSpan w:val="2"/>
            <w:tcBorders>
              <w:top w:val="single" w:sz="4" w:space="0" w:color="000000"/>
              <w:left w:val="single" w:sz="4" w:space="0" w:color="000000"/>
              <w:bottom w:val="single" w:sz="4" w:space="0" w:color="000000"/>
              <w:right w:val="single" w:sz="4" w:space="0" w:color="000000"/>
            </w:tcBorders>
          </w:tcPr>
          <w:p w14:paraId="0B33F2B2" w14:textId="77777777" w:rsidR="0076120C" w:rsidRPr="003E015B" w:rsidRDefault="0076120C" w:rsidP="0076120C">
            <w:pPr>
              <w:ind w:right="64"/>
              <w:jc w:val="center"/>
              <w:rPr>
                <w:rFonts w:ascii="Open Sans" w:hAnsi="Open Sans" w:cs="Open Sans"/>
                <w:sz w:val="22"/>
              </w:rPr>
            </w:pPr>
            <w:r w:rsidRPr="003E015B">
              <w:rPr>
                <w:rFonts w:ascii="Open Sans" w:hAnsi="Open Sans" w:cs="Open Sans"/>
                <w:color w:val="000000"/>
                <w:sz w:val="22"/>
              </w:rPr>
              <w:t>16 periods</w:t>
            </w:r>
          </w:p>
          <w:p w14:paraId="62F25C6C" w14:textId="77777777" w:rsidR="00840FC9" w:rsidRPr="003E015B" w:rsidRDefault="0076120C" w:rsidP="005C4066">
            <w:pPr>
              <w:ind w:right="64"/>
              <w:jc w:val="center"/>
              <w:rPr>
                <w:rFonts w:ascii="Open Sans" w:hAnsi="Open Sans" w:cs="Open Sans"/>
                <w:sz w:val="22"/>
              </w:rPr>
            </w:pPr>
            <w:r w:rsidRPr="003E015B">
              <w:rPr>
                <w:rFonts w:ascii="Open Sans" w:hAnsi="Open Sans" w:cs="Open Sans"/>
                <w:color w:val="000000"/>
                <w:sz w:val="22"/>
              </w:rPr>
              <w:t>720 minutes</w:t>
            </w:r>
          </w:p>
        </w:tc>
        <w:tc>
          <w:tcPr>
            <w:tcW w:w="7562" w:type="dxa"/>
            <w:gridSpan w:val="3"/>
            <w:tcBorders>
              <w:top w:val="single" w:sz="4" w:space="0" w:color="000000"/>
              <w:left w:val="single" w:sz="4" w:space="0" w:color="000000"/>
              <w:bottom w:val="single" w:sz="4" w:space="0" w:color="000000"/>
              <w:right w:val="single" w:sz="4" w:space="0" w:color="000000"/>
            </w:tcBorders>
            <w:vAlign w:val="bottom"/>
          </w:tcPr>
          <w:p w14:paraId="06D07933" w14:textId="77777777" w:rsidR="00B05C4E" w:rsidRPr="003E015B" w:rsidRDefault="00B05C4E" w:rsidP="00016965">
            <w:pPr>
              <w:pStyle w:val="PARAGRAPH1"/>
              <w:spacing w:before="0" w:after="0"/>
              <w:rPr>
                <w:rFonts w:ascii="Open Sans" w:hAnsi="Open Sans" w:cs="Open Sans"/>
              </w:rPr>
            </w:pPr>
            <w:r w:rsidRPr="003E015B">
              <w:rPr>
                <w:rFonts w:ascii="Open Sans" w:hAnsi="Open Sans" w:cs="Open Sans"/>
              </w:rPr>
              <w:t>(4)</w:t>
            </w:r>
            <w:r w:rsidRPr="003E015B">
              <w:rPr>
                <w:rFonts w:ascii="Open Sans" w:hAnsi="Open Sans" w:cs="Open Sans"/>
              </w:rPr>
              <w:tab/>
              <w:t>The student knows the functions and applications of the tools, equipment, technologies, and materials used in transportation technology. The student is expected to:</w:t>
            </w:r>
          </w:p>
          <w:p w14:paraId="06C64477" w14:textId="77777777" w:rsidR="00B05C4E" w:rsidRPr="003E015B" w:rsidRDefault="00B05C4E" w:rsidP="00016965">
            <w:pPr>
              <w:pStyle w:val="SUBPARAGRAPHA"/>
              <w:spacing w:before="0" w:after="0"/>
              <w:rPr>
                <w:rFonts w:ascii="Open Sans" w:hAnsi="Open Sans" w:cs="Open Sans"/>
              </w:rPr>
            </w:pPr>
            <w:r w:rsidRPr="003E015B">
              <w:rPr>
                <w:rFonts w:ascii="Open Sans" w:hAnsi="Open Sans" w:cs="Open Sans"/>
              </w:rPr>
              <w:t>(A)</w:t>
            </w:r>
            <w:r w:rsidRPr="003E015B">
              <w:rPr>
                <w:rFonts w:ascii="Open Sans" w:hAnsi="Open Sans" w:cs="Open Sans"/>
              </w:rPr>
              <w:tab/>
            </w:r>
            <w:proofErr w:type="gramStart"/>
            <w:r w:rsidRPr="003E015B">
              <w:rPr>
                <w:rFonts w:ascii="Open Sans" w:hAnsi="Open Sans" w:cs="Open Sans"/>
              </w:rPr>
              <w:t>demonstrate</w:t>
            </w:r>
            <w:proofErr w:type="gramEnd"/>
            <w:r w:rsidRPr="003E015B">
              <w:rPr>
                <w:rFonts w:ascii="Open Sans" w:hAnsi="Open Sans" w:cs="Open Sans"/>
              </w:rPr>
              <w:t xml:space="preserve"> awareness of the proper way to safely use hand and power tools and equipment commonly employed in the industry;</w:t>
            </w:r>
            <w:r w:rsidR="003E16F9" w:rsidRPr="003E015B">
              <w:rPr>
                <w:rFonts w:ascii="Open Sans" w:hAnsi="Open Sans" w:cs="Open Sans"/>
              </w:rPr>
              <w:t xml:space="preserve"> and</w:t>
            </w:r>
          </w:p>
          <w:p w14:paraId="7F3D3FC6" w14:textId="77777777" w:rsidR="00840FC9" w:rsidRPr="003E015B" w:rsidRDefault="00B05C4E" w:rsidP="00016965">
            <w:pPr>
              <w:pStyle w:val="SUBPARAGRAPHA"/>
              <w:spacing w:before="0" w:after="0"/>
              <w:rPr>
                <w:rFonts w:ascii="Open Sans" w:hAnsi="Open Sans" w:cs="Open Sans"/>
              </w:rPr>
            </w:pPr>
            <w:r w:rsidRPr="003E015B">
              <w:rPr>
                <w:rFonts w:ascii="Open Sans" w:hAnsi="Open Sans" w:cs="Open Sans"/>
              </w:rPr>
              <w:t>(C)</w:t>
            </w:r>
            <w:r w:rsidRPr="003E015B">
              <w:rPr>
                <w:rFonts w:ascii="Open Sans" w:hAnsi="Open Sans" w:cs="Open Sans"/>
              </w:rPr>
              <w:tab/>
            </w:r>
            <w:proofErr w:type="gramStart"/>
            <w:r w:rsidRPr="003E015B">
              <w:rPr>
                <w:rFonts w:ascii="Open Sans" w:hAnsi="Open Sans" w:cs="Open Sans"/>
              </w:rPr>
              <w:t>identify</w:t>
            </w:r>
            <w:proofErr w:type="gramEnd"/>
            <w:r w:rsidRPr="003E015B">
              <w:rPr>
                <w:rFonts w:ascii="Open Sans" w:hAnsi="Open Sans" w:cs="Open Sans"/>
              </w:rPr>
              <w:t xml:space="preserve"> hand and shop tools and describe their proper usage. </w:t>
            </w:r>
          </w:p>
        </w:tc>
      </w:tr>
      <w:tr w:rsidR="00840FC9" w:rsidRPr="003E015B" w14:paraId="41939434" w14:textId="77777777" w:rsidTr="0076120C">
        <w:tblPrEx>
          <w:tblCellMar>
            <w:top w:w="57" w:type="dxa"/>
            <w:left w:w="110" w:type="dxa"/>
            <w:bottom w:w="3" w:type="dxa"/>
            <w:right w:w="106" w:type="dxa"/>
          </w:tblCellMar>
        </w:tblPrEx>
        <w:trPr>
          <w:gridAfter w:val="1"/>
          <w:wAfter w:w="33" w:type="dxa"/>
          <w:trHeight w:val="1316"/>
        </w:trPr>
        <w:tc>
          <w:tcPr>
            <w:tcW w:w="4682" w:type="dxa"/>
            <w:gridSpan w:val="2"/>
            <w:tcBorders>
              <w:top w:val="single" w:sz="4" w:space="0" w:color="000000"/>
              <w:left w:val="single" w:sz="4" w:space="0" w:color="000000"/>
              <w:bottom w:val="single" w:sz="4" w:space="0" w:color="000000"/>
              <w:right w:val="single" w:sz="4" w:space="0" w:color="000000"/>
            </w:tcBorders>
          </w:tcPr>
          <w:p w14:paraId="700CCD94" w14:textId="77777777" w:rsidR="006420FF" w:rsidRPr="003E015B" w:rsidRDefault="00554D67" w:rsidP="006420FF">
            <w:pPr>
              <w:rPr>
                <w:rFonts w:ascii="Open Sans" w:hAnsi="Open Sans" w:cs="Open Sans"/>
                <w:sz w:val="22"/>
              </w:rPr>
            </w:pPr>
            <w:r w:rsidRPr="003E015B">
              <w:rPr>
                <w:rFonts w:ascii="Open Sans" w:hAnsi="Open Sans" w:cs="Open Sans"/>
                <w:b/>
                <w:color w:val="000000"/>
                <w:sz w:val="22"/>
              </w:rPr>
              <w:t>Unit 5</w:t>
            </w:r>
            <w:r w:rsidR="006420FF" w:rsidRPr="003E015B">
              <w:rPr>
                <w:rFonts w:ascii="Open Sans" w:hAnsi="Open Sans" w:cs="Open Sans"/>
                <w:b/>
                <w:color w:val="000000"/>
                <w:sz w:val="22"/>
              </w:rPr>
              <w:t xml:space="preserve">: </w:t>
            </w:r>
            <w:r w:rsidR="00590FA5" w:rsidRPr="003E015B">
              <w:rPr>
                <w:rFonts w:ascii="Open Sans" w:hAnsi="Open Sans" w:cs="Open Sans"/>
                <w:b/>
                <w:color w:val="000000"/>
                <w:sz w:val="22"/>
              </w:rPr>
              <w:t>Basic Transportation Repair and Service</w:t>
            </w:r>
          </w:p>
          <w:p w14:paraId="36378B65" w14:textId="77777777" w:rsidR="00840FC9" w:rsidRPr="003E015B" w:rsidRDefault="0076120C" w:rsidP="00E223B9">
            <w:pPr>
              <w:rPr>
                <w:rFonts w:ascii="Open Sans" w:hAnsi="Open Sans" w:cs="Open Sans"/>
                <w:sz w:val="22"/>
              </w:rPr>
            </w:pPr>
            <w:r w:rsidRPr="003E015B">
              <w:rPr>
                <w:rFonts w:ascii="Open Sans" w:hAnsi="Open Sans" w:cs="Open Sans"/>
                <w:color w:val="000000"/>
                <w:sz w:val="22"/>
              </w:rPr>
              <w:t>S</w:t>
            </w:r>
            <w:r w:rsidR="000C6578" w:rsidRPr="003E015B">
              <w:rPr>
                <w:rFonts w:ascii="Open Sans" w:hAnsi="Open Sans" w:cs="Open Sans"/>
                <w:color w:val="000000"/>
                <w:sz w:val="22"/>
              </w:rPr>
              <w:t>tudents will</w:t>
            </w:r>
            <w:r w:rsidR="00590FA5" w:rsidRPr="003E015B">
              <w:rPr>
                <w:rFonts w:ascii="Open Sans" w:hAnsi="Open Sans" w:cs="Open Sans"/>
                <w:color w:val="000000"/>
                <w:sz w:val="22"/>
              </w:rPr>
              <w:t xml:space="preserve"> be given multiple opportunities to </w:t>
            </w:r>
            <w:proofErr w:type="gramStart"/>
            <w:r w:rsidR="00590FA5" w:rsidRPr="003E015B">
              <w:rPr>
                <w:rFonts w:ascii="Open Sans" w:hAnsi="Open Sans" w:cs="Open Sans"/>
                <w:color w:val="000000"/>
                <w:sz w:val="22"/>
              </w:rPr>
              <w:t>demonstrate</w:t>
            </w:r>
            <w:proofErr w:type="gramEnd"/>
            <w:r w:rsidR="00590FA5" w:rsidRPr="003E015B">
              <w:rPr>
                <w:rFonts w:ascii="Open Sans" w:hAnsi="Open Sans" w:cs="Open Sans"/>
                <w:color w:val="000000"/>
                <w:sz w:val="22"/>
              </w:rPr>
              <w:t xml:space="preserve"> </w:t>
            </w:r>
            <w:r w:rsidR="00F7320B" w:rsidRPr="003E015B">
              <w:rPr>
                <w:rFonts w:ascii="Open Sans" w:hAnsi="Open Sans" w:cs="Open Sans"/>
                <w:color w:val="000000"/>
                <w:sz w:val="22"/>
              </w:rPr>
              <w:t xml:space="preserve">relevant </w:t>
            </w:r>
            <w:r w:rsidR="00590FA5" w:rsidRPr="003E015B">
              <w:rPr>
                <w:rFonts w:ascii="Open Sans" w:hAnsi="Open Sans" w:cs="Open Sans"/>
                <w:color w:val="000000"/>
                <w:sz w:val="22"/>
              </w:rPr>
              <w:lastRenderedPageBreak/>
              <w:t>mathematical skills in-context as they locate, read, and interpret transportation repair and service information from a variety of sources.</w:t>
            </w:r>
            <w:r w:rsidR="00E223B9" w:rsidRPr="003E015B">
              <w:rPr>
                <w:rFonts w:ascii="Open Sans" w:hAnsi="Open Sans" w:cs="Open Sans"/>
                <w:color w:val="000000"/>
                <w:sz w:val="22"/>
              </w:rPr>
              <w:t xml:space="preserve"> Students will </w:t>
            </w:r>
            <w:proofErr w:type="gramStart"/>
            <w:r w:rsidR="00E223B9" w:rsidRPr="003E015B">
              <w:rPr>
                <w:rFonts w:ascii="Open Sans" w:hAnsi="Open Sans" w:cs="Open Sans"/>
                <w:color w:val="000000"/>
                <w:sz w:val="22"/>
              </w:rPr>
              <w:t>identify</w:t>
            </w:r>
            <w:proofErr w:type="gramEnd"/>
            <w:r w:rsidR="00E223B9" w:rsidRPr="003E015B">
              <w:rPr>
                <w:rFonts w:ascii="Open Sans" w:hAnsi="Open Sans" w:cs="Open Sans"/>
                <w:color w:val="000000"/>
                <w:sz w:val="22"/>
              </w:rPr>
              <w:t xml:space="preserve"> and explain the mathematical skills necessary for specific tasks and careers in transportation technology.</w:t>
            </w:r>
          </w:p>
        </w:tc>
        <w:tc>
          <w:tcPr>
            <w:tcW w:w="2251" w:type="dxa"/>
            <w:gridSpan w:val="2"/>
            <w:tcBorders>
              <w:top w:val="single" w:sz="4" w:space="0" w:color="000000"/>
              <w:left w:val="single" w:sz="4" w:space="0" w:color="000000"/>
              <w:bottom w:val="single" w:sz="4" w:space="0" w:color="000000"/>
              <w:right w:val="single" w:sz="4" w:space="0" w:color="000000"/>
            </w:tcBorders>
          </w:tcPr>
          <w:p w14:paraId="0BEB7970" w14:textId="77777777" w:rsidR="005C4066" w:rsidRPr="003E015B" w:rsidRDefault="005C4066" w:rsidP="005C4066">
            <w:pPr>
              <w:ind w:right="64"/>
              <w:jc w:val="center"/>
              <w:rPr>
                <w:rFonts w:ascii="Open Sans" w:hAnsi="Open Sans" w:cs="Open Sans"/>
                <w:sz w:val="22"/>
              </w:rPr>
            </w:pPr>
            <w:r w:rsidRPr="003E015B">
              <w:rPr>
                <w:rFonts w:ascii="Open Sans" w:hAnsi="Open Sans" w:cs="Open Sans"/>
                <w:color w:val="000000"/>
                <w:sz w:val="22"/>
              </w:rPr>
              <w:lastRenderedPageBreak/>
              <w:t>11 periods</w:t>
            </w:r>
          </w:p>
          <w:p w14:paraId="639E65B3" w14:textId="77777777" w:rsidR="00840FC9" w:rsidRPr="003E015B" w:rsidRDefault="005C4066" w:rsidP="005C4066">
            <w:pPr>
              <w:ind w:left="66"/>
              <w:jc w:val="center"/>
              <w:rPr>
                <w:rFonts w:ascii="Open Sans" w:hAnsi="Open Sans" w:cs="Open Sans"/>
                <w:sz w:val="22"/>
              </w:rPr>
            </w:pPr>
            <w:r w:rsidRPr="003E015B">
              <w:rPr>
                <w:rFonts w:ascii="Open Sans" w:hAnsi="Open Sans" w:cs="Open Sans"/>
                <w:color w:val="000000"/>
                <w:sz w:val="22"/>
              </w:rPr>
              <w:t>495 minutes</w:t>
            </w:r>
          </w:p>
        </w:tc>
        <w:tc>
          <w:tcPr>
            <w:tcW w:w="7562" w:type="dxa"/>
            <w:gridSpan w:val="3"/>
            <w:tcBorders>
              <w:top w:val="single" w:sz="4" w:space="0" w:color="000000"/>
              <w:left w:val="single" w:sz="4" w:space="0" w:color="000000"/>
              <w:bottom w:val="single" w:sz="4" w:space="0" w:color="000000"/>
              <w:right w:val="single" w:sz="4" w:space="0" w:color="000000"/>
            </w:tcBorders>
            <w:vAlign w:val="bottom"/>
          </w:tcPr>
          <w:p w14:paraId="4EB05DB7" w14:textId="77777777" w:rsidR="00B05C4E" w:rsidRPr="003E015B" w:rsidRDefault="00B05C4E" w:rsidP="00016965">
            <w:pPr>
              <w:pStyle w:val="PARAGRAPH1"/>
              <w:spacing w:before="0" w:after="0"/>
              <w:rPr>
                <w:rFonts w:ascii="Open Sans" w:hAnsi="Open Sans" w:cs="Open Sans"/>
              </w:rPr>
            </w:pPr>
            <w:r w:rsidRPr="003E015B">
              <w:rPr>
                <w:rFonts w:ascii="Open Sans" w:hAnsi="Open Sans" w:cs="Open Sans"/>
              </w:rPr>
              <w:t>(3)</w:t>
            </w:r>
            <w:r w:rsidRPr="003E015B">
              <w:rPr>
                <w:rFonts w:ascii="Open Sans" w:hAnsi="Open Sans" w:cs="Open Sans"/>
              </w:rPr>
              <w:tab/>
              <w:t>The student understands the technical knowledge and skills of basic transportation systems. The student is expected to:</w:t>
            </w:r>
          </w:p>
          <w:p w14:paraId="5F081F94" w14:textId="77777777" w:rsidR="00B05C4E" w:rsidRPr="003E015B" w:rsidRDefault="00B05C4E" w:rsidP="00016965">
            <w:pPr>
              <w:pStyle w:val="SUBPARAGRAPHA"/>
              <w:spacing w:before="0" w:after="0"/>
              <w:rPr>
                <w:rFonts w:ascii="Open Sans" w:hAnsi="Open Sans" w:cs="Open Sans"/>
              </w:rPr>
            </w:pPr>
            <w:r w:rsidRPr="003E015B">
              <w:rPr>
                <w:rFonts w:ascii="Open Sans" w:hAnsi="Open Sans" w:cs="Open Sans"/>
              </w:rPr>
              <w:lastRenderedPageBreak/>
              <w:t>(A)</w:t>
            </w:r>
            <w:r w:rsidRPr="003E015B">
              <w:rPr>
                <w:rFonts w:ascii="Open Sans" w:hAnsi="Open Sans" w:cs="Open Sans"/>
              </w:rPr>
              <w:tab/>
            </w:r>
            <w:proofErr w:type="gramStart"/>
            <w:r w:rsidRPr="003E015B">
              <w:rPr>
                <w:rFonts w:ascii="Open Sans" w:hAnsi="Open Sans" w:cs="Open Sans"/>
              </w:rPr>
              <w:t>locate</w:t>
            </w:r>
            <w:proofErr w:type="gramEnd"/>
            <w:r w:rsidRPr="003E015B">
              <w:rPr>
                <w:rFonts w:ascii="Open Sans" w:hAnsi="Open Sans" w:cs="Open Sans"/>
              </w:rPr>
              <w:t>, read, and interpret transportation repair and s</w:t>
            </w:r>
            <w:r w:rsidR="003E16F9" w:rsidRPr="003E015B">
              <w:rPr>
                <w:rFonts w:ascii="Open Sans" w:hAnsi="Open Sans" w:cs="Open Sans"/>
              </w:rPr>
              <w:t>ervice information.</w:t>
            </w:r>
          </w:p>
          <w:p w14:paraId="55B05265" w14:textId="77777777" w:rsidR="004A26F6" w:rsidRPr="003E015B" w:rsidRDefault="004A26F6" w:rsidP="00016965">
            <w:pPr>
              <w:pStyle w:val="PARAGRAPH1"/>
              <w:spacing w:before="0" w:after="0"/>
              <w:rPr>
                <w:rFonts w:ascii="Open Sans" w:hAnsi="Open Sans" w:cs="Open Sans"/>
              </w:rPr>
            </w:pPr>
            <w:r w:rsidRPr="003E015B">
              <w:rPr>
                <w:rFonts w:ascii="Open Sans" w:hAnsi="Open Sans" w:cs="Open Sans"/>
              </w:rPr>
              <w:t>(2)</w:t>
            </w:r>
            <w:r w:rsidRPr="003E015B">
              <w:rPr>
                <w:rFonts w:ascii="Open Sans" w:hAnsi="Open Sans" w:cs="Open Sans"/>
              </w:rPr>
              <w:tab/>
              <w:t xml:space="preserve">The student </w:t>
            </w:r>
            <w:proofErr w:type="gramStart"/>
            <w:r w:rsidRPr="003E015B">
              <w:rPr>
                <w:rFonts w:ascii="Open Sans" w:hAnsi="Open Sans" w:cs="Open Sans"/>
              </w:rPr>
              <w:t>demonstrates</w:t>
            </w:r>
            <w:proofErr w:type="gramEnd"/>
            <w:r w:rsidRPr="003E015B">
              <w:rPr>
                <w:rFonts w:ascii="Open Sans" w:hAnsi="Open Sans" w:cs="Open Sans"/>
              </w:rPr>
              <w:t xml:space="preserve"> academic skills related to the requirements of transportation technology. The student is expected to:</w:t>
            </w:r>
          </w:p>
          <w:p w14:paraId="6855E087" w14:textId="77777777" w:rsidR="00840FC9" w:rsidRPr="003E015B" w:rsidRDefault="004A26F6" w:rsidP="00016965">
            <w:pPr>
              <w:pStyle w:val="SUBPARAGRAPHA"/>
              <w:spacing w:before="0" w:after="0"/>
              <w:rPr>
                <w:rFonts w:ascii="Open Sans" w:hAnsi="Open Sans" w:cs="Open Sans"/>
              </w:rPr>
            </w:pPr>
            <w:r w:rsidRPr="003E015B">
              <w:rPr>
                <w:rFonts w:ascii="Open Sans" w:hAnsi="Open Sans" w:cs="Open Sans"/>
              </w:rPr>
              <w:t xml:space="preserve"> (C)</w:t>
            </w:r>
            <w:r w:rsidRPr="003E015B">
              <w:rPr>
                <w:rFonts w:ascii="Open Sans" w:hAnsi="Open Sans" w:cs="Open Sans"/>
              </w:rPr>
              <w:tab/>
            </w:r>
            <w:proofErr w:type="gramStart"/>
            <w:r w:rsidRPr="003E015B">
              <w:rPr>
                <w:rFonts w:ascii="Open Sans" w:hAnsi="Open Sans" w:cs="Open Sans"/>
              </w:rPr>
              <w:t>demonstrate</w:t>
            </w:r>
            <w:proofErr w:type="gramEnd"/>
            <w:r w:rsidRPr="003E015B">
              <w:rPr>
                <w:rFonts w:ascii="Open Sans" w:hAnsi="Open Sans" w:cs="Open Sans"/>
              </w:rPr>
              <w:t xml:space="preserve"> mathematical skills in performing addition, subtraction, multiplication, division, and measurements using the metric and U.S. customary systems.</w:t>
            </w:r>
          </w:p>
        </w:tc>
      </w:tr>
      <w:tr w:rsidR="00840FC9" w:rsidRPr="003E015B" w14:paraId="155B0E87" w14:textId="77777777" w:rsidTr="0076120C">
        <w:tblPrEx>
          <w:tblCellMar>
            <w:top w:w="57" w:type="dxa"/>
            <w:left w:w="110" w:type="dxa"/>
            <w:bottom w:w="3" w:type="dxa"/>
            <w:right w:w="106" w:type="dxa"/>
          </w:tblCellMar>
        </w:tblPrEx>
        <w:trPr>
          <w:gridAfter w:val="1"/>
          <w:wAfter w:w="33" w:type="dxa"/>
          <w:trHeight w:val="1610"/>
        </w:trPr>
        <w:tc>
          <w:tcPr>
            <w:tcW w:w="4682" w:type="dxa"/>
            <w:gridSpan w:val="2"/>
            <w:tcBorders>
              <w:top w:val="single" w:sz="4" w:space="0" w:color="000000"/>
              <w:left w:val="single" w:sz="4" w:space="0" w:color="000000"/>
              <w:bottom w:val="single" w:sz="4" w:space="0" w:color="000000"/>
              <w:right w:val="single" w:sz="4" w:space="0" w:color="000000"/>
            </w:tcBorders>
          </w:tcPr>
          <w:p w14:paraId="55A95DB7" w14:textId="77777777" w:rsidR="006420FF" w:rsidRPr="003E015B" w:rsidRDefault="00554D67" w:rsidP="006420FF">
            <w:pPr>
              <w:rPr>
                <w:rFonts w:ascii="Open Sans" w:hAnsi="Open Sans" w:cs="Open Sans"/>
                <w:sz w:val="22"/>
              </w:rPr>
            </w:pPr>
            <w:r w:rsidRPr="003E015B">
              <w:rPr>
                <w:rFonts w:ascii="Open Sans" w:hAnsi="Open Sans" w:cs="Open Sans"/>
                <w:b/>
                <w:color w:val="000000"/>
                <w:sz w:val="22"/>
              </w:rPr>
              <w:lastRenderedPageBreak/>
              <w:t>Unit 6</w:t>
            </w:r>
            <w:r w:rsidR="006420FF" w:rsidRPr="003E015B">
              <w:rPr>
                <w:rFonts w:ascii="Open Sans" w:hAnsi="Open Sans" w:cs="Open Sans"/>
                <w:b/>
                <w:color w:val="000000"/>
                <w:sz w:val="22"/>
              </w:rPr>
              <w:t xml:space="preserve">: </w:t>
            </w:r>
            <w:r w:rsidR="00590FA5" w:rsidRPr="003E015B">
              <w:rPr>
                <w:rFonts w:ascii="Open Sans" w:hAnsi="Open Sans" w:cs="Open Sans"/>
                <w:b/>
                <w:color w:val="000000"/>
                <w:sz w:val="22"/>
              </w:rPr>
              <w:t>Diagnostic Tools and Equipment</w:t>
            </w:r>
          </w:p>
          <w:p w14:paraId="5D7D129D" w14:textId="77777777" w:rsidR="00840FC9" w:rsidRPr="003E015B" w:rsidRDefault="00840FC9">
            <w:pPr>
              <w:rPr>
                <w:rFonts w:ascii="Open Sans" w:hAnsi="Open Sans" w:cs="Open Sans"/>
                <w:sz w:val="22"/>
              </w:rPr>
            </w:pPr>
          </w:p>
          <w:p w14:paraId="224008C6" w14:textId="77777777" w:rsidR="00840FC9" w:rsidRPr="003E015B" w:rsidRDefault="005C4066" w:rsidP="00590FA5">
            <w:pPr>
              <w:rPr>
                <w:rFonts w:ascii="Open Sans" w:hAnsi="Open Sans" w:cs="Open Sans"/>
                <w:sz w:val="22"/>
              </w:rPr>
            </w:pPr>
            <w:r w:rsidRPr="003E015B">
              <w:rPr>
                <w:rFonts w:ascii="Open Sans" w:hAnsi="Open Sans" w:cs="Open Sans"/>
                <w:color w:val="000000"/>
                <w:sz w:val="22"/>
              </w:rPr>
              <w:t>S</w:t>
            </w:r>
            <w:r w:rsidR="000C6578" w:rsidRPr="003E015B">
              <w:rPr>
                <w:rFonts w:ascii="Open Sans" w:hAnsi="Open Sans" w:cs="Open Sans"/>
                <w:color w:val="000000"/>
                <w:sz w:val="22"/>
              </w:rPr>
              <w:t>tudents will</w:t>
            </w:r>
            <w:r w:rsidR="00590FA5" w:rsidRPr="003E015B">
              <w:rPr>
                <w:rFonts w:ascii="Open Sans" w:hAnsi="Open Sans" w:cs="Open Sans"/>
                <w:color w:val="000000"/>
                <w:sz w:val="22"/>
              </w:rPr>
              <w:t xml:space="preserve"> be given multiple opportunities to </w:t>
            </w:r>
            <w:proofErr w:type="gramStart"/>
            <w:r w:rsidR="00590FA5" w:rsidRPr="003E015B">
              <w:rPr>
                <w:rFonts w:ascii="Open Sans" w:hAnsi="Open Sans" w:cs="Open Sans"/>
                <w:color w:val="000000"/>
                <w:sz w:val="22"/>
              </w:rPr>
              <w:t>demonstrate</w:t>
            </w:r>
            <w:proofErr w:type="gramEnd"/>
            <w:r w:rsidR="00590FA5" w:rsidRPr="003E015B">
              <w:rPr>
                <w:rFonts w:ascii="Open Sans" w:hAnsi="Open Sans" w:cs="Open Sans"/>
                <w:color w:val="000000"/>
                <w:sz w:val="22"/>
              </w:rPr>
              <w:t xml:space="preserve"> </w:t>
            </w:r>
            <w:r w:rsidR="00F7320B" w:rsidRPr="003E015B">
              <w:rPr>
                <w:rFonts w:ascii="Open Sans" w:hAnsi="Open Sans" w:cs="Open Sans"/>
                <w:color w:val="000000"/>
                <w:sz w:val="22"/>
              </w:rPr>
              <w:t xml:space="preserve">relevant </w:t>
            </w:r>
            <w:r w:rsidR="00590FA5" w:rsidRPr="003E015B">
              <w:rPr>
                <w:rFonts w:ascii="Open Sans" w:hAnsi="Open Sans" w:cs="Open Sans"/>
                <w:color w:val="000000"/>
                <w:sz w:val="22"/>
              </w:rPr>
              <w:t>mathematical skills in-context as they identify and discuss diagnostic tools and equipment.</w:t>
            </w:r>
            <w:r w:rsidR="00E223B9" w:rsidRPr="003E015B">
              <w:rPr>
                <w:rFonts w:ascii="Open Sans" w:hAnsi="Open Sans" w:cs="Open Sans"/>
                <w:color w:val="000000"/>
                <w:sz w:val="22"/>
              </w:rPr>
              <w:t xml:space="preserve"> Students will continue to </w:t>
            </w:r>
            <w:proofErr w:type="gramStart"/>
            <w:r w:rsidR="00E223B9" w:rsidRPr="003E015B">
              <w:rPr>
                <w:rFonts w:ascii="Open Sans" w:hAnsi="Open Sans" w:cs="Open Sans"/>
                <w:color w:val="000000"/>
                <w:sz w:val="22"/>
              </w:rPr>
              <w:t>identify</w:t>
            </w:r>
            <w:proofErr w:type="gramEnd"/>
            <w:r w:rsidR="00E223B9" w:rsidRPr="003E015B">
              <w:rPr>
                <w:rFonts w:ascii="Open Sans" w:hAnsi="Open Sans" w:cs="Open Sans"/>
                <w:color w:val="000000"/>
                <w:sz w:val="22"/>
              </w:rPr>
              <w:t xml:space="preserve"> and explain the mathematical skills necessary for specific tasks and careers in transportation technology.</w:t>
            </w:r>
          </w:p>
        </w:tc>
        <w:tc>
          <w:tcPr>
            <w:tcW w:w="2251" w:type="dxa"/>
            <w:gridSpan w:val="2"/>
            <w:tcBorders>
              <w:top w:val="single" w:sz="4" w:space="0" w:color="000000"/>
              <w:left w:val="single" w:sz="4" w:space="0" w:color="000000"/>
              <w:bottom w:val="single" w:sz="4" w:space="0" w:color="000000"/>
              <w:right w:val="single" w:sz="4" w:space="0" w:color="000000"/>
            </w:tcBorders>
          </w:tcPr>
          <w:p w14:paraId="0D9D5173" w14:textId="77777777" w:rsidR="0076120C" w:rsidRPr="003E015B" w:rsidRDefault="00651142" w:rsidP="0076120C">
            <w:pPr>
              <w:ind w:right="64"/>
              <w:jc w:val="center"/>
              <w:rPr>
                <w:rFonts w:ascii="Open Sans" w:hAnsi="Open Sans" w:cs="Open Sans"/>
                <w:sz w:val="22"/>
              </w:rPr>
            </w:pPr>
            <w:r w:rsidRPr="003E015B">
              <w:rPr>
                <w:rFonts w:ascii="Open Sans" w:hAnsi="Open Sans" w:cs="Open Sans"/>
                <w:color w:val="000000"/>
                <w:sz w:val="22"/>
              </w:rPr>
              <w:t>13</w:t>
            </w:r>
            <w:r w:rsidR="0076120C" w:rsidRPr="003E015B">
              <w:rPr>
                <w:rFonts w:ascii="Open Sans" w:hAnsi="Open Sans" w:cs="Open Sans"/>
                <w:color w:val="000000"/>
                <w:sz w:val="22"/>
              </w:rPr>
              <w:t xml:space="preserve"> periods</w:t>
            </w:r>
          </w:p>
          <w:p w14:paraId="674A611F" w14:textId="77777777" w:rsidR="0076120C" w:rsidRPr="003E015B" w:rsidRDefault="00651142" w:rsidP="0076120C">
            <w:pPr>
              <w:ind w:left="66"/>
              <w:jc w:val="center"/>
              <w:rPr>
                <w:rFonts w:ascii="Open Sans" w:hAnsi="Open Sans" w:cs="Open Sans"/>
                <w:sz w:val="22"/>
              </w:rPr>
            </w:pPr>
            <w:r w:rsidRPr="003E015B">
              <w:rPr>
                <w:rFonts w:ascii="Open Sans" w:hAnsi="Open Sans" w:cs="Open Sans"/>
                <w:color w:val="000000"/>
                <w:sz w:val="22"/>
              </w:rPr>
              <w:t>585</w:t>
            </w:r>
            <w:r w:rsidR="0076120C" w:rsidRPr="003E015B">
              <w:rPr>
                <w:rFonts w:ascii="Open Sans" w:hAnsi="Open Sans" w:cs="Open Sans"/>
                <w:color w:val="000000"/>
                <w:sz w:val="22"/>
              </w:rPr>
              <w:t xml:space="preserve"> minutes</w:t>
            </w:r>
          </w:p>
          <w:p w14:paraId="2B7CD2E1" w14:textId="77777777" w:rsidR="00840FC9" w:rsidRPr="003E015B" w:rsidRDefault="00840FC9">
            <w:pPr>
              <w:ind w:left="64"/>
              <w:jc w:val="center"/>
              <w:rPr>
                <w:rFonts w:ascii="Open Sans" w:hAnsi="Open Sans" w:cs="Open Sans"/>
                <w:sz w:val="22"/>
              </w:rPr>
            </w:pPr>
          </w:p>
        </w:tc>
        <w:tc>
          <w:tcPr>
            <w:tcW w:w="7562" w:type="dxa"/>
            <w:gridSpan w:val="3"/>
            <w:tcBorders>
              <w:top w:val="single" w:sz="4" w:space="0" w:color="000000"/>
              <w:left w:val="single" w:sz="4" w:space="0" w:color="000000"/>
              <w:bottom w:val="single" w:sz="4" w:space="0" w:color="000000"/>
              <w:right w:val="single" w:sz="4" w:space="0" w:color="000000"/>
            </w:tcBorders>
            <w:vAlign w:val="center"/>
          </w:tcPr>
          <w:p w14:paraId="6EB2DBCD" w14:textId="77777777" w:rsidR="00B05C4E" w:rsidRPr="003E015B" w:rsidRDefault="00B05C4E" w:rsidP="00016965">
            <w:pPr>
              <w:pStyle w:val="PARAGRAPH1"/>
              <w:spacing w:before="0" w:after="0"/>
              <w:rPr>
                <w:rFonts w:ascii="Open Sans" w:hAnsi="Open Sans" w:cs="Open Sans"/>
              </w:rPr>
            </w:pPr>
            <w:r w:rsidRPr="003E015B">
              <w:rPr>
                <w:rFonts w:ascii="Open Sans" w:hAnsi="Open Sans" w:cs="Open Sans"/>
              </w:rPr>
              <w:t>(4)</w:t>
            </w:r>
            <w:r w:rsidRPr="003E015B">
              <w:rPr>
                <w:rFonts w:ascii="Open Sans" w:hAnsi="Open Sans" w:cs="Open Sans"/>
              </w:rPr>
              <w:tab/>
              <w:t>The student knows the functions and applications of the tools, equipment, technologies, and materials used in transportation technology. The student is expected to:</w:t>
            </w:r>
          </w:p>
          <w:p w14:paraId="5EA72E0C" w14:textId="77777777" w:rsidR="00B05C4E" w:rsidRPr="003E015B" w:rsidRDefault="00B05C4E" w:rsidP="00016965">
            <w:pPr>
              <w:pStyle w:val="SUBPARAGRAPHA"/>
              <w:spacing w:before="0" w:after="0"/>
              <w:rPr>
                <w:rFonts w:ascii="Open Sans" w:hAnsi="Open Sans" w:cs="Open Sans"/>
              </w:rPr>
            </w:pPr>
            <w:r w:rsidRPr="003E015B">
              <w:rPr>
                <w:rFonts w:ascii="Open Sans" w:hAnsi="Open Sans" w:cs="Open Sans"/>
              </w:rPr>
              <w:t>(B)</w:t>
            </w:r>
            <w:r w:rsidRPr="003E015B">
              <w:rPr>
                <w:rFonts w:ascii="Open Sans" w:hAnsi="Open Sans" w:cs="Open Sans"/>
              </w:rPr>
              <w:tab/>
            </w:r>
            <w:proofErr w:type="gramStart"/>
            <w:r w:rsidRPr="003E015B">
              <w:rPr>
                <w:rFonts w:ascii="Open Sans" w:hAnsi="Open Sans" w:cs="Open Sans"/>
              </w:rPr>
              <w:t>identify</w:t>
            </w:r>
            <w:proofErr w:type="gramEnd"/>
            <w:r w:rsidRPr="003E015B">
              <w:rPr>
                <w:rFonts w:ascii="Open Sans" w:hAnsi="Open Sans" w:cs="Open Sans"/>
              </w:rPr>
              <w:t xml:space="preserve"> diagnostic tools and equipment</w:t>
            </w:r>
            <w:r w:rsidR="00590FA5" w:rsidRPr="003E015B">
              <w:rPr>
                <w:rFonts w:ascii="Open Sans" w:hAnsi="Open Sans" w:cs="Open Sans"/>
              </w:rPr>
              <w:t>.</w:t>
            </w:r>
          </w:p>
          <w:p w14:paraId="4E9E75D3" w14:textId="77777777" w:rsidR="004A26F6" w:rsidRPr="003E015B" w:rsidRDefault="004A26F6" w:rsidP="00016965">
            <w:pPr>
              <w:pStyle w:val="PARAGRAPH1"/>
              <w:spacing w:before="0" w:after="0"/>
              <w:rPr>
                <w:rFonts w:ascii="Open Sans" w:hAnsi="Open Sans" w:cs="Open Sans"/>
              </w:rPr>
            </w:pPr>
            <w:r w:rsidRPr="003E015B">
              <w:rPr>
                <w:rFonts w:ascii="Open Sans" w:hAnsi="Open Sans" w:cs="Open Sans"/>
              </w:rPr>
              <w:t>(2)</w:t>
            </w:r>
            <w:r w:rsidRPr="003E015B">
              <w:rPr>
                <w:rFonts w:ascii="Open Sans" w:hAnsi="Open Sans" w:cs="Open Sans"/>
              </w:rPr>
              <w:tab/>
              <w:t xml:space="preserve">The student </w:t>
            </w:r>
            <w:proofErr w:type="gramStart"/>
            <w:r w:rsidRPr="003E015B">
              <w:rPr>
                <w:rFonts w:ascii="Open Sans" w:hAnsi="Open Sans" w:cs="Open Sans"/>
              </w:rPr>
              <w:t>demonstrates</w:t>
            </w:r>
            <w:proofErr w:type="gramEnd"/>
            <w:r w:rsidRPr="003E015B">
              <w:rPr>
                <w:rFonts w:ascii="Open Sans" w:hAnsi="Open Sans" w:cs="Open Sans"/>
              </w:rPr>
              <w:t xml:space="preserve"> academic skills related to the requirements of transportation technology. The student is expected to:</w:t>
            </w:r>
          </w:p>
          <w:p w14:paraId="301AF5F9" w14:textId="77777777" w:rsidR="00840FC9" w:rsidRPr="003E015B" w:rsidRDefault="004A26F6" w:rsidP="00016965">
            <w:pPr>
              <w:pStyle w:val="SUBPARAGRAPHA"/>
              <w:spacing w:before="0" w:after="0"/>
              <w:rPr>
                <w:rFonts w:ascii="Open Sans" w:hAnsi="Open Sans" w:cs="Open Sans"/>
              </w:rPr>
            </w:pPr>
            <w:r w:rsidRPr="003E015B">
              <w:rPr>
                <w:rFonts w:ascii="Open Sans" w:hAnsi="Open Sans" w:cs="Open Sans"/>
              </w:rPr>
              <w:t>(C)</w:t>
            </w:r>
            <w:r w:rsidRPr="003E015B">
              <w:rPr>
                <w:rFonts w:ascii="Open Sans" w:hAnsi="Open Sans" w:cs="Open Sans"/>
              </w:rPr>
              <w:tab/>
            </w:r>
            <w:proofErr w:type="gramStart"/>
            <w:r w:rsidRPr="003E015B">
              <w:rPr>
                <w:rFonts w:ascii="Open Sans" w:hAnsi="Open Sans" w:cs="Open Sans"/>
              </w:rPr>
              <w:t>demonstrate</w:t>
            </w:r>
            <w:proofErr w:type="gramEnd"/>
            <w:r w:rsidRPr="003E015B">
              <w:rPr>
                <w:rFonts w:ascii="Open Sans" w:hAnsi="Open Sans" w:cs="Open Sans"/>
              </w:rPr>
              <w:t xml:space="preserve"> mathematical skills in performing addition, subtraction, multiplication, division, and measurements using the metric and U.S. customary systems.</w:t>
            </w:r>
          </w:p>
        </w:tc>
      </w:tr>
    </w:tbl>
    <w:p w14:paraId="614905F1" w14:textId="77777777" w:rsidR="00840FC9" w:rsidRPr="003E015B" w:rsidRDefault="00840FC9">
      <w:pPr>
        <w:ind w:left="-720" w:right="8010"/>
        <w:rPr>
          <w:rFonts w:ascii="Open Sans" w:hAnsi="Open Sans"/>
          <w:sz w:val="22"/>
        </w:rPr>
      </w:pPr>
    </w:p>
    <w:tbl>
      <w:tblPr>
        <w:tblStyle w:val="TableGrid"/>
        <w:tblW w:w="14495" w:type="dxa"/>
        <w:tblInd w:w="-90" w:type="dxa"/>
        <w:tblCellMar>
          <w:top w:w="57" w:type="dxa"/>
          <w:left w:w="110" w:type="dxa"/>
          <w:bottom w:w="4" w:type="dxa"/>
          <w:right w:w="111" w:type="dxa"/>
        </w:tblCellMar>
        <w:tblLook w:val="04A0" w:firstRow="1" w:lastRow="0" w:firstColumn="1" w:lastColumn="0" w:noHBand="0" w:noVBand="1"/>
      </w:tblPr>
      <w:tblGrid>
        <w:gridCol w:w="4682"/>
        <w:gridCol w:w="2251"/>
        <w:gridCol w:w="7562"/>
      </w:tblGrid>
      <w:tr w:rsidR="00840FC9" w:rsidRPr="003E015B" w14:paraId="72803D42" w14:textId="77777777" w:rsidTr="0076120C">
        <w:trPr>
          <w:trHeight w:val="1341"/>
        </w:trPr>
        <w:tc>
          <w:tcPr>
            <w:tcW w:w="4682" w:type="dxa"/>
            <w:tcBorders>
              <w:top w:val="single" w:sz="4" w:space="0" w:color="000000"/>
              <w:left w:val="single" w:sz="4" w:space="0" w:color="000000"/>
              <w:bottom w:val="single" w:sz="4" w:space="0" w:color="000000"/>
              <w:right w:val="single" w:sz="4" w:space="0" w:color="000000"/>
            </w:tcBorders>
          </w:tcPr>
          <w:p w14:paraId="4975D188" w14:textId="77777777" w:rsidR="006420FF" w:rsidRPr="003E015B" w:rsidRDefault="00554D67" w:rsidP="006420FF">
            <w:pPr>
              <w:rPr>
                <w:rFonts w:ascii="Open Sans" w:hAnsi="Open Sans" w:cs="Open Sans"/>
                <w:sz w:val="22"/>
              </w:rPr>
            </w:pPr>
            <w:r w:rsidRPr="003E015B">
              <w:rPr>
                <w:rFonts w:ascii="Open Sans" w:hAnsi="Open Sans" w:cs="Open Sans"/>
                <w:b/>
                <w:color w:val="000000"/>
                <w:sz w:val="22"/>
              </w:rPr>
              <w:lastRenderedPageBreak/>
              <w:t>Unit 7</w:t>
            </w:r>
            <w:r w:rsidR="006420FF" w:rsidRPr="003E015B">
              <w:rPr>
                <w:rFonts w:ascii="Open Sans" w:hAnsi="Open Sans" w:cs="Open Sans"/>
                <w:b/>
                <w:color w:val="000000"/>
                <w:sz w:val="22"/>
              </w:rPr>
              <w:t xml:space="preserve">: </w:t>
            </w:r>
            <w:r w:rsidR="006D7B1B" w:rsidRPr="003E015B">
              <w:rPr>
                <w:rFonts w:ascii="Open Sans" w:hAnsi="Open Sans" w:cs="Open Sans"/>
                <w:b/>
                <w:color w:val="000000"/>
                <w:sz w:val="22"/>
              </w:rPr>
              <w:t>Workplace Ethics and Employ</w:t>
            </w:r>
            <w:r w:rsidR="0074597C" w:rsidRPr="003E015B">
              <w:rPr>
                <w:rFonts w:ascii="Open Sans" w:hAnsi="Open Sans" w:cs="Open Sans"/>
                <w:b/>
                <w:color w:val="000000"/>
                <w:sz w:val="22"/>
              </w:rPr>
              <w:t>ability</w:t>
            </w:r>
          </w:p>
          <w:p w14:paraId="47F42639" w14:textId="77777777" w:rsidR="00840FC9" w:rsidRPr="003E015B" w:rsidRDefault="00840FC9">
            <w:pPr>
              <w:rPr>
                <w:rFonts w:ascii="Open Sans" w:hAnsi="Open Sans" w:cs="Open Sans"/>
                <w:sz w:val="22"/>
              </w:rPr>
            </w:pPr>
          </w:p>
          <w:p w14:paraId="7C6B2E0C" w14:textId="77777777" w:rsidR="00840FC9" w:rsidRPr="003E015B" w:rsidRDefault="0076120C" w:rsidP="006D7B1B">
            <w:pPr>
              <w:rPr>
                <w:rFonts w:ascii="Open Sans" w:hAnsi="Open Sans" w:cs="Open Sans"/>
                <w:sz w:val="22"/>
              </w:rPr>
            </w:pPr>
            <w:r w:rsidRPr="003E015B">
              <w:rPr>
                <w:rFonts w:ascii="Open Sans" w:hAnsi="Open Sans" w:cs="Open Sans"/>
                <w:color w:val="000000"/>
                <w:sz w:val="22"/>
              </w:rPr>
              <w:t>S</w:t>
            </w:r>
            <w:r w:rsidR="006D7B1B" w:rsidRPr="003E015B">
              <w:rPr>
                <w:rFonts w:ascii="Open Sans" w:hAnsi="Open Sans" w:cs="Open Sans"/>
                <w:color w:val="000000"/>
                <w:sz w:val="22"/>
              </w:rPr>
              <w:t xml:space="preserve">tudents will explore workplace ethics in a variety of scenarios, and </w:t>
            </w:r>
            <w:proofErr w:type="gramStart"/>
            <w:r w:rsidR="006D7B1B" w:rsidRPr="003E015B">
              <w:rPr>
                <w:rFonts w:ascii="Open Sans" w:hAnsi="Open Sans" w:cs="Open Sans"/>
                <w:color w:val="000000"/>
                <w:sz w:val="22"/>
              </w:rPr>
              <w:t>identify</w:t>
            </w:r>
            <w:proofErr w:type="gramEnd"/>
            <w:r w:rsidR="006D7B1B" w:rsidRPr="003E015B">
              <w:rPr>
                <w:rFonts w:ascii="Open Sans" w:hAnsi="Open Sans" w:cs="Open Sans"/>
                <w:color w:val="000000"/>
                <w:sz w:val="22"/>
              </w:rPr>
              <w:t xml:space="preserve"> employers’ expectations regarding approp</w:t>
            </w:r>
            <w:r w:rsidR="000C6578" w:rsidRPr="003E015B">
              <w:rPr>
                <w:rFonts w:ascii="Open Sans" w:hAnsi="Open Sans" w:cs="Open Sans"/>
                <w:color w:val="000000"/>
                <w:sz w:val="22"/>
              </w:rPr>
              <w:t>riate work habits. Scenarios will</w:t>
            </w:r>
            <w:r w:rsidR="006D7B1B" w:rsidRPr="003E015B">
              <w:rPr>
                <w:rFonts w:ascii="Open Sans" w:hAnsi="Open Sans" w:cs="Open Sans"/>
                <w:color w:val="000000"/>
                <w:sz w:val="22"/>
              </w:rPr>
              <w:t xml:space="preserve"> be modeled by small groups </w:t>
            </w:r>
            <w:r w:rsidR="000C6578" w:rsidRPr="003E015B">
              <w:rPr>
                <w:rFonts w:ascii="Open Sans" w:hAnsi="Open Sans" w:cs="Open Sans"/>
                <w:color w:val="000000"/>
                <w:sz w:val="22"/>
              </w:rPr>
              <w:t xml:space="preserve">or as a class </w:t>
            </w:r>
            <w:r w:rsidR="006D7B1B" w:rsidRPr="003E015B">
              <w:rPr>
                <w:rFonts w:ascii="Open Sans" w:hAnsi="Open Sans" w:cs="Open Sans"/>
                <w:color w:val="000000"/>
                <w:sz w:val="22"/>
              </w:rPr>
              <w:t>to reinforce the reading and discussion.</w:t>
            </w:r>
          </w:p>
        </w:tc>
        <w:tc>
          <w:tcPr>
            <w:tcW w:w="2251" w:type="dxa"/>
            <w:tcBorders>
              <w:top w:val="single" w:sz="4" w:space="0" w:color="000000"/>
              <w:left w:val="single" w:sz="4" w:space="0" w:color="000000"/>
              <w:bottom w:val="single" w:sz="4" w:space="0" w:color="000000"/>
              <w:right w:val="single" w:sz="4" w:space="0" w:color="000000"/>
            </w:tcBorders>
          </w:tcPr>
          <w:p w14:paraId="36D27E4B" w14:textId="77777777" w:rsidR="0076120C" w:rsidRPr="003E015B" w:rsidRDefault="0076120C" w:rsidP="0076120C">
            <w:pPr>
              <w:ind w:right="64"/>
              <w:jc w:val="center"/>
              <w:rPr>
                <w:rFonts w:ascii="Open Sans" w:hAnsi="Open Sans" w:cs="Open Sans"/>
                <w:sz w:val="22"/>
              </w:rPr>
            </w:pPr>
            <w:r w:rsidRPr="003E015B">
              <w:rPr>
                <w:rFonts w:ascii="Open Sans" w:hAnsi="Open Sans" w:cs="Open Sans"/>
                <w:color w:val="000000"/>
                <w:sz w:val="22"/>
              </w:rPr>
              <w:t xml:space="preserve"> </w:t>
            </w:r>
            <w:r w:rsidR="00651142" w:rsidRPr="003E015B">
              <w:rPr>
                <w:rFonts w:ascii="Open Sans" w:hAnsi="Open Sans" w:cs="Open Sans"/>
                <w:color w:val="000000"/>
                <w:sz w:val="22"/>
              </w:rPr>
              <w:t xml:space="preserve">6 </w:t>
            </w:r>
            <w:r w:rsidRPr="003E015B">
              <w:rPr>
                <w:rFonts w:ascii="Open Sans" w:hAnsi="Open Sans" w:cs="Open Sans"/>
                <w:color w:val="000000"/>
                <w:sz w:val="22"/>
              </w:rPr>
              <w:t>periods</w:t>
            </w:r>
          </w:p>
          <w:p w14:paraId="4443C781" w14:textId="77777777" w:rsidR="00840FC9" w:rsidRPr="003E015B" w:rsidRDefault="00651142" w:rsidP="0076120C">
            <w:pPr>
              <w:ind w:left="66"/>
              <w:jc w:val="center"/>
              <w:rPr>
                <w:rFonts w:ascii="Open Sans" w:hAnsi="Open Sans" w:cs="Open Sans"/>
                <w:sz w:val="22"/>
              </w:rPr>
            </w:pPr>
            <w:r w:rsidRPr="003E015B">
              <w:rPr>
                <w:rFonts w:ascii="Open Sans" w:hAnsi="Open Sans" w:cs="Open Sans"/>
                <w:color w:val="000000"/>
                <w:sz w:val="22"/>
              </w:rPr>
              <w:t>275</w:t>
            </w:r>
            <w:r w:rsidR="0076120C" w:rsidRPr="003E015B">
              <w:rPr>
                <w:rFonts w:ascii="Open Sans" w:hAnsi="Open Sans" w:cs="Open Sans"/>
                <w:color w:val="000000"/>
                <w:sz w:val="22"/>
              </w:rPr>
              <w:t xml:space="preserve"> minutes</w:t>
            </w:r>
          </w:p>
        </w:tc>
        <w:tc>
          <w:tcPr>
            <w:tcW w:w="7562" w:type="dxa"/>
            <w:tcBorders>
              <w:top w:val="single" w:sz="4" w:space="0" w:color="000000"/>
              <w:left w:val="single" w:sz="4" w:space="0" w:color="000000"/>
              <w:bottom w:val="single" w:sz="4" w:space="0" w:color="000000"/>
              <w:right w:val="single" w:sz="4" w:space="0" w:color="000000"/>
            </w:tcBorders>
            <w:vAlign w:val="bottom"/>
          </w:tcPr>
          <w:p w14:paraId="77498BE8" w14:textId="77777777" w:rsidR="00B05C4E" w:rsidRPr="003E015B" w:rsidRDefault="00B05C4E" w:rsidP="00016965">
            <w:pPr>
              <w:pStyle w:val="PARAGRAPH1"/>
              <w:spacing w:before="0" w:after="0"/>
              <w:rPr>
                <w:rFonts w:ascii="Open Sans" w:hAnsi="Open Sans" w:cs="Open Sans"/>
              </w:rPr>
            </w:pPr>
            <w:r w:rsidRPr="003E015B">
              <w:rPr>
                <w:rFonts w:ascii="Open Sans" w:hAnsi="Open Sans" w:cs="Open Sans"/>
              </w:rPr>
              <w:t>(1)</w:t>
            </w:r>
            <w:r w:rsidRPr="003E015B">
              <w:rPr>
                <w:rFonts w:ascii="Open Sans" w:hAnsi="Open Sans" w:cs="Open Sans"/>
              </w:rPr>
              <w:tab/>
              <w:t xml:space="preserve">The student </w:t>
            </w:r>
            <w:proofErr w:type="gramStart"/>
            <w:r w:rsidRPr="003E015B">
              <w:rPr>
                <w:rFonts w:ascii="Open Sans" w:hAnsi="Open Sans" w:cs="Open Sans"/>
              </w:rPr>
              <w:t>demonstrates</w:t>
            </w:r>
            <w:proofErr w:type="gramEnd"/>
            <w:r w:rsidRPr="003E015B">
              <w:rPr>
                <w:rFonts w:ascii="Open Sans" w:hAnsi="Open Sans" w:cs="Open Sans"/>
              </w:rPr>
              <w:t xml:space="preserve"> professional standards/employability skills as required by business and industry. The student is expected to:</w:t>
            </w:r>
          </w:p>
          <w:p w14:paraId="5B8940A3" w14:textId="77777777" w:rsidR="00B05C4E" w:rsidRPr="003E015B" w:rsidRDefault="00B05C4E" w:rsidP="00016965">
            <w:pPr>
              <w:pStyle w:val="SUBPARAGRAPHA"/>
              <w:spacing w:before="0" w:after="0"/>
              <w:rPr>
                <w:rFonts w:ascii="Open Sans" w:hAnsi="Open Sans" w:cs="Open Sans"/>
              </w:rPr>
            </w:pPr>
            <w:r w:rsidRPr="003E015B">
              <w:rPr>
                <w:rFonts w:ascii="Open Sans" w:hAnsi="Open Sans" w:cs="Open Sans"/>
              </w:rPr>
              <w:t>(D)</w:t>
            </w:r>
            <w:r w:rsidRPr="003E015B">
              <w:rPr>
                <w:rFonts w:ascii="Open Sans" w:hAnsi="Open Sans" w:cs="Open Sans"/>
              </w:rPr>
              <w:tab/>
            </w:r>
            <w:proofErr w:type="gramStart"/>
            <w:r w:rsidRPr="003E015B">
              <w:rPr>
                <w:rFonts w:ascii="Open Sans" w:hAnsi="Open Sans" w:cs="Open Sans"/>
              </w:rPr>
              <w:t>identify</w:t>
            </w:r>
            <w:proofErr w:type="gramEnd"/>
            <w:r w:rsidRPr="003E015B">
              <w:rPr>
                <w:rFonts w:ascii="Open Sans" w:hAnsi="Open Sans" w:cs="Open Sans"/>
              </w:rPr>
              <w:t xml:space="preserve"> employers' expectations and appropriate work habits; and</w:t>
            </w:r>
          </w:p>
          <w:p w14:paraId="3B8182B5" w14:textId="77777777" w:rsidR="00840FC9" w:rsidRPr="003E015B" w:rsidRDefault="00B05C4E" w:rsidP="00016965">
            <w:pPr>
              <w:pStyle w:val="SUBPARAGRAPHA"/>
              <w:spacing w:before="0" w:after="0"/>
              <w:rPr>
                <w:rFonts w:ascii="Open Sans" w:hAnsi="Open Sans" w:cs="Open Sans"/>
              </w:rPr>
            </w:pPr>
            <w:r w:rsidRPr="003E015B">
              <w:rPr>
                <w:rFonts w:ascii="Open Sans" w:hAnsi="Open Sans" w:cs="Open Sans"/>
              </w:rPr>
              <w:t>(E)</w:t>
            </w:r>
            <w:r w:rsidRPr="003E015B">
              <w:rPr>
                <w:rFonts w:ascii="Open Sans" w:hAnsi="Open Sans" w:cs="Open Sans"/>
              </w:rPr>
              <w:tab/>
              <w:t>discuss workplace ethics in a variety of scenarios.</w:t>
            </w:r>
          </w:p>
        </w:tc>
      </w:tr>
      <w:tr w:rsidR="00840FC9" w:rsidRPr="003E015B" w14:paraId="0FE93DD7" w14:textId="77777777" w:rsidTr="0076120C">
        <w:trPr>
          <w:trHeight w:val="1320"/>
        </w:trPr>
        <w:tc>
          <w:tcPr>
            <w:tcW w:w="4682" w:type="dxa"/>
            <w:tcBorders>
              <w:top w:val="single" w:sz="4" w:space="0" w:color="000000"/>
              <w:left w:val="single" w:sz="4" w:space="0" w:color="000000"/>
              <w:bottom w:val="single" w:sz="4" w:space="0" w:color="000000"/>
              <w:right w:val="single" w:sz="4" w:space="0" w:color="000000"/>
            </w:tcBorders>
          </w:tcPr>
          <w:p w14:paraId="3CBAEF35" w14:textId="77777777" w:rsidR="006420FF" w:rsidRPr="003E015B" w:rsidRDefault="00554D67" w:rsidP="006420FF">
            <w:pPr>
              <w:rPr>
                <w:rFonts w:ascii="Open Sans" w:hAnsi="Open Sans" w:cs="Open Sans"/>
                <w:sz w:val="22"/>
              </w:rPr>
            </w:pPr>
            <w:r w:rsidRPr="003E015B">
              <w:rPr>
                <w:rFonts w:ascii="Open Sans" w:hAnsi="Open Sans" w:cs="Open Sans"/>
                <w:b/>
                <w:color w:val="000000"/>
                <w:sz w:val="22"/>
              </w:rPr>
              <w:t>Unit 8</w:t>
            </w:r>
            <w:r w:rsidR="006420FF" w:rsidRPr="003E015B">
              <w:rPr>
                <w:rFonts w:ascii="Open Sans" w:hAnsi="Open Sans" w:cs="Open Sans"/>
                <w:b/>
                <w:color w:val="000000"/>
                <w:sz w:val="22"/>
              </w:rPr>
              <w:t xml:space="preserve">: </w:t>
            </w:r>
            <w:r w:rsidR="0074597C" w:rsidRPr="003E015B">
              <w:rPr>
                <w:rFonts w:ascii="Open Sans" w:hAnsi="Open Sans" w:cs="Open Sans"/>
                <w:b/>
                <w:color w:val="000000"/>
                <w:sz w:val="22"/>
              </w:rPr>
              <w:t>Transportation Technology Project</w:t>
            </w:r>
          </w:p>
          <w:p w14:paraId="6A77A330" w14:textId="77777777" w:rsidR="00840FC9" w:rsidRPr="003E015B" w:rsidRDefault="00840FC9">
            <w:pPr>
              <w:rPr>
                <w:rFonts w:ascii="Open Sans" w:hAnsi="Open Sans" w:cs="Open Sans"/>
                <w:sz w:val="22"/>
              </w:rPr>
            </w:pPr>
          </w:p>
          <w:p w14:paraId="0ABC479A" w14:textId="77777777" w:rsidR="00610B39" w:rsidRPr="003E015B" w:rsidRDefault="0076120C">
            <w:pPr>
              <w:rPr>
                <w:rFonts w:ascii="Open Sans" w:hAnsi="Open Sans" w:cs="Open Sans"/>
                <w:color w:val="000000"/>
                <w:sz w:val="22"/>
              </w:rPr>
            </w:pPr>
            <w:r w:rsidRPr="003E015B">
              <w:rPr>
                <w:rFonts w:ascii="Open Sans" w:hAnsi="Open Sans" w:cs="Open Sans"/>
                <w:color w:val="000000"/>
                <w:sz w:val="22"/>
              </w:rPr>
              <w:t>S</w:t>
            </w:r>
            <w:r w:rsidR="00610B39" w:rsidRPr="003E015B">
              <w:rPr>
                <w:rFonts w:ascii="Open Sans" w:hAnsi="Open Sans" w:cs="Open Sans"/>
                <w:color w:val="000000"/>
                <w:sz w:val="22"/>
              </w:rPr>
              <w:t xml:space="preserve">tudents will </w:t>
            </w:r>
            <w:proofErr w:type="gramStart"/>
            <w:r w:rsidR="00610B39" w:rsidRPr="003E015B">
              <w:rPr>
                <w:rFonts w:ascii="Open Sans" w:hAnsi="Open Sans" w:cs="Open Sans"/>
                <w:color w:val="000000"/>
                <w:sz w:val="22"/>
              </w:rPr>
              <w:t>participate</w:t>
            </w:r>
            <w:proofErr w:type="gramEnd"/>
            <w:r w:rsidR="00610B39" w:rsidRPr="003E015B">
              <w:rPr>
                <w:rFonts w:ascii="Open Sans" w:hAnsi="Open Sans" w:cs="Open Sans"/>
                <w:color w:val="000000"/>
                <w:sz w:val="22"/>
              </w:rPr>
              <w:t xml:space="preserve"> in a project-based culminating activity, which </w:t>
            </w:r>
            <w:r w:rsidR="00E223B9" w:rsidRPr="003E015B">
              <w:rPr>
                <w:rFonts w:ascii="Open Sans" w:hAnsi="Open Sans" w:cs="Open Sans"/>
                <w:color w:val="000000"/>
                <w:sz w:val="22"/>
              </w:rPr>
              <w:t>will</w:t>
            </w:r>
            <w:r w:rsidR="00610B39" w:rsidRPr="003E015B">
              <w:rPr>
                <w:rFonts w:ascii="Open Sans" w:hAnsi="Open Sans" w:cs="Open Sans"/>
                <w:color w:val="000000"/>
                <w:sz w:val="22"/>
              </w:rPr>
              <w:t xml:space="preserve"> include a written description of their course learning and/or course experiences, </w:t>
            </w:r>
            <w:r w:rsidR="00F7320B" w:rsidRPr="003E015B">
              <w:rPr>
                <w:rFonts w:ascii="Open Sans" w:hAnsi="Open Sans" w:cs="Open Sans"/>
                <w:color w:val="000000"/>
                <w:sz w:val="22"/>
              </w:rPr>
              <w:t>as well as</w:t>
            </w:r>
            <w:r w:rsidR="00610B39" w:rsidRPr="003E015B">
              <w:rPr>
                <w:rFonts w:ascii="Open Sans" w:hAnsi="Open Sans" w:cs="Open Sans"/>
                <w:color w:val="000000"/>
                <w:sz w:val="22"/>
              </w:rPr>
              <w:t xml:space="preserve"> a </w:t>
            </w:r>
            <w:r w:rsidR="00F7320B" w:rsidRPr="003E015B">
              <w:rPr>
                <w:rFonts w:ascii="Open Sans" w:hAnsi="Open Sans" w:cs="Open Sans"/>
                <w:color w:val="000000"/>
                <w:sz w:val="22"/>
              </w:rPr>
              <w:t xml:space="preserve">written </w:t>
            </w:r>
            <w:r w:rsidR="00610B39" w:rsidRPr="003E015B">
              <w:rPr>
                <w:rFonts w:ascii="Open Sans" w:hAnsi="Open Sans" w:cs="Open Sans"/>
                <w:color w:val="000000"/>
                <w:sz w:val="22"/>
              </w:rPr>
              <w:t xml:space="preserve">plan to </w:t>
            </w:r>
            <w:r w:rsidR="00F7320B" w:rsidRPr="003E015B">
              <w:rPr>
                <w:rFonts w:ascii="Open Sans" w:hAnsi="Open Sans" w:cs="Open Sans"/>
                <w:color w:val="000000"/>
                <w:sz w:val="22"/>
              </w:rPr>
              <w:t xml:space="preserve">earn certification and/or begin </w:t>
            </w:r>
            <w:r w:rsidR="00610B39" w:rsidRPr="003E015B">
              <w:rPr>
                <w:rFonts w:ascii="Open Sans" w:hAnsi="Open Sans" w:cs="Open Sans"/>
                <w:color w:val="000000"/>
                <w:sz w:val="22"/>
              </w:rPr>
              <w:t>a career of personal interest in a transportation-related field.</w:t>
            </w:r>
          </w:p>
          <w:p w14:paraId="74138648" w14:textId="77777777" w:rsidR="006D7B1B" w:rsidRPr="003E015B" w:rsidRDefault="006D7B1B">
            <w:pPr>
              <w:rPr>
                <w:rFonts w:ascii="Open Sans" w:hAnsi="Open Sans" w:cs="Open Sans"/>
                <w:color w:val="000000"/>
                <w:sz w:val="22"/>
              </w:rPr>
            </w:pPr>
          </w:p>
          <w:p w14:paraId="2C135FDC" w14:textId="77777777" w:rsidR="006D7B1B" w:rsidRPr="003E015B" w:rsidRDefault="006D7B1B" w:rsidP="006D7B1B">
            <w:pPr>
              <w:rPr>
                <w:rFonts w:ascii="Open Sans" w:hAnsi="Open Sans" w:cs="Open Sans"/>
                <w:sz w:val="22"/>
              </w:rPr>
            </w:pPr>
            <w:r w:rsidRPr="003E015B">
              <w:rPr>
                <w:rFonts w:ascii="Open Sans" w:hAnsi="Open Sans" w:cs="Open Sans"/>
                <w:color w:val="000000"/>
                <w:sz w:val="22"/>
              </w:rPr>
              <w:t xml:space="preserve">As part of the project, students </w:t>
            </w:r>
            <w:r w:rsidR="00610B39" w:rsidRPr="003E015B">
              <w:rPr>
                <w:rFonts w:ascii="Open Sans" w:hAnsi="Open Sans" w:cs="Open Sans"/>
                <w:color w:val="000000"/>
                <w:sz w:val="22"/>
              </w:rPr>
              <w:t xml:space="preserve">will </w:t>
            </w:r>
            <w:proofErr w:type="gramStart"/>
            <w:r w:rsidRPr="003E015B">
              <w:rPr>
                <w:rFonts w:ascii="Open Sans" w:hAnsi="Open Sans" w:cs="Open Sans"/>
                <w:color w:val="000000"/>
                <w:sz w:val="22"/>
              </w:rPr>
              <w:t>demonstrate</w:t>
            </w:r>
            <w:proofErr w:type="gramEnd"/>
            <w:r w:rsidRPr="003E015B">
              <w:rPr>
                <w:rFonts w:ascii="Open Sans" w:hAnsi="Open Sans" w:cs="Open Sans"/>
                <w:color w:val="000000"/>
                <w:sz w:val="22"/>
              </w:rPr>
              <w:t xml:space="preserve">, describe, and/or discuss mathematical skills necessary for a career in the transportation technology field. </w:t>
            </w:r>
          </w:p>
        </w:tc>
        <w:tc>
          <w:tcPr>
            <w:tcW w:w="2251" w:type="dxa"/>
            <w:tcBorders>
              <w:top w:val="single" w:sz="4" w:space="0" w:color="000000"/>
              <w:left w:val="single" w:sz="4" w:space="0" w:color="000000"/>
              <w:bottom w:val="single" w:sz="4" w:space="0" w:color="000000"/>
              <w:right w:val="single" w:sz="4" w:space="0" w:color="000000"/>
            </w:tcBorders>
          </w:tcPr>
          <w:p w14:paraId="7E513D61" w14:textId="77777777" w:rsidR="0076120C" w:rsidRPr="003E015B" w:rsidRDefault="0076120C" w:rsidP="0076120C">
            <w:pPr>
              <w:ind w:right="64"/>
              <w:jc w:val="center"/>
              <w:rPr>
                <w:rFonts w:ascii="Open Sans" w:hAnsi="Open Sans" w:cs="Open Sans"/>
                <w:sz w:val="22"/>
              </w:rPr>
            </w:pPr>
            <w:r w:rsidRPr="003E015B">
              <w:rPr>
                <w:rFonts w:ascii="Open Sans" w:hAnsi="Open Sans" w:cs="Open Sans"/>
                <w:color w:val="000000"/>
                <w:sz w:val="22"/>
              </w:rPr>
              <w:t>1</w:t>
            </w:r>
            <w:r w:rsidR="00651142" w:rsidRPr="003E015B">
              <w:rPr>
                <w:rFonts w:ascii="Open Sans" w:hAnsi="Open Sans" w:cs="Open Sans"/>
                <w:color w:val="000000"/>
                <w:sz w:val="22"/>
              </w:rPr>
              <w:t>4</w:t>
            </w:r>
            <w:r w:rsidRPr="003E015B">
              <w:rPr>
                <w:rFonts w:ascii="Open Sans" w:hAnsi="Open Sans" w:cs="Open Sans"/>
                <w:color w:val="000000"/>
                <w:sz w:val="22"/>
              </w:rPr>
              <w:t xml:space="preserve"> periods</w:t>
            </w:r>
          </w:p>
          <w:p w14:paraId="0DACB6DD" w14:textId="77777777" w:rsidR="0076120C" w:rsidRPr="003E015B" w:rsidRDefault="00651142" w:rsidP="0076120C">
            <w:pPr>
              <w:ind w:left="66"/>
              <w:jc w:val="center"/>
              <w:rPr>
                <w:rFonts w:ascii="Open Sans" w:hAnsi="Open Sans" w:cs="Open Sans"/>
                <w:sz w:val="22"/>
              </w:rPr>
            </w:pPr>
            <w:r w:rsidRPr="003E015B">
              <w:rPr>
                <w:rFonts w:ascii="Open Sans" w:hAnsi="Open Sans" w:cs="Open Sans"/>
                <w:color w:val="000000"/>
                <w:sz w:val="22"/>
              </w:rPr>
              <w:t xml:space="preserve">630 </w:t>
            </w:r>
            <w:r w:rsidR="0076120C" w:rsidRPr="003E015B">
              <w:rPr>
                <w:rFonts w:ascii="Open Sans" w:hAnsi="Open Sans" w:cs="Open Sans"/>
                <w:color w:val="000000"/>
                <w:sz w:val="22"/>
              </w:rPr>
              <w:t>minutes</w:t>
            </w:r>
          </w:p>
          <w:p w14:paraId="35F0033E" w14:textId="77777777" w:rsidR="00840FC9" w:rsidRPr="003E015B" w:rsidRDefault="00840FC9">
            <w:pPr>
              <w:ind w:left="70"/>
              <w:jc w:val="center"/>
              <w:rPr>
                <w:rFonts w:ascii="Open Sans" w:hAnsi="Open Sans" w:cs="Open Sans"/>
                <w:sz w:val="22"/>
              </w:rPr>
            </w:pPr>
          </w:p>
        </w:tc>
        <w:tc>
          <w:tcPr>
            <w:tcW w:w="7562" w:type="dxa"/>
            <w:tcBorders>
              <w:top w:val="single" w:sz="4" w:space="0" w:color="000000"/>
              <w:left w:val="single" w:sz="4" w:space="0" w:color="000000"/>
              <w:bottom w:val="single" w:sz="4" w:space="0" w:color="000000"/>
              <w:right w:val="single" w:sz="4" w:space="0" w:color="000000"/>
            </w:tcBorders>
            <w:vAlign w:val="bottom"/>
          </w:tcPr>
          <w:p w14:paraId="53B93BE3" w14:textId="77777777" w:rsidR="004A26F6" w:rsidRPr="003E015B" w:rsidRDefault="004A26F6" w:rsidP="00016965">
            <w:pPr>
              <w:pStyle w:val="PARAGRAPH1"/>
              <w:spacing w:before="0" w:after="0"/>
              <w:rPr>
                <w:rFonts w:ascii="Open Sans" w:hAnsi="Open Sans" w:cs="Open Sans"/>
              </w:rPr>
            </w:pPr>
            <w:r w:rsidRPr="003E015B">
              <w:rPr>
                <w:rFonts w:ascii="Open Sans" w:hAnsi="Open Sans" w:cs="Open Sans"/>
              </w:rPr>
              <w:t>(2)</w:t>
            </w:r>
            <w:r w:rsidRPr="003E015B">
              <w:rPr>
                <w:rFonts w:ascii="Open Sans" w:hAnsi="Open Sans" w:cs="Open Sans"/>
              </w:rPr>
              <w:tab/>
              <w:t xml:space="preserve">The student </w:t>
            </w:r>
            <w:proofErr w:type="gramStart"/>
            <w:r w:rsidRPr="003E015B">
              <w:rPr>
                <w:rFonts w:ascii="Open Sans" w:hAnsi="Open Sans" w:cs="Open Sans"/>
              </w:rPr>
              <w:t>demonstrates</w:t>
            </w:r>
            <w:proofErr w:type="gramEnd"/>
            <w:r w:rsidRPr="003E015B">
              <w:rPr>
                <w:rFonts w:ascii="Open Sans" w:hAnsi="Open Sans" w:cs="Open Sans"/>
              </w:rPr>
              <w:t xml:space="preserve"> academic skills related to the requirements of transportation technology. The student is expected to:</w:t>
            </w:r>
          </w:p>
          <w:p w14:paraId="043B4F8E" w14:textId="77777777" w:rsidR="004A26F6" w:rsidRPr="003E015B" w:rsidRDefault="004A26F6" w:rsidP="00016965">
            <w:pPr>
              <w:pStyle w:val="SUBPARAGRAPHA"/>
              <w:spacing w:before="0" w:after="0"/>
              <w:rPr>
                <w:rFonts w:ascii="Open Sans" w:hAnsi="Open Sans" w:cs="Open Sans"/>
              </w:rPr>
            </w:pPr>
            <w:r w:rsidRPr="003E015B">
              <w:rPr>
                <w:rFonts w:ascii="Open Sans" w:hAnsi="Open Sans" w:cs="Open Sans"/>
              </w:rPr>
              <w:t>(B)</w:t>
            </w:r>
            <w:r w:rsidRPr="003E015B">
              <w:rPr>
                <w:rFonts w:ascii="Open Sans" w:hAnsi="Open Sans" w:cs="Open Sans"/>
              </w:rPr>
              <w:tab/>
            </w:r>
            <w:proofErr w:type="gramStart"/>
            <w:r w:rsidRPr="003E015B">
              <w:rPr>
                <w:rFonts w:ascii="Open Sans" w:hAnsi="Open Sans" w:cs="Open Sans"/>
              </w:rPr>
              <w:t>demonstrate</w:t>
            </w:r>
            <w:proofErr w:type="gramEnd"/>
            <w:r w:rsidRPr="003E015B">
              <w:rPr>
                <w:rFonts w:ascii="Open Sans" w:hAnsi="Open Sans" w:cs="Open Sans"/>
              </w:rPr>
              <w:t xml:space="preserve"> effective written communication skills with individuals from various cultures such as fellow students, coworkers, and customers; and</w:t>
            </w:r>
          </w:p>
          <w:p w14:paraId="7267B720" w14:textId="77777777" w:rsidR="00840FC9" w:rsidRPr="003E015B" w:rsidRDefault="004A26F6" w:rsidP="00016965">
            <w:pPr>
              <w:pStyle w:val="SUBPARAGRAPHA"/>
              <w:spacing w:before="0" w:after="0"/>
              <w:rPr>
                <w:rFonts w:ascii="Open Sans" w:hAnsi="Open Sans" w:cs="Open Sans"/>
              </w:rPr>
            </w:pPr>
            <w:r w:rsidRPr="003E015B">
              <w:rPr>
                <w:rFonts w:ascii="Open Sans" w:hAnsi="Open Sans" w:cs="Open Sans"/>
              </w:rPr>
              <w:t>(C)</w:t>
            </w:r>
            <w:r w:rsidRPr="003E015B">
              <w:rPr>
                <w:rFonts w:ascii="Open Sans" w:hAnsi="Open Sans" w:cs="Open Sans"/>
              </w:rPr>
              <w:tab/>
            </w:r>
            <w:proofErr w:type="gramStart"/>
            <w:r w:rsidRPr="003E015B">
              <w:rPr>
                <w:rFonts w:ascii="Open Sans" w:hAnsi="Open Sans" w:cs="Open Sans"/>
              </w:rPr>
              <w:t>demonstrate</w:t>
            </w:r>
            <w:proofErr w:type="gramEnd"/>
            <w:r w:rsidRPr="003E015B">
              <w:rPr>
                <w:rFonts w:ascii="Open Sans" w:hAnsi="Open Sans" w:cs="Open Sans"/>
              </w:rPr>
              <w:t xml:space="preserve"> mathematical skills in performing addition, subtraction, multiplication, division, and measurements using the metric and U.S. customary systems.</w:t>
            </w:r>
          </w:p>
        </w:tc>
      </w:tr>
    </w:tbl>
    <w:p w14:paraId="01F61449" w14:textId="77777777" w:rsidR="00840FC9" w:rsidRPr="003E015B" w:rsidRDefault="00840FC9">
      <w:pPr>
        <w:rPr>
          <w:rFonts w:ascii="Open Sans" w:hAnsi="Open Sans"/>
          <w:sz w:val="22"/>
        </w:rPr>
      </w:pPr>
    </w:p>
    <w:sectPr w:rsidR="00840FC9" w:rsidRPr="003E015B">
      <w:headerReference w:type="even" r:id="rId7"/>
      <w:headerReference w:type="default" r:id="rId8"/>
      <w:footerReference w:type="even" r:id="rId9"/>
      <w:footerReference w:type="default" r:id="rId10"/>
      <w:headerReference w:type="first" r:id="rId11"/>
      <w:footerReference w:type="first" r:id="rId12"/>
      <w:pgSz w:w="15840" w:h="12240" w:orient="landscape"/>
      <w:pgMar w:top="2121" w:right="7830" w:bottom="1471" w:left="720" w:header="720" w:footer="66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B48D7" w14:textId="77777777" w:rsidR="00F3726D" w:rsidRDefault="00F3726D">
      <w:pPr>
        <w:spacing w:line="240" w:lineRule="auto"/>
      </w:pPr>
      <w:r>
        <w:separator/>
      </w:r>
    </w:p>
  </w:endnote>
  <w:endnote w:type="continuationSeparator" w:id="0">
    <w:p w14:paraId="597F1A40" w14:textId="77777777" w:rsidR="00F3726D" w:rsidRDefault="00F37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066B0" w14:textId="77777777" w:rsidR="00840FC9" w:rsidRDefault="00E74BFD">
    <w:pPr>
      <w:spacing w:after="193"/>
    </w:pPr>
    <w:r>
      <w:rPr>
        <w:rFonts w:ascii="Calibri" w:eastAsia="Calibri" w:hAnsi="Calibri" w:cs="Calibri"/>
        <w:color w:val="000000"/>
        <w:sz w:val="14"/>
      </w:rPr>
      <w:t xml:space="preserve">Copyright © Texas Education Agency 2017. All rights reserved                                                                                                   </w:t>
    </w:r>
    <w:r>
      <w:rPr>
        <w:rFonts w:ascii="Calibri" w:eastAsia="Calibri" w:hAnsi="Calibri" w:cs="Calibri"/>
        <w:b/>
        <w:color w:val="000000"/>
        <w:sz w:val="22"/>
      </w:rPr>
      <w:t xml:space="preserve"> </w:t>
    </w:r>
    <w:r>
      <w:fldChar w:fldCharType="begin"/>
    </w:r>
    <w:r>
      <w:instrText xml:space="preserve"> PAGE   \* MERGEFORMAT </w:instrText>
    </w:r>
    <w:r>
      <w:fldChar w:fldCharType="separate"/>
    </w:r>
    <w:r>
      <w:rPr>
        <w:rFonts w:ascii="Calibri" w:eastAsia="Calibri" w:hAnsi="Calibri" w:cs="Calibri"/>
        <w:b/>
        <w:color w:val="000000"/>
        <w:sz w:val="22"/>
      </w:rPr>
      <w:t>1</w:t>
    </w:r>
    <w:r>
      <w:rPr>
        <w:rFonts w:ascii="Calibri" w:eastAsia="Calibri" w:hAnsi="Calibri" w:cs="Calibri"/>
        <w:b/>
        <w:color w:val="000000"/>
        <w:sz w:val="22"/>
      </w:rPr>
      <w:fldChar w:fldCharType="end"/>
    </w:r>
    <w:r>
      <w:rPr>
        <w:rFonts w:ascii="Calibri" w:eastAsia="Calibri" w:hAnsi="Calibri" w:cs="Calibri"/>
        <w:color w:val="000000"/>
        <w:sz w:val="22"/>
      </w:rPr>
      <w:t xml:space="preserve"> of </w:t>
    </w:r>
    <w:fldSimple w:instr=" NUMPAGES   \* MERGEFORMAT ">
      <w:r>
        <w:rPr>
          <w:rFonts w:ascii="Calibri" w:eastAsia="Calibri" w:hAnsi="Calibri" w:cs="Calibri"/>
          <w:b/>
          <w:color w:val="000000"/>
          <w:sz w:val="22"/>
        </w:rPr>
        <w:t>4</w:t>
      </w:r>
    </w:fldSimple>
    <w:r>
      <w:rPr>
        <w:rFonts w:ascii="Calibri" w:eastAsia="Calibri" w:hAnsi="Calibri" w:cs="Calibri"/>
        <w:color w:val="000000"/>
        <w:sz w:val="22"/>
      </w:rPr>
      <w:t xml:space="preserve"> </w:t>
    </w:r>
  </w:p>
  <w:p w14:paraId="64103F9C" w14:textId="77777777" w:rsidR="00840FC9" w:rsidRDefault="00E74BFD">
    <w:pPr>
      <w:ind w:right="-7155"/>
      <w:jc w:val="right"/>
    </w:pPr>
    <w:r>
      <w:rPr>
        <w:noProof/>
      </w:rPr>
      <w:drawing>
        <wp:anchor distT="0" distB="0" distL="114300" distR="114300" simplePos="0" relativeHeight="251664384" behindDoc="0" locked="0" layoutInCell="1" allowOverlap="0" wp14:anchorId="6C6379FE" wp14:editId="3F4BFD62">
          <wp:simplePos x="0" y="0"/>
          <wp:positionH relativeFrom="page">
            <wp:posOffset>9067800</wp:posOffset>
          </wp:positionH>
          <wp:positionV relativeFrom="page">
            <wp:posOffset>7040881</wp:posOffset>
          </wp:positionV>
          <wp:extent cx="524510" cy="274041"/>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524510" cy="274041"/>
                  </a:xfrm>
                  <a:prstGeom prst="rect">
                    <a:avLst/>
                  </a:prstGeom>
                </pic:spPr>
              </pic:pic>
            </a:graphicData>
          </a:graphic>
        </wp:anchor>
      </w:drawing>
    </w:r>
    <w:r>
      <w:rPr>
        <w:rFonts w:ascii="Calibri" w:eastAsia="Calibri" w:hAnsi="Calibri" w:cs="Calibri"/>
        <w:color w:val="000000"/>
        <w:sz w:val="18"/>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8BD09" w14:textId="77777777" w:rsidR="00840FC9" w:rsidRDefault="00E74BFD">
    <w:pPr>
      <w:spacing w:after="193"/>
    </w:pPr>
    <w:r>
      <w:rPr>
        <w:rFonts w:ascii="Calibri" w:eastAsia="Calibri" w:hAnsi="Calibri" w:cs="Calibri"/>
        <w:color w:val="000000"/>
        <w:sz w:val="14"/>
      </w:rPr>
      <w:t xml:space="preserve">Copyright © Texas Education Agency 2017. All rights reserved                                                                                                   </w:t>
    </w:r>
    <w:r>
      <w:rPr>
        <w:rFonts w:ascii="Calibri" w:eastAsia="Calibri" w:hAnsi="Calibri" w:cs="Calibri"/>
        <w:b/>
        <w:color w:val="000000"/>
        <w:sz w:val="22"/>
      </w:rPr>
      <w:t xml:space="preserve"> </w:t>
    </w:r>
    <w:r>
      <w:fldChar w:fldCharType="begin"/>
    </w:r>
    <w:r>
      <w:instrText xml:space="preserve"> PAGE   \* MERGEFORMAT </w:instrText>
    </w:r>
    <w:r>
      <w:fldChar w:fldCharType="separate"/>
    </w:r>
    <w:r w:rsidR="003E015B" w:rsidRPr="003E015B">
      <w:rPr>
        <w:rFonts w:ascii="Calibri" w:eastAsia="Calibri" w:hAnsi="Calibri" w:cs="Calibri"/>
        <w:b/>
        <w:noProof/>
        <w:color w:val="000000"/>
        <w:sz w:val="22"/>
      </w:rPr>
      <w:t>1</w:t>
    </w:r>
    <w:r>
      <w:rPr>
        <w:rFonts w:ascii="Calibri" w:eastAsia="Calibri" w:hAnsi="Calibri" w:cs="Calibri"/>
        <w:b/>
        <w:color w:val="000000"/>
        <w:sz w:val="22"/>
      </w:rPr>
      <w:fldChar w:fldCharType="end"/>
    </w:r>
    <w:r>
      <w:rPr>
        <w:rFonts w:ascii="Calibri" w:eastAsia="Calibri" w:hAnsi="Calibri" w:cs="Calibri"/>
        <w:color w:val="000000"/>
        <w:sz w:val="22"/>
      </w:rPr>
      <w:t xml:space="preserve"> of </w:t>
    </w:r>
    <w:fldSimple w:instr=" NUMPAGES   \* MERGEFORMAT ">
      <w:r w:rsidR="003E015B" w:rsidRPr="003E015B">
        <w:rPr>
          <w:rFonts w:ascii="Calibri" w:eastAsia="Calibri" w:hAnsi="Calibri" w:cs="Calibri"/>
          <w:b/>
          <w:noProof/>
          <w:color w:val="000000"/>
          <w:sz w:val="22"/>
        </w:rPr>
        <w:t>5</w:t>
      </w:r>
    </w:fldSimple>
    <w:r>
      <w:rPr>
        <w:rFonts w:ascii="Calibri" w:eastAsia="Calibri" w:hAnsi="Calibri" w:cs="Calibri"/>
        <w:color w:val="000000"/>
        <w:sz w:val="22"/>
      </w:rPr>
      <w:t xml:space="preserve"> </w:t>
    </w:r>
  </w:p>
  <w:p w14:paraId="1818F463" w14:textId="77777777" w:rsidR="00840FC9" w:rsidRDefault="00E74BFD">
    <w:pPr>
      <w:ind w:right="-7155"/>
      <w:jc w:val="right"/>
    </w:pPr>
    <w:r>
      <w:rPr>
        <w:noProof/>
      </w:rPr>
      <w:drawing>
        <wp:anchor distT="0" distB="0" distL="114300" distR="114300" simplePos="0" relativeHeight="251665408" behindDoc="0" locked="0" layoutInCell="1" allowOverlap="0" wp14:anchorId="61447908" wp14:editId="1AE41F58">
          <wp:simplePos x="0" y="0"/>
          <wp:positionH relativeFrom="page">
            <wp:posOffset>9067800</wp:posOffset>
          </wp:positionH>
          <wp:positionV relativeFrom="page">
            <wp:posOffset>7040881</wp:posOffset>
          </wp:positionV>
          <wp:extent cx="524510" cy="274041"/>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524510" cy="274041"/>
                  </a:xfrm>
                  <a:prstGeom prst="rect">
                    <a:avLst/>
                  </a:prstGeom>
                </pic:spPr>
              </pic:pic>
            </a:graphicData>
          </a:graphic>
        </wp:anchor>
      </w:drawing>
    </w:r>
    <w:r>
      <w:rPr>
        <w:rFonts w:ascii="Calibri" w:eastAsia="Calibri" w:hAnsi="Calibri" w:cs="Calibri"/>
        <w:color w:val="000000"/>
        <w:sz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FD91C" w14:textId="77777777" w:rsidR="00840FC9" w:rsidRDefault="00E74BFD">
    <w:pPr>
      <w:spacing w:after="193"/>
    </w:pPr>
    <w:r>
      <w:rPr>
        <w:rFonts w:ascii="Calibri" w:eastAsia="Calibri" w:hAnsi="Calibri" w:cs="Calibri"/>
        <w:color w:val="000000"/>
        <w:sz w:val="14"/>
      </w:rPr>
      <w:t xml:space="preserve">Copyright © Texas Education Agency 2017. All rights reserved                                                                                                   </w:t>
    </w:r>
    <w:r>
      <w:rPr>
        <w:rFonts w:ascii="Calibri" w:eastAsia="Calibri" w:hAnsi="Calibri" w:cs="Calibri"/>
        <w:b/>
        <w:color w:val="000000"/>
        <w:sz w:val="22"/>
      </w:rPr>
      <w:t xml:space="preserve"> </w:t>
    </w:r>
    <w:r>
      <w:fldChar w:fldCharType="begin"/>
    </w:r>
    <w:r>
      <w:instrText xml:space="preserve"> PAGE   \* MERGEFORMAT </w:instrText>
    </w:r>
    <w:r>
      <w:fldChar w:fldCharType="separate"/>
    </w:r>
    <w:r>
      <w:rPr>
        <w:rFonts w:ascii="Calibri" w:eastAsia="Calibri" w:hAnsi="Calibri" w:cs="Calibri"/>
        <w:b/>
        <w:color w:val="000000"/>
        <w:sz w:val="22"/>
      </w:rPr>
      <w:t>1</w:t>
    </w:r>
    <w:r>
      <w:rPr>
        <w:rFonts w:ascii="Calibri" w:eastAsia="Calibri" w:hAnsi="Calibri" w:cs="Calibri"/>
        <w:b/>
        <w:color w:val="000000"/>
        <w:sz w:val="22"/>
      </w:rPr>
      <w:fldChar w:fldCharType="end"/>
    </w:r>
    <w:r>
      <w:rPr>
        <w:rFonts w:ascii="Calibri" w:eastAsia="Calibri" w:hAnsi="Calibri" w:cs="Calibri"/>
        <w:color w:val="000000"/>
        <w:sz w:val="22"/>
      </w:rPr>
      <w:t xml:space="preserve"> of </w:t>
    </w:r>
    <w:fldSimple w:instr=" NUMPAGES   \* MERGEFORMAT ">
      <w:r>
        <w:rPr>
          <w:rFonts w:ascii="Calibri" w:eastAsia="Calibri" w:hAnsi="Calibri" w:cs="Calibri"/>
          <w:b/>
          <w:color w:val="000000"/>
          <w:sz w:val="22"/>
        </w:rPr>
        <w:t>4</w:t>
      </w:r>
    </w:fldSimple>
    <w:r>
      <w:rPr>
        <w:rFonts w:ascii="Calibri" w:eastAsia="Calibri" w:hAnsi="Calibri" w:cs="Calibri"/>
        <w:color w:val="000000"/>
        <w:sz w:val="22"/>
      </w:rPr>
      <w:t xml:space="preserve"> </w:t>
    </w:r>
  </w:p>
  <w:p w14:paraId="4678F89D" w14:textId="77777777" w:rsidR="00840FC9" w:rsidRDefault="00E74BFD">
    <w:pPr>
      <w:ind w:right="-7155"/>
      <w:jc w:val="right"/>
    </w:pPr>
    <w:r>
      <w:rPr>
        <w:noProof/>
      </w:rPr>
      <w:drawing>
        <wp:anchor distT="0" distB="0" distL="114300" distR="114300" simplePos="0" relativeHeight="251666432" behindDoc="0" locked="0" layoutInCell="1" allowOverlap="0" wp14:anchorId="1857F2D2" wp14:editId="010B2AAD">
          <wp:simplePos x="0" y="0"/>
          <wp:positionH relativeFrom="page">
            <wp:posOffset>9067800</wp:posOffset>
          </wp:positionH>
          <wp:positionV relativeFrom="page">
            <wp:posOffset>7040881</wp:posOffset>
          </wp:positionV>
          <wp:extent cx="524510" cy="274041"/>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524510" cy="274041"/>
                  </a:xfrm>
                  <a:prstGeom prst="rect">
                    <a:avLst/>
                  </a:prstGeom>
                </pic:spPr>
              </pic:pic>
            </a:graphicData>
          </a:graphic>
        </wp:anchor>
      </w:drawing>
    </w:r>
    <w:r>
      <w:rPr>
        <w:rFonts w:ascii="Calibri" w:eastAsia="Calibri" w:hAnsi="Calibri" w:cs="Calibri"/>
        <w:color w:val="000000"/>
        <w:sz w:val="1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CFA0C" w14:textId="77777777" w:rsidR="00F3726D" w:rsidRDefault="00F3726D">
      <w:pPr>
        <w:spacing w:line="240" w:lineRule="auto"/>
      </w:pPr>
      <w:r>
        <w:separator/>
      </w:r>
    </w:p>
  </w:footnote>
  <w:footnote w:type="continuationSeparator" w:id="0">
    <w:p w14:paraId="1546CDD5" w14:textId="77777777" w:rsidR="00F3726D" w:rsidRDefault="00F3726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8E0B5" w14:textId="77777777" w:rsidR="00840FC9" w:rsidRDefault="00E74BFD">
    <w:pPr>
      <w:ind w:right="-6794"/>
      <w:jc w:val="right"/>
    </w:pPr>
    <w:r>
      <w:rPr>
        <w:noProof/>
      </w:rPr>
      <w:drawing>
        <wp:anchor distT="0" distB="0" distL="114300" distR="114300" simplePos="0" relativeHeight="251658240" behindDoc="0" locked="0" layoutInCell="1" allowOverlap="0" wp14:anchorId="4EB3A888" wp14:editId="5D553861">
          <wp:simplePos x="0" y="0"/>
          <wp:positionH relativeFrom="page">
            <wp:posOffset>457200</wp:posOffset>
          </wp:positionH>
          <wp:positionV relativeFrom="page">
            <wp:posOffset>457200</wp:posOffset>
          </wp:positionV>
          <wp:extent cx="1839087" cy="884555"/>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839087" cy="884555"/>
                  </a:xfrm>
                  <a:prstGeom prst="rect">
                    <a:avLst/>
                  </a:prstGeom>
                </pic:spPr>
              </pic:pic>
            </a:graphicData>
          </a:graphic>
        </wp:anchor>
      </w:drawing>
    </w:r>
    <w:r>
      <w:rPr>
        <w:noProof/>
      </w:rPr>
      <w:drawing>
        <wp:anchor distT="0" distB="0" distL="114300" distR="114300" simplePos="0" relativeHeight="251659264" behindDoc="0" locked="0" layoutInCell="1" allowOverlap="0" wp14:anchorId="2960CC50" wp14:editId="018AE232">
          <wp:simplePos x="0" y="0"/>
          <wp:positionH relativeFrom="page">
            <wp:posOffset>8210932</wp:posOffset>
          </wp:positionH>
          <wp:positionV relativeFrom="page">
            <wp:posOffset>836917</wp:posOffset>
          </wp:positionV>
          <wp:extent cx="1153160" cy="504584"/>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
                  <a:stretch>
                    <a:fillRect/>
                  </a:stretch>
                </pic:blipFill>
                <pic:spPr>
                  <a:xfrm>
                    <a:off x="0" y="0"/>
                    <a:ext cx="1153160" cy="504584"/>
                  </a:xfrm>
                  <a:prstGeom prst="rect">
                    <a:avLst/>
                  </a:prstGeom>
                </pic:spPr>
              </pic:pic>
            </a:graphicData>
          </a:graphic>
        </wp:anchor>
      </w:drawing>
    </w:r>
    <w:r>
      <w:rPr>
        <w:rFonts w:ascii="Calibri" w:eastAsia="Calibri" w:hAnsi="Calibri" w:cs="Calibri"/>
        <w:color w:val="000000"/>
        <w:sz w:val="22"/>
      </w:rPr>
      <w:t xml:space="preserve">                                                                                                                                                                                           </w:t>
    </w:r>
    <w:r>
      <w:rPr>
        <w:rFonts w:ascii="Calibri" w:eastAsia="Calibri" w:hAnsi="Calibri" w:cs="Calibri"/>
        <w:color w:val="000000"/>
        <w:sz w:val="22"/>
      </w:rPr>
      <w:tab/>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53CB0" w14:textId="77777777" w:rsidR="00840FC9" w:rsidRDefault="00E74BFD">
    <w:pPr>
      <w:ind w:right="-6794"/>
      <w:jc w:val="right"/>
    </w:pPr>
    <w:r>
      <w:rPr>
        <w:noProof/>
      </w:rPr>
      <w:drawing>
        <wp:anchor distT="0" distB="0" distL="114300" distR="114300" simplePos="0" relativeHeight="251660288" behindDoc="0" locked="0" layoutInCell="1" allowOverlap="0" wp14:anchorId="4814566E" wp14:editId="4F4491A1">
          <wp:simplePos x="0" y="0"/>
          <wp:positionH relativeFrom="page">
            <wp:posOffset>457200</wp:posOffset>
          </wp:positionH>
          <wp:positionV relativeFrom="page">
            <wp:posOffset>457200</wp:posOffset>
          </wp:positionV>
          <wp:extent cx="1839087" cy="88455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839087" cy="884555"/>
                  </a:xfrm>
                  <a:prstGeom prst="rect">
                    <a:avLst/>
                  </a:prstGeom>
                </pic:spPr>
              </pic:pic>
            </a:graphicData>
          </a:graphic>
        </wp:anchor>
      </w:drawing>
    </w:r>
    <w:r>
      <w:rPr>
        <w:noProof/>
      </w:rPr>
      <w:drawing>
        <wp:anchor distT="0" distB="0" distL="114300" distR="114300" simplePos="0" relativeHeight="251661312" behindDoc="0" locked="0" layoutInCell="1" allowOverlap="0" wp14:anchorId="1493A05D" wp14:editId="7E7BBF36">
          <wp:simplePos x="0" y="0"/>
          <wp:positionH relativeFrom="page">
            <wp:posOffset>8210932</wp:posOffset>
          </wp:positionH>
          <wp:positionV relativeFrom="page">
            <wp:posOffset>836917</wp:posOffset>
          </wp:positionV>
          <wp:extent cx="1153160" cy="50458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
                  <a:stretch>
                    <a:fillRect/>
                  </a:stretch>
                </pic:blipFill>
                <pic:spPr>
                  <a:xfrm>
                    <a:off x="0" y="0"/>
                    <a:ext cx="1153160" cy="504584"/>
                  </a:xfrm>
                  <a:prstGeom prst="rect">
                    <a:avLst/>
                  </a:prstGeom>
                </pic:spPr>
              </pic:pic>
            </a:graphicData>
          </a:graphic>
        </wp:anchor>
      </w:drawing>
    </w:r>
    <w:r>
      <w:rPr>
        <w:rFonts w:ascii="Calibri" w:eastAsia="Calibri" w:hAnsi="Calibri" w:cs="Calibri"/>
        <w:color w:val="000000"/>
        <w:sz w:val="22"/>
      </w:rPr>
      <w:t xml:space="preserve">                                                                                                                                                                                           </w:t>
    </w:r>
    <w:r>
      <w:rPr>
        <w:rFonts w:ascii="Calibri" w:eastAsia="Calibri" w:hAnsi="Calibri" w:cs="Calibri"/>
        <w:color w:val="000000"/>
        <w:sz w:val="22"/>
      </w:rPr>
      <w:tab/>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C0F6E" w14:textId="77777777" w:rsidR="00840FC9" w:rsidRDefault="00E74BFD">
    <w:pPr>
      <w:ind w:right="-6794"/>
      <w:jc w:val="right"/>
    </w:pPr>
    <w:r>
      <w:rPr>
        <w:noProof/>
      </w:rPr>
      <w:drawing>
        <wp:anchor distT="0" distB="0" distL="114300" distR="114300" simplePos="0" relativeHeight="251662336" behindDoc="0" locked="0" layoutInCell="1" allowOverlap="0" wp14:anchorId="3C933AFA" wp14:editId="774A51A6">
          <wp:simplePos x="0" y="0"/>
          <wp:positionH relativeFrom="page">
            <wp:posOffset>457200</wp:posOffset>
          </wp:positionH>
          <wp:positionV relativeFrom="page">
            <wp:posOffset>457200</wp:posOffset>
          </wp:positionV>
          <wp:extent cx="1839087" cy="88455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839087" cy="884555"/>
                  </a:xfrm>
                  <a:prstGeom prst="rect">
                    <a:avLst/>
                  </a:prstGeom>
                </pic:spPr>
              </pic:pic>
            </a:graphicData>
          </a:graphic>
        </wp:anchor>
      </w:drawing>
    </w:r>
    <w:r>
      <w:rPr>
        <w:noProof/>
      </w:rPr>
      <w:drawing>
        <wp:anchor distT="0" distB="0" distL="114300" distR="114300" simplePos="0" relativeHeight="251663360" behindDoc="0" locked="0" layoutInCell="1" allowOverlap="0" wp14:anchorId="792B3C6C" wp14:editId="0AB9E377">
          <wp:simplePos x="0" y="0"/>
          <wp:positionH relativeFrom="page">
            <wp:posOffset>8210932</wp:posOffset>
          </wp:positionH>
          <wp:positionV relativeFrom="page">
            <wp:posOffset>836917</wp:posOffset>
          </wp:positionV>
          <wp:extent cx="1153160" cy="504584"/>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
                  <a:stretch>
                    <a:fillRect/>
                  </a:stretch>
                </pic:blipFill>
                <pic:spPr>
                  <a:xfrm>
                    <a:off x="0" y="0"/>
                    <a:ext cx="1153160" cy="504584"/>
                  </a:xfrm>
                  <a:prstGeom prst="rect">
                    <a:avLst/>
                  </a:prstGeom>
                </pic:spPr>
              </pic:pic>
            </a:graphicData>
          </a:graphic>
        </wp:anchor>
      </w:drawing>
    </w:r>
    <w:r>
      <w:rPr>
        <w:rFonts w:ascii="Calibri" w:eastAsia="Calibri" w:hAnsi="Calibri" w:cs="Calibri"/>
        <w:color w:val="000000"/>
        <w:sz w:val="22"/>
      </w:rPr>
      <w:t xml:space="preserve">                                                                                                                                                                                           </w:t>
    </w:r>
    <w:r>
      <w:rPr>
        <w:rFonts w:ascii="Calibri" w:eastAsia="Calibri" w:hAnsi="Calibri" w:cs="Calibri"/>
        <w:color w:val="000000"/>
        <w:sz w:val="22"/>
      </w:rPr>
      <w:ta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F47AC"/>
    <w:multiLevelType w:val="hybridMultilevel"/>
    <w:tmpl w:val="6F101DEE"/>
    <w:lvl w:ilvl="0" w:tplc="17068EC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FC9"/>
    <w:rsid w:val="000112DF"/>
    <w:rsid w:val="00016965"/>
    <w:rsid w:val="000600D6"/>
    <w:rsid w:val="000C5B5C"/>
    <w:rsid w:val="000C6578"/>
    <w:rsid w:val="003A398D"/>
    <w:rsid w:val="003E015B"/>
    <w:rsid w:val="003E16F9"/>
    <w:rsid w:val="004A26F6"/>
    <w:rsid w:val="00531989"/>
    <w:rsid w:val="00554D67"/>
    <w:rsid w:val="00590FA5"/>
    <w:rsid w:val="005C4066"/>
    <w:rsid w:val="00610B39"/>
    <w:rsid w:val="00640232"/>
    <w:rsid w:val="006420FF"/>
    <w:rsid w:val="00651142"/>
    <w:rsid w:val="006D7B1B"/>
    <w:rsid w:val="00713AB5"/>
    <w:rsid w:val="0074597C"/>
    <w:rsid w:val="0076120C"/>
    <w:rsid w:val="00840FC9"/>
    <w:rsid w:val="009F5378"/>
    <w:rsid w:val="00B05C4E"/>
    <w:rsid w:val="00B32344"/>
    <w:rsid w:val="00B60EC3"/>
    <w:rsid w:val="00C908F7"/>
    <w:rsid w:val="00CD4EDC"/>
    <w:rsid w:val="00D05AAF"/>
    <w:rsid w:val="00D33E97"/>
    <w:rsid w:val="00D71AEB"/>
    <w:rsid w:val="00E223B9"/>
    <w:rsid w:val="00E47304"/>
    <w:rsid w:val="00E74BFD"/>
    <w:rsid w:val="00EF0214"/>
    <w:rsid w:val="00F3726D"/>
    <w:rsid w:val="00F7320B"/>
    <w:rsid w:val="00F82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BF43"/>
  <w15:docId w15:val="{F117FEAB-B7F7-4859-9C98-2125E0B5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0"/>
    </w:pPr>
    <w:rPr>
      <w:rFonts w:ascii="Tahoma" w:eastAsia="Tahoma" w:hAnsi="Tahoma" w:cs="Tahoma"/>
      <w:color w:val="002060"/>
      <w:sz w:val="32"/>
    </w:rPr>
  </w:style>
  <w:style w:type="paragraph" w:styleId="Heading4">
    <w:name w:val="heading 4"/>
    <w:basedOn w:val="Normal"/>
    <w:link w:val="Heading4Char"/>
    <w:uiPriority w:val="1"/>
    <w:qFormat/>
    <w:rsid w:val="000600D6"/>
    <w:pPr>
      <w:widowControl w:val="0"/>
      <w:autoSpaceDE w:val="0"/>
      <w:autoSpaceDN w:val="0"/>
      <w:spacing w:line="240" w:lineRule="auto"/>
      <w:ind w:left="115"/>
      <w:jc w:val="both"/>
      <w:outlineLvl w:val="3"/>
    </w:pPr>
    <w:rPr>
      <w:rFonts w:ascii="Arial" w:eastAsia="Arial" w:hAnsi="Arial" w:cs="Arial"/>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4Char">
    <w:name w:val="Heading 4 Char"/>
    <w:basedOn w:val="DefaultParagraphFont"/>
    <w:link w:val="Heading4"/>
    <w:uiPriority w:val="1"/>
    <w:rsid w:val="000600D6"/>
    <w:rPr>
      <w:rFonts w:ascii="Arial" w:eastAsia="Arial" w:hAnsi="Arial" w:cs="Arial"/>
      <w:b/>
      <w:bCs/>
      <w:sz w:val="24"/>
      <w:szCs w:val="24"/>
    </w:rPr>
  </w:style>
  <w:style w:type="paragraph" w:customStyle="1" w:styleId="PARAGRAPH1">
    <w:name w:val="*PARAGRAPH (1)"/>
    <w:link w:val="PARAGRAPH1Char"/>
    <w:rsid w:val="006420FF"/>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6420FF"/>
    <w:rPr>
      <w:rFonts w:ascii="Calibri" w:eastAsia="Calibri" w:hAnsi="Calibri" w:cs="Times New Roman"/>
    </w:rPr>
  </w:style>
  <w:style w:type="paragraph" w:customStyle="1" w:styleId="SUBPARAGRAPHA">
    <w:name w:val="*SUBPARAGRAPH (A)"/>
    <w:link w:val="SUBPARAGRAPHAChar"/>
    <w:rsid w:val="006420FF"/>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6420FF"/>
    <w:rPr>
      <w:rFonts w:ascii="Calibri" w:eastAsia="Calibri" w:hAnsi="Calibri" w:cs="Times New Roman"/>
    </w:rPr>
  </w:style>
  <w:style w:type="paragraph" w:customStyle="1" w:styleId="subparagrapha0">
    <w:name w:val="subparagrapha"/>
    <w:basedOn w:val="Normal"/>
    <w:link w:val="subparagraphaChar0"/>
    <w:rsid w:val="00B05C4E"/>
    <w:pPr>
      <w:shd w:val="clear" w:color="auto" w:fill="FFFFFF"/>
      <w:spacing w:before="100" w:beforeAutospacing="1" w:after="100" w:afterAutospacing="1" w:line="276" w:lineRule="auto"/>
      <w:ind w:left="1440"/>
    </w:pPr>
    <w:rPr>
      <w:rFonts w:ascii="Calibri" w:eastAsia="Calibri" w:hAnsi="Calibri" w:cs="Times New Roman"/>
      <w:color w:val="000080"/>
      <w:sz w:val="22"/>
    </w:rPr>
  </w:style>
  <w:style w:type="character" w:customStyle="1" w:styleId="subparagraphaChar0">
    <w:name w:val="subparagrapha Char"/>
    <w:link w:val="subparagrapha0"/>
    <w:locked/>
    <w:rsid w:val="00B05C4E"/>
    <w:rPr>
      <w:rFonts w:ascii="Calibri" w:eastAsia="Calibri" w:hAnsi="Calibri" w:cs="Times New Roman"/>
      <w:color w:val="000080"/>
      <w:shd w:val="clear" w:color="auto" w:fill="FFFFFF"/>
    </w:rPr>
  </w:style>
  <w:style w:type="character" w:styleId="PageNumber">
    <w:name w:val="page number"/>
    <w:basedOn w:val="DefaultParagraphFont"/>
    <w:rsid w:val="00B05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5</Pages>
  <Words>1250</Words>
  <Characters>7125</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cp:lastModifiedBy>Ankitha Rai</cp:lastModifiedBy>
  <cp:revision>20</cp:revision>
  <dcterms:created xsi:type="dcterms:W3CDTF">2017-06-21T18:48:00Z</dcterms:created>
  <dcterms:modified xsi:type="dcterms:W3CDTF">2017-10-11T13:38:00Z</dcterms:modified>
</cp:coreProperties>
</file>