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B830" w14:textId="228002EC" w:rsidR="000F2568" w:rsidRPr="00072BC7" w:rsidRDefault="00880385">
      <w:pPr>
        <w:pStyle w:val="Title"/>
        <w:rPr>
          <w:rFonts w:cs="Open Sans"/>
          <w:szCs w:val="36"/>
        </w:rPr>
      </w:pPr>
      <w:r w:rsidRPr="00072BC7">
        <w:rPr>
          <w:rFonts w:cs="Open Sans"/>
          <w:szCs w:val="36"/>
        </w:rPr>
        <w:t xml:space="preserve">Unit </w:t>
      </w:r>
      <w:r w:rsidR="00F466AF">
        <w:rPr>
          <w:rFonts w:cs="Open Sans"/>
          <w:szCs w:val="36"/>
        </w:rPr>
        <w:t>5</w:t>
      </w:r>
      <w:r w:rsidR="00B15651">
        <w:rPr>
          <w:rFonts w:cs="Open Sans"/>
          <w:szCs w:val="36"/>
        </w:rPr>
        <w:t>: Assessing Instruction and Learning</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28CFEA2E"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E2347" w:rsidRPr="00152891">
        <w:t>Practicum in Education and Training</w:t>
      </w:r>
    </w:p>
    <w:p w14:paraId="518F9E68" w14:textId="1147A4D5"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E2347" w:rsidRPr="00152891">
        <w:rPr>
          <w:color w:val="auto"/>
        </w:rPr>
        <w:t>11-12</w:t>
      </w:r>
    </w:p>
    <w:p w14:paraId="0DBCEE5A" w14:textId="23FCE822"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E2347">
        <w:t xml:space="preserve">450 </w:t>
      </w:r>
      <w:r w:rsidR="004E2347" w:rsidRPr="00152891">
        <w:t>Minutes</w:t>
      </w:r>
      <w:r w:rsidR="004E2347">
        <w:t>/</w:t>
      </w:r>
      <w:bookmarkStart w:id="0" w:name="_GoBack"/>
      <w:bookmarkEnd w:id="0"/>
      <w:r w:rsidR="004E2347">
        <w:t>Five 90</w:t>
      </w:r>
      <w:r w:rsidR="004E2347" w:rsidRPr="00152891">
        <w:t>-Minute Periods</w:t>
      </w:r>
    </w:p>
    <w:p w14:paraId="4BBDE9C2" w14:textId="4066A127" w:rsidR="008B0312" w:rsidRDefault="008B0312" w:rsidP="001A2D85">
      <w:pPr>
        <w:pStyle w:val="Heading1"/>
      </w:pPr>
      <w:r>
        <w:t>Unit Overview</w:t>
      </w:r>
    </w:p>
    <w:p w14:paraId="487639AD" w14:textId="77777777" w:rsidR="00B15651" w:rsidRDefault="00B15651" w:rsidP="00B15651">
      <w:pPr>
        <w:spacing w:before="0" w:after="0"/>
        <w:rPr>
          <w:rFonts w:cs="Open Sans"/>
          <w:color w:val="auto"/>
        </w:rPr>
      </w:pPr>
      <w:r w:rsidRPr="00904C66">
        <w:rPr>
          <w:rFonts w:eastAsia="Times New Roman" w:cs="Open Sans"/>
          <w:color w:val="auto"/>
        </w:rPr>
        <w:t xml:space="preserve">Students will build upon the </w:t>
      </w:r>
      <w:r w:rsidRPr="00904C66">
        <w:rPr>
          <w:rFonts w:cs="Open Sans"/>
          <w:color w:val="auto"/>
        </w:rPr>
        <w:t xml:space="preserve">list of helpful assessment tools, resources, and strategies they started in Instructional Practices; if they did not build such a list, they will collaborate in small groups to build one </w:t>
      </w:r>
      <w:r>
        <w:rPr>
          <w:rFonts w:cs="Open Sans"/>
        </w:rPr>
        <w:t>in this course</w:t>
      </w:r>
      <w:r w:rsidRPr="00904C66">
        <w:rPr>
          <w:rFonts w:cs="Open Sans"/>
          <w:color w:val="auto"/>
        </w:rPr>
        <w:t>. Students will use technology to present, explain, and share their lists with their peers, so that all students in the class can be better prepared for their future careers as educators and trainers.</w:t>
      </w:r>
      <w:r>
        <w:rPr>
          <w:rFonts w:cs="Open Sans"/>
          <w:color w:val="auto"/>
        </w:rPr>
        <w:t xml:space="preserve"> </w:t>
      </w:r>
    </w:p>
    <w:p w14:paraId="7A8F7B9C" w14:textId="77777777" w:rsidR="00B15651" w:rsidRDefault="00B15651" w:rsidP="00B15651">
      <w:pPr>
        <w:spacing w:before="0" w:after="0"/>
        <w:rPr>
          <w:rFonts w:cs="Open Sans"/>
          <w:color w:val="auto"/>
        </w:rPr>
      </w:pPr>
    </w:p>
    <w:p w14:paraId="6D8600BC" w14:textId="2DBD7543" w:rsidR="00B15651" w:rsidRDefault="00B15651" w:rsidP="00B15651">
      <w:pPr>
        <w:spacing w:before="0" w:after="0"/>
        <w:rPr>
          <w:rFonts w:cs="Open Sans"/>
          <w:color w:val="auto"/>
        </w:rPr>
      </w:pPr>
      <w:r w:rsidRPr="00904C66">
        <w:rPr>
          <w:rFonts w:cs="Open Sans"/>
          <w:color w:val="auto"/>
        </w:rPr>
        <w:t xml:space="preserve">Students will investigate methods to analyze the data collected from </w:t>
      </w:r>
      <w:r>
        <w:rPr>
          <w:rFonts w:cs="Open Sans"/>
          <w:color w:val="auto"/>
        </w:rPr>
        <w:t xml:space="preserve">the </w:t>
      </w:r>
      <w:r w:rsidRPr="00904C66">
        <w:rPr>
          <w:rFonts w:cs="Open Sans"/>
          <w:color w:val="auto"/>
        </w:rPr>
        <w:t>different types of assessments</w:t>
      </w:r>
      <w:r>
        <w:rPr>
          <w:rFonts w:cs="Open Sans"/>
          <w:color w:val="auto"/>
        </w:rPr>
        <w:t xml:space="preserve"> </w:t>
      </w:r>
      <w:r w:rsidR="006D4728">
        <w:rPr>
          <w:rFonts w:cs="Open Sans"/>
          <w:color w:val="auto"/>
        </w:rPr>
        <w:t>presented</w:t>
      </w:r>
      <w:r w:rsidR="006D4728" w:rsidRPr="00904C66">
        <w:rPr>
          <w:rFonts w:cs="Open Sans"/>
          <w:color w:val="auto"/>
        </w:rPr>
        <w:t xml:space="preserve"> and</w:t>
      </w:r>
      <w:r>
        <w:rPr>
          <w:rFonts w:cs="Open Sans"/>
          <w:color w:val="auto"/>
        </w:rPr>
        <w:t xml:space="preserve"> </w:t>
      </w:r>
      <w:r w:rsidRPr="00904C66">
        <w:rPr>
          <w:rFonts w:cs="Open Sans"/>
          <w:color w:val="auto"/>
        </w:rPr>
        <w:t xml:space="preserve">explain how assessment data can be used to inform instruction. </w:t>
      </w:r>
    </w:p>
    <w:p w14:paraId="48D7303F" w14:textId="77777777" w:rsidR="00B15651" w:rsidRDefault="00B15651" w:rsidP="00B15651">
      <w:pPr>
        <w:spacing w:before="0" w:after="0"/>
        <w:rPr>
          <w:rFonts w:cs="Open Sans"/>
        </w:rPr>
      </w:pPr>
    </w:p>
    <w:p w14:paraId="0262B5C9" w14:textId="4E8E7838" w:rsidR="00B15651" w:rsidRPr="00904C66" w:rsidRDefault="00B15651" w:rsidP="00B15651">
      <w:pPr>
        <w:spacing w:before="0" w:after="0"/>
        <w:rPr>
          <w:rFonts w:cs="Open Sans"/>
          <w:color w:val="auto"/>
        </w:rPr>
      </w:pPr>
      <w:r w:rsidRPr="00904C66">
        <w:rPr>
          <w:rFonts w:cs="Open Sans"/>
          <w:color w:val="auto"/>
        </w:rPr>
        <w:t xml:space="preserve">Students will </w:t>
      </w:r>
      <w:r>
        <w:rPr>
          <w:rFonts w:cs="Open Sans"/>
        </w:rPr>
        <w:t xml:space="preserve">investigate and </w:t>
      </w:r>
      <w:r w:rsidRPr="00904C66">
        <w:rPr>
          <w:rFonts w:cs="Open Sans"/>
          <w:color w:val="auto"/>
        </w:rPr>
        <w:t xml:space="preserve">explain how data from formal assessments such as </w:t>
      </w:r>
      <w:r w:rsidRPr="00904C66">
        <w:rPr>
          <w:rFonts w:cs="Open Sans"/>
          <w:color w:val="auto"/>
          <w:shd w:val="clear" w:color="auto" w:fill="FFFFFF"/>
        </w:rPr>
        <w:t>The State of Texas Assessments of Academic Readiness (STAAR) program is acquired and used.</w:t>
      </w:r>
      <w:r>
        <w:rPr>
          <w:rFonts w:cs="Open Sans"/>
          <w:shd w:val="clear" w:color="auto" w:fill="FFFFFF"/>
        </w:rPr>
        <w:t xml:space="preserve"> Students will prepare brief presentations that represent questions these future educators may be asked about different aspects of the STAAR, such as: How are students with disabilities assessed? How are students who speak languages other than English assessed? How do students and parents/guardians access the assessment results? What do the performance labels mean? What’s the difference between raw scores and scale scores? The presentations will be peer reviewed for accuracy, then the verified information will be combined into a student take-away for future reference.</w:t>
      </w:r>
    </w:p>
    <w:p w14:paraId="1FE48BC8" w14:textId="77777777" w:rsidR="00B15651" w:rsidRPr="00904C66" w:rsidRDefault="00B15651" w:rsidP="00B15651">
      <w:pPr>
        <w:spacing w:before="0" w:after="0"/>
        <w:rPr>
          <w:rFonts w:eastAsia="Times New Roman" w:cs="Open Sans"/>
          <w:color w:val="auto"/>
        </w:rPr>
      </w:pPr>
    </w:p>
    <w:p w14:paraId="1DD32E22" w14:textId="77777777" w:rsidR="00B15651" w:rsidRPr="00904C66" w:rsidRDefault="00B15651" w:rsidP="00B15651">
      <w:pPr>
        <w:spacing w:before="0" w:after="0"/>
        <w:rPr>
          <w:rFonts w:eastAsia="Times New Roman" w:cs="Open Sans"/>
          <w:color w:val="auto"/>
        </w:rPr>
      </w:pPr>
      <w:r>
        <w:rPr>
          <w:rFonts w:eastAsia="Times New Roman" w:cs="Open Sans"/>
          <w:color w:val="auto"/>
        </w:rPr>
        <w:t>In unit culminating activities, s</w:t>
      </w:r>
      <w:r w:rsidRPr="00904C66">
        <w:rPr>
          <w:rFonts w:eastAsia="Times New Roman" w:cs="Open Sans"/>
          <w:color w:val="auto"/>
        </w:rPr>
        <w:t xml:space="preserve">tudents will discuss and demonstrate critical-thinking and problem-solving skills as they reflect on and assess personal growth, prior work samples, and teaching strategies. Students will select a unit or lesson plan in their teaching portfolio to improve with additional and/or more effective formative and/or summative assessment tools. </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682E029E" w14:textId="66EA5534" w:rsidR="008B0312" w:rsidRPr="008B0312" w:rsidRDefault="007752D0" w:rsidP="00EA0CB7">
      <w:pPr>
        <w:pStyle w:val="ListParagraph"/>
        <w:numPr>
          <w:ilvl w:val="0"/>
          <w:numId w:val="15"/>
        </w:numPr>
      </w:pPr>
      <w:r w:rsidRPr="00B406F4">
        <w:rPr>
          <w:rStyle w:val="Heading2Char"/>
        </w:rPr>
        <w:lastRenderedPageBreak/>
        <w:t>TEKS (CTE)</w:t>
      </w:r>
      <w:r w:rsidR="008B0312" w:rsidRPr="008B0312">
        <w:t xml:space="preserve">: </w:t>
      </w:r>
      <w:r w:rsidR="001E3981">
        <w:t>List the TEKS identification numbers and descriptions for CTE.</w:t>
      </w:r>
    </w:p>
    <w:p w14:paraId="48274E46" w14:textId="46AB03C8" w:rsidR="008B0312" w:rsidRPr="008B0312" w:rsidRDefault="004F751F" w:rsidP="00EA0CB7">
      <w:pPr>
        <w:pStyle w:val="ListParagraph"/>
        <w:numPr>
          <w:ilvl w:val="0"/>
          <w:numId w:val="15"/>
        </w:numPr>
      </w:pPr>
      <w:r w:rsidRPr="00B406F4">
        <w:rPr>
          <w:rStyle w:val="Heading2Char"/>
        </w:rPr>
        <w:t>UNIT QUESTION</w:t>
      </w:r>
      <w:r w:rsidR="008B0312" w:rsidRPr="008B0312">
        <w:t>:</w:t>
      </w:r>
      <w:r w:rsidR="001E3981">
        <w:t xml:space="preserve"> List the primary question the unit of instruction will answer.</w:t>
      </w:r>
    </w:p>
    <w:p w14:paraId="6FA09A27" w14:textId="6D3D36EA" w:rsidR="00851AFC" w:rsidRDefault="004F751F" w:rsidP="00EA0CB7">
      <w:pPr>
        <w:pStyle w:val="ListParagraph"/>
        <w:numPr>
          <w:ilvl w:val="0"/>
          <w:numId w:val="15"/>
        </w:numPr>
      </w:pPr>
      <w:r w:rsidRPr="00B406F4">
        <w:rPr>
          <w:rStyle w:val="Heading2Char"/>
        </w:rPr>
        <w:t>ESSENTIAL CONTENT QUESTIONS</w:t>
      </w:r>
      <w:r w:rsidR="008B0312" w:rsidRPr="008B0312">
        <w:t>:</w:t>
      </w:r>
      <w:r w:rsidR="001E3981">
        <w:t xml:space="preserve"> List the essential content questions.</w:t>
      </w:r>
    </w:p>
    <w:p w14:paraId="6474D727" w14:textId="570EF2DB" w:rsidR="008B0312" w:rsidRDefault="004F751F" w:rsidP="00EA0CB7">
      <w:pPr>
        <w:pStyle w:val="ListParagraph"/>
        <w:numPr>
          <w:ilvl w:val="0"/>
          <w:numId w:val="15"/>
        </w:numPr>
      </w:pPr>
      <w:r w:rsidRPr="00B406F4">
        <w:rPr>
          <w:rStyle w:val="Heading2Char"/>
        </w:rPr>
        <w:t>UNIT LEARNING OBJECTIVES (WHAT STUDENT WILL KNOW AND BE ABLE TO DO)</w:t>
      </w:r>
      <w:r w:rsidR="008B0312" w:rsidRPr="004F751F">
        <w:t>:</w:t>
      </w:r>
      <w:r w:rsidR="001E3981">
        <w:t xml:space="preserve"> List all </w:t>
      </w:r>
      <w:r w:rsidR="00017EC5">
        <w:t xml:space="preserve">actions and knowledge </w:t>
      </w:r>
      <w:r w:rsidR="000313A7">
        <w:t xml:space="preserve">a </w:t>
      </w:r>
      <w:r w:rsidR="001E3981">
        <w:t xml:space="preserve">student </w:t>
      </w:r>
      <w:r w:rsidR="00017EC5">
        <w:t xml:space="preserve">will be able to demonstrate. </w:t>
      </w:r>
    </w:p>
    <w:p w14:paraId="364B6D24" w14:textId="5DC41748" w:rsidR="004F751F" w:rsidRDefault="00B406F4" w:rsidP="00EA0CB7">
      <w:pPr>
        <w:pStyle w:val="ListParagraph"/>
        <w:numPr>
          <w:ilvl w:val="0"/>
          <w:numId w:val="15"/>
        </w:numPr>
      </w:pPr>
      <w:r w:rsidRPr="00B406F4">
        <w:rPr>
          <w:rStyle w:val="Heading2Char"/>
        </w:rPr>
        <w:t>ASSESSMENTS (PERFORMANCE TASKS)</w:t>
      </w:r>
      <w:r>
        <w:t xml:space="preserve">: </w:t>
      </w:r>
      <w:r w:rsidR="001E3981">
        <w:t>List the performance tasks</w:t>
      </w:r>
      <w:r w:rsidR="00A43099">
        <w:t xml:space="preserve"> that demonstrate mastery of the objectives</w:t>
      </w:r>
      <w:r w:rsidR="001E3981">
        <w:t>.</w:t>
      </w:r>
    </w:p>
    <w:p w14:paraId="592F470E" w14:textId="3F391804" w:rsidR="00D924CC" w:rsidRDefault="00FC3394" w:rsidP="00EA0CB7">
      <w:pPr>
        <w:pStyle w:val="ListParagraph"/>
        <w:numPr>
          <w:ilvl w:val="0"/>
          <w:numId w:val="15"/>
        </w:numPr>
      </w:pPr>
      <w:r w:rsidRPr="00FC3394">
        <w:rPr>
          <w:rStyle w:val="Heading2Char"/>
        </w:rPr>
        <w:t>EVALUATIVE CRITERIA (RUBRIC)</w:t>
      </w:r>
      <w:r>
        <w:t xml:space="preserve">: </w:t>
      </w:r>
      <w:r w:rsidR="001E3981">
        <w:t xml:space="preserve">Provide a rubric </w:t>
      </w:r>
      <w:r w:rsidR="00017EC5">
        <w:t>for student evaluation</w:t>
      </w:r>
      <w:r w:rsidR="001E3981">
        <w:t>.</w:t>
      </w:r>
    </w:p>
    <w:p w14:paraId="6F21042F" w14:textId="4ADAE5D4" w:rsidR="00FC3394" w:rsidRPr="00EA0CB7" w:rsidRDefault="00D924CC" w:rsidP="00EA0CB7">
      <w:pPr>
        <w:pStyle w:val="ListParagraph"/>
        <w:numPr>
          <w:ilvl w:val="0"/>
          <w:numId w:val="15"/>
        </w:numPr>
        <w:rPr>
          <w:rStyle w:val="Heading2Char"/>
          <w:rFonts w:eastAsiaTheme="minorEastAsia" w:cs="Calibri"/>
          <w:b w:val="0"/>
          <w:caps w:val="0"/>
          <w:szCs w:val="22"/>
        </w:rPr>
      </w:pPr>
      <w:r>
        <w:rPr>
          <w:rStyle w:val="Heading2Char"/>
        </w:rPr>
        <w:t>Vocabulary</w:t>
      </w:r>
      <w:r w:rsidRPr="00D924CC">
        <w:t>: Provide</w:t>
      </w:r>
      <w:r>
        <w:t xml:space="preserve"> words students </w:t>
      </w:r>
      <w:r w:rsidR="00017EC5">
        <w:t>need to learn</w:t>
      </w:r>
      <w:r>
        <w:t xml:space="preserve"> in this unit of instruction.</w:t>
      </w:r>
    </w:p>
    <w:p w14:paraId="25AFB032" w14:textId="1BD80F97" w:rsidR="00C81B70" w:rsidRDefault="00C81B70" w:rsidP="00EA0CB7">
      <w:pPr>
        <w:pStyle w:val="ListParagraph"/>
        <w:numPr>
          <w:ilvl w:val="0"/>
          <w:numId w:val="15"/>
        </w:numPr>
      </w:pPr>
      <w:r w:rsidRPr="00C81B70">
        <w:rPr>
          <w:rStyle w:val="Heading2Char"/>
        </w:rPr>
        <w:t>Resources</w:t>
      </w:r>
      <w:r>
        <w:t>:</w:t>
      </w:r>
      <w:r w:rsidR="00D924CC">
        <w:t xml:space="preserve"> List </w:t>
      </w:r>
      <w:r w:rsidR="00017EC5">
        <w:t xml:space="preserve">possible </w:t>
      </w:r>
      <w:r w:rsidR="00D924CC">
        <w:t xml:space="preserve">resources </w:t>
      </w:r>
      <w:r w:rsidR="00017EC5">
        <w:t>related to presenting this unit of instruction</w:t>
      </w:r>
      <w:r w:rsidR="00D924CC">
        <w:t>.</w:t>
      </w:r>
    </w:p>
    <w:p w14:paraId="3B696FD4" w14:textId="208F04EB" w:rsidR="00C81B70" w:rsidRPr="00FC3394" w:rsidRDefault="00C81B70" w:rsidP="00EA0CB7">
      <w:pPr>
        <w:pStyle w:val="ListParagraph"/>
        <w:numPr>
          <w:ilvl w:val="0"/>
          <w:numId w:val="15"/>
        </w:numPr>
      </w:pPr>
      <w:r w:rsidRPr="00C81B70">
        <w:rPr>
          <w:rStyle w:val="Heading2Char"/>
        </w:rPr>
        <w:t>Notes</w:t>
      </w:r>
      <w:r>
        <w:t xml:space="preserve">: </w:t>
      </w:r>
      <w:r w:rsidR="00017EC5">
        <w:t>Add</w:t>
      </w:r>
      <w:r w:rsidR="00D924CC">
        <w:t xml:space="preserve"> notes that will assist </w:t>
      </w:r>
      <w:r w:rsidR="00017EC5">
        <w:t xml:space="preserve">you in presenting or reflecting on this unit of </w:t>
      </w:r>
      <w:r w:rsidR="00D924CC">
        <w:t>instruction.</w:t>
      </w:r>
    </w:p>
    <w:p w14:paraId="44AA0128" w14:textId="47DF0E77" w:rsidR="00AF740C" w:rsidRDefault="00AF740C">
      <w:pPr>
        <w:rPr>
          <w:rFonts w:cs="Open Sans"/>
          <w:color w:val="808080" w:themeColor="background1" w:themeShade="80"/>
          <w:szCs w:val="20"/>
        </w:rPr>
      </w:pPr>
      <w:r>
        <w:rPr>
          <w:rFonts w:cs="Open Sans"/>
          <w:color w:val="808080" w:themeColor="background1" w:themeShade="80"/>
          <w:szCs w:val="20"/>
        </w:rPr>
        <w:br w:type="page"/>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B15651"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024DD014" w:rsidR="00B15651" w:rsidRPr="00C31FFD" w:rsidRDefault="00B15651" w:rsidP="00B15651">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1B87E09D" w14:textId="2664B2DA" w:rsidR="00B15651" w:rsidRDefault="00B15651" w:rsidP="00644567">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644567">
              <w:rPr>
                <w:b/>
              </w:rPr>
              <w:t xml:space="preserve">130.165. (c) Knowledge and </w:t>
            </w:r>
            <w:r w:rsidR="00644567" w:rsidRPr="00644567">
              <w:rPr>
                <w:b/>
              </w:rPr>
              <w:t>s</w:t>
            </w:r>
            <w:r w:rsidRPr="00644567">
              <w:rPr>
                <w:b/>
              </w:rPr>
              <w:t>kills</w:t>
            </w:r>
          </w:p>
          <w:p w14:paraId="002E2AEB" w14:textId="77777777" w:rsidR="00644567" w:rsidRPr="00644567" w:rsidRDefault="00644567" w:rsidP="00644567">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46C0A7FF" w14:textId="70C75E6D" w:rsidR="00B15651" w:rsidRPr="00644567" w:rsidRDefault="00B15651" w:rsidP="00644567">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644567">
              <w:t>(5)</w:t>
            </w:r>
            <w:r w:rsidR="00F85F98">
              <w:t xml:space="preserve"> </w:t>
            </w:r>
            <w:r w:rsidRPr="00644567">
              <w:t>The student plans and uses effective instruction. The student is expected to:</w:t>
            </w:r>
          </w:p>
          <w:p w14:paraId="67F9CDFB" w14:textId="1A57D94C" w:rsidR="00B15651" w:rsidRPr="00644567" w:rsidRDefault="00B15651" w:rsidP="0064456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644567">
              <w:t>(F)</w:t>
            </w:r>
            <w:r w:rsidR="00F85F98">
              <w:t xml:space="preserve"> </w:t>
            </w:r>
            <w:r w:rsidRPr="00644567">
              <w:t>evaluate and analyze effectiveness of lessons plans and instructional strategies; and</w:t>
            </w:r>
          </w:p>
          <w:p w14:paraId="7560090C" w14:textId="496B65D0" w:rsidR="00B15651" w:rsidRPr="00644567" w:rsidRDefault="000313A7" w:rsidP="0064456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644567">
              <w:t>(</w:t>
            </w:r>
            <w:r>
              <w:t>G</w:t>
            </w:r>
            <w:r w:rsidRPr="00644567">
              <w:t>)</w:t>
            </w:r>
            <w:r w:rsidR="00F85F98">
              <w:t xml:space="preserve"> </w:t>
            </w:r>
            <w:r w:rsidR="00B15651" w:rsidRPr="00644567">
              <w:t>explain how learner and professional feedback is used to guide selection and adjustment of instructional strategies.</w:t>
            </w:r>
          </w:p>
          <w:p w14:paraId="0047FCA9" w14:textId="157C7B30" w:rsidR="00B15651" w:rsidRPr="00644567" w:rsidRDefault="00B15651" w:rsidP="00644567">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644567">
              <w:t>(7)</w:t>
            </w:r>
            <w:r w:rsidR="00F85F98">
              <w:t xml:space="preserve"> </w:t>
            </w:r>
            <w:r w:rsidRPr="00644567">
              <w:t>The student assesses instruction and learning. The student is expected to:</w:t>
            </w:r>
          </w:p>
          <w:p w14:paraId="64B49710" w14:textId="1A0E9024" w:rsidR="00B15651" w:rsidRPr="00FA5DFA" w:rsidRDefault="00B15651" w:rsidP="00644567">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FF0000"/>
              </w:rPr>
            </w:pPr>
            <w:r w:rsidRPr="00644567">
              <w:t>(A)</w:t>
            </w:r>
            <w:r w:rsidR="00F85F98">
              <w:t xml:space="preserve"> </w:t>
            </w:r>
            <w:r w:rsidRPr="00644567">
              <w:t>develop and apply assessments to foster student learning;</w:t>
            </w:r>
          </w:p>
          <w:p w14:paraId="04AFCAFD" w14:textId="78FB3C1B" w:rsidR="00B15651" w:rsidRPr="00644567" w:rsidRDefault="00B15651" w:rsidP="00644567">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644567">
              <w:t>(B)</w:t>
            </w:r>
            <w:r w:rsidR="00F85F98">
              <w:t xml:space="preserve"> </w:t>
            </w:r>
            <w:r w:rsidRPr="00644567">
              <w:t>use assessment strategies to promote personal growth and teaching or training improvement; and</w:t>
            </w:r>
          </w:p>
          <w:p w14:paraId="608C85C8" w14:textId="21940A43" w:rsidR="00B15651" w:rsidRPr="00FA5DFA" w:rsidRDefault="000313A7" w:rsidP="00644567">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FF0000"/>
              </w:rPr>
            </w:pPr>
            <w:r w:rsidRPr="00644567">
              <w:t>(</w:t>
            </w:r>
            <w:r>
              <w:t>C</w:t>
            </w:r>
            <w:r w:rsidRPr="00644567">
              <w:t>)</w:t>
            </w:r>
            <w:r w:rsidR="00F85F98">
              <w:t xml:space="preserve"> </w:t>
            </w:r>
            <w:r w:rsidR="00B15651" w:rsidRPr="00644567">
              <w:t>use reflective techniques to promote personal growth and teaching or training improvement.</w:t>
            </w:r>
          </w:p>
        </w:tc>
      </w:tr>
      <w:tr w:rsidR="00B15651"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B15651" w:rsidRPr="00C31FFD" w:rsidRDefault="00B15651" w:rsidP="00B15651">
            <w:pPr>
              <w:spacing w:before="0" w:after="0"/>
              <w:rPr>
                <w:rFonts w:cs="Open Sans"/>
                <w:b/>
                <w:caps w:val="0"/>
                <w:color w:val="auto"/>
              </w:rPr>
            </w:pPr>
            <w:r w:rsidRPr="00C31FFD">
              <w:rPr>
                <w:rFonts w:cs="Open Sans"/>
                <w:b/>
                <w:color w:val="auto"/>
              </w:rPr>
              <w:t>Unit Question</w:t>
            </w:r>
          </w:p>
        </w:tc>
        <w:tc>
          <w:tcPr>
            <w:tcW w:w="11349" w:type="dxa"/>
          </w:tcPr>
          <w:p w14:paraId="63A6114B" w14:textId="1D18C48F" w:rsidR="00B15651" w:rsidRPr="00B15651" w:rsidRDefault="00B15651" w:rsidP="00B1565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B15651">
              <w:rPr>
                <w:rFonts w:cs="Open Sans"/>
                <w:color w:val="auto"/>
              </w:rPr>
              <w:t>What is the purpose of instructional assessment?</w:t>
            </w:r>
          </w:p>
        </w:tc>
      </w:tr>
      <w:tr w:rsidR="00B15651"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B15651" w:rsidRPr="00C31FFD" w:rsidRDefault="00B15651" w:rsidP="00B15651">
            <w:pPr>
              <w:spacing w:before="0" w:after="0"/>
              <w:rPr>
                <w:rFonts w:cs="Open Sans"/>
                <w:b/>
                <w:color w:val="auto"/>
              </w:rPr>
            </w:pPr>
            <w:r w:rsidRPr="00C31FFD">
              <w:rPr>
                <w:rFonts w:cs="Open Sans"/>
                <w:b/>
                <w:color w:val="auto"/>
              </w:rPr>
              <w:t>Essential Content Questions</w:t>
            </w:r>
          </w:p>
        </w:tc>
        <w:tc>
          <w:tcPr>
            <w:tcW w:w="11349" w:type="dxa"/>
          </w:tcPr>
          <w:p w14:paraId="5A39574C" w14:textId="77777777" w:rsidR="00B15651" w:rsidRPr="00EC484B" w:rsidRDefault="00B15651" w:rsidP="00B1565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EC484B">
              <w:rPr>
                <w:rFonts w:cs="Open Sans"/>
                <w:color w:val="auto"/>
              </w:rPr>
              <w:t>How will you evaluate and analyze the effectiveness of your lesson plans and instructional strategies?</w:t>
            </w:r>
          </w:p>
          <w:p w14:paraId="64D6E509" w14:textId="77777777" w:rsidR="00B15651" w:rsidRPr="00EC484B" w:rsidRDefault="00B15651" w:rsidP="00B1565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EC484B">
              <w:rPr>
                <w:rFonts w:cs="Open Sans"/>
                <w:color w:val="auto"/>
              </w:rPr>
              <w:t>How will you develop and apply assessments to foster student learning?</w:t>
            </w:r>
          </w:p>
          <w:p w14:paraId="146E466E" w14:textId="77777777" w:rsidR="00B15651" w:rsidRPr="00B15651" w:rsidRDefault="00B15651" w:rsidP="00B1565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EC484B">
              <w:rPr>
                <w:rFonts w:cs="Open Sans"/>
                <w:color w:val="auto"/>
              </w:rPr>
              <w:t>How will you use assessment strategies to promote personal growth and teaching or training improvement?</w:t>
            </w:r>
          </w:p>
          <w:p w14:paraId="12543681" w14:textId="1BB1F0C4" w:rsidR="00B15651" w:rsidRPr="00072BC7" w:rsidRDefault="00B15651" w:rsidP="00B1565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EC484B">
              <w:rPr>
                <w:rFonts w:cs="Open Sans"/>
                <w:color w:val="auto"/>
              </w:rPr>
              <w:t>How will you explain standardized tests to students, parents, and other stakeholders?</w:t>
            </w:r>
          </w:p>
        </w:tc>
      </w:tr>
      <w:tr w:rsidR="00B15651"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B15651" w:rsidRPr="00C31FFD" w:rsidRDefault="00B15651" w:rsidP="00B15651">
            <w:pPr>
              <w:spacing w:before="0" w:after="0"/>
              <w:rPr>
                <w:rFonts w:cs="Open Sans"/>
                <w:b/>
                <w:caps w:val="0"/>
                <w:color w:val="auto"/>
              </w:rPr>
            </w:pPr>
            <w:r w:rsidRPr="00C31FFD">
              <w:rPr>
                <w:rFonts w:cs="Open Sans"/>
                <w:b/>
                <w:color w:val="auto"/>
              </w:rPr>
              <w:t>Unit Learning Objectives</w:t>
            </w:r>
          </w:p>
          <w:p w14:paraId="103B8E5C" w14:textId="51F6E187" w:rsidR="00B15651" w:rsidRPr="00C31FFD" w:rsidRDefault="00B15651" w:rsidP="00B15651">
            <w:pPr>
              <w:spacing w:before="0" w:after="0"/>
              <w:rPr>
                <w:rFonts w:cs="Open Sans"/>
                <w:b/>
                <w:color w:val="auto"/>
              </w:rPr>
            </w:pPr>
            <w:r w:rsidRPr="00C31FFD">
              <w:rPr>
                <w:rFonts w:cs="Open Sans"/>
                <w:b/>
                <w:color w:val="auto"/>
              </w:rPr>
              <w:t>(What student will know and be able to do)</w:t>
            </w:r>
          </w:p>
        </w:tc>
        <w:tc>
          <w:tcPr>
            <w:tcW w:w="11349" w:type="dxa"/>
          </w:tcPr>
          <w:p w14:paraId="153CEE8E" w14:textId="34CEF1C3" w:rsidR="00B15651" w:rsidRPr="00B15651" w:rsidRDefault="00B15651" w:rsidP="00B15651">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B15651">
              <w:rPr>
                <w:rFonts w:cs="Open Sans"/>
                <w:b/>
                <w:color w:val="auto"/>
              </w:rPr>
              <w:t>Students will</w:t>
            </w:r>
            <w:r w:rsidR="000313A7">
              <w:rPr>
                <w:rFonts w:cs="Open Sans"/>
                <w:b/>
                <w:color w:val="auto"/>
              </w:rPr>
              <w:t xml:space="preserve"> be able to</w:t>
            </w:r>
            <w:r w:rsidRPr="00B15651">
              <w:rPr>
                <w:rFonts w:cs="Open Sans"/>
                <w:b/>
                <w:color w:val="auto"/>
              </w:rPr>
              <w:t>:</w:t>
            </w:r>
          </w:p>
          <w:p w14:paraId="4E3E9F93" w14:textId="77777777" w:rsidR="00B15651" w:rsidRPr="00406478" w:rsidRDefault="00B15651" w:rsidP="00B1565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406478">
              <w:rPr>
                <w:rFonts w:cs="Open Sans"/>
                <w:color w:val="auto"/>
              </w:rPr>
              <w:t>Create, expand, present, and explain lists of helpful assessment tools, resources, and strategies</w:t>
            </w:r>
          </w:p>
          <w:p w14:paraId="537CB3C0" w14:textId="77777777" w:rsidR="00B15651" w:rsidRPr="00406478" w:rsidRDefault="00B15651" w:rsidP="00B1565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auto"/>
              </w:rPr>
            </w:pPr>
            <w:r w:rsidRPr="00406478">
              <w:rPr>
                <w:rFonts w:cs="Open Sans"/>
                <w:color w:val="auto"/>
              </w:rPr>
              <w:t xml:space="preserve">Investigate and explain various aspects of the STAAR program </w:t>
            </w:r>
          </w:p>
          <w:p w14:paraId="22BE2324" w14:textId="77777777" w:rsidR="00B15651" w:rsidRPr="00B15651" w:rsidRDefault="00B15651" w:rsidP="00B1565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406478">
              <w:rPr>
                <w:rFonts w:cs="Open Sans"/>
                <w:color w:val="auto"/>
              </w:rPr>
              <w:t>Combine information from presentations into a student “take-away” for future reference</w:t>
            </w:r>
          </w:p>
          <w:p w14:paraId="0EA02742" w14:textId="77340C05" w:rsidR="00B15651" w:rsidRPr="00072BC7" w:rsidRDefault="00B15651" w:rsidP="00B1565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406478">
              <w:rPr>
                <w:rFonts w:eastAsia="Times New Roman" w:cs="Open Sans"/>
                <w:color w:val="auto"/>
              </w:rPr>
              <w:t>Select a unit or lesson plan currently in their teaching portfolio to improve with additional and/or more effective formative and/or summative assessment tools.</w:t>
            </w:r>
          </w:p>
        </w:tc>
      </w:tr>
      <w:tr w:rsidR="00B15651"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B15651" w:rsidRPr="00C31FFD" w:rsidRDefault="00B15651" w:rsidP="00B15651">
            <w:pPr>
              <w:spacing w:before="0" w:after="0"/>
              <w:rPr>
                <w:rFonts w:cs="Open Sans"/>
                <w:b/>
                <w:caps w:val="0"/>
                <w:color w:val="auto"/>
              </w:rPr>
            </w:pPr>
            <w:r w:rsidRPr="00C31FFD">
              <w:rPr>
                <w:rFonts w:cs="Open Sans"/>
                <w:b/>
                <w:color w:val="auto"/>
              </w:rPr>
              <w:t xml:space="preserve">Assessments </w:t>
            </w:r>
          </w:p>
          <w:p w14:paraId="20F2CF09" w14:textId="6573E6A4" w:rsidR="00B15651" w:rsidRPr="00C31FFD" w:rsidRDefault="00B15651" w:rsidP="00B15651">
            <w:pPr>
              <w:spacing w:before="0" w:after="0"/>
              <w:rPr>
                <w:rFonts w:cs="Open Sans"/>
                <w:b/>
                <w:color w:val="auto"/>
              </w:rPr>
            </w:pPr>
            <w:r w:rsidRPr="00C31FFD">
              <w:rPr>
                <w:rFonts w:cs="Open Sans"/>
                <w:b/>
                <w:color w:val="auto"/>
              </w:rPr>
              <w:t>(Performance Tasks)</w:t>
            </w:r>
          </w:p>
        </w:tc>
        <w:tc>
          <w:tcPr>
            <w:tcW w:w="11349" w:type="dxa"/>
          </w:tcPr>
          <w:p w14:paraId="49BBBAC9" w14:textId="4247CD21" w:rsidR="00B15651" w:rsidRPr="00144C1A" w:rsidRDefault="00B15651" w:rsidP="00B15651">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144C1A">
              <w:rPr>
                <w:rFonts w:cs="Open Sans"/>
                <w:b/>
                <w:color w:val="auto"/>
              </w:rPr>
              <w:t>Students will</w:t>
            </w:r>
            <w:r w:rsidR="000313A7" w:rsidRPr="00144C1A">
              <w:rPr>
                <w:rFonts w:cs="Open Sans"/>
                <w:b/>
                <w:color w:val="auto"/>
              </w:rPr>
              <w:t xml:space="preserve"> be able to</w:t>
            </w:r>
            <w:r w:rsidRPr="00144C1A">
              <w:rPr>
                <w:rFonts w:cs="Open Sans"/>
                <w:b/>
                <w:color w:val="auto"/>
              </w:rPr>
              <w:t>:</w:t>
            </w:r>
          </w:p>
          <w:p w14:paraId="41F97CB3" w14:textId="77777777" w:rsidR="00B15651" w:rsidRPr="00144C1A" w:rsidRDefault="00B15651" w:rsidP="00B156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color w:val="auto"/>
              </w:rPr>
            </w:pPr>
            <w:r w:rsidRPr="00144C1A">
              <w:rPr>
                <w:rFonts w:cs="Open Sans"/>
                <w:color w:val="auto"/>
              </w:rPr>
              <w:t xml:space="preserve">Present answers to STAAR FAQs </w:t>
            </w:r>
          </w:p>
          <w:p w14:paraId="73C546E4" w14:textId="77777777" w:rsidR="00B15651" w:rsidRPr="00144C1A" w:rsidRDefault="00B15651" w:rsidP="00B156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sidRPr="00144C1A">
              <w:rPr>
                <w:rFonts w:cs="Open Sans"/>
                <w:color w:val="auto"/>
              </w:rPr>
              <w:t>Peer Review STAAR presentations for accuracy</w:t>
            </w:r>
          </w:p>
          <w:p w14:paraId="495AA9BF" w14:textId="64AA4927" w:rsidR="00B15651" w:rsidRPr="00144C1A" w:rsidRDefault="00B15651" w:rsidP="00B1565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Open Sans"/>
              </w:rPr>
            </w:pPr>
            <w:r w:rsidRPr="00144C1A">
              <w:rPr>
                <w:rFonts w:cs="Open Sans"/>
              </w:rPr>
              <w:t>Present a “before and after” lesson plan, and explain improvements</w:t>
            </w:r>
          </w:p>
        </w:tc>
      </w:tr>
      <w:tr w:rsidR="00B15651"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B15651" w:rsidRPr="00C31FFD" w:rsidRDefault="00B15651" w:rsidP="00B15651">
            <w:pPr>
              <w:spacing w:before="0" w:after="0"/>
              <w:rPr>
                <w:rFonts w:cs="Open Sans"/>
                <w:b/>
                <w:caps w:val="0"/>
                <w:color w:val="auto"/>
              </w:rPr>
            </w:pPr>
            <w:r w:rsidRPr="00C31FFD">
              <w:rPr>
                <w:rFonts w:cs="Open Sans"/>
                <w:b/>
                <w:color w:val="auto"/>
              </w:rPr>
              <w:t xml:space="preserve">Evaluative Criteria </w:t>
            </w:r>
          </w:p>
          <w:p w14:paraId="0CBD5E22" w14:textId="5CCC821D" w:rsidR="00B15651" w:rsidRPr="00C31FFD" w:rsidRDefault="00B15651" w:rsidP="00B15651">
            <w:pPr>
              <w:spacing w:before="0" w:after="0"/>
              <w:rPr>
                <w:rFonts w:cs="Open Sans"/>
                <w:b/>
                <w:color w:val="auto"/>
              </w:rPr>
            </w:pPr>
            <w:r w:rsidRPr="00C31FFD">
              <w:rPr>
                <w:rFonts w:cs="Open Sans"/>
                <w:b/>
                <w:color w:val="auto"/>
              </w:rPr>
              <w:t>(Rubric)</w:t>
            </w:r>
          </w:p>
        </w:tc>
        <w:tc>
          <w:tcPr>
            <w:tcW w:w="11349" w:type="dxa"/>
          </w:tcPr>
          <w:p w14:paraId="55DF0971" w14:textId="5907E93B" w:rsidR="00B15651" w:rsidRPr="00144C1A" w:rsidRDefault="009130F3" w:rsidP="00B15651">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144C1A">
              <w:rPr>
                <w:rFonts w:cs="Open Sans"/>
              </w:rPr>
              <w:t>STAAR</w:t>
            </w:r>
            <w:r w:rsidRPr="00144C1A">
              <w:rPr>
                <w:rFonts w:cs="Open Sans"/>
                <w:color w:val="000000"/>
                <w:shd w:val="clear" w:color="auto" w:fill="FFFFFF"/>
              </w:rPr>
              <w:t>®</w:t>
            </w:r>
            <w:r w:rsidRPr="00144C1A">
              <w:rPr>
                <w:rFonts w:cs="Open Sans"/>
              </w:rPr>
              <w:t xml:space="preserve"> Presentation Peer Evaluation Rubric</w:t>
            </w:r>
          </w:p>
          <w:p w14:paraId="1F8B6E2D" w14:textId="06F12679" w:rsidR="00E150F4" w:rsidRPr="00144C1A" w:rsidRDefault="00E150F4" w:rsidP="00B15651">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144C1A">
              <w:rPr>
                <w:rFonts w:cs="Open Sans"/>
              </w:rPr>
              <w:t>Assessment Presentation Peer Evaluation Rubric</w:t>
            </w:r>
          </w:p>
          <w:p w14:paraId="067A110C" w14:textId="7B83EA55" w:rsidR="00B15651" w:rsidRPr="00144C1A" w:rsidRDefault="00B15651" w:rsidP="00B15651">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144C1A">
              <w:rPr>
                <w:rFonts w:cs="Open Sans"/>
                <w:color w:val="auto"/>
              </w:rPr>
              <w:t>Lesson Plan Improvement Rubric</w:t>
            </w:r>
          </w:p>
          <w:p w14:paraId="0EC1AB14" w14:textId="503E6223" w:rsidR="00144C1A" w:rsidRPr="00144C1A" w:rsidRDefault="00144C1A" w:rsidP="00B15651">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144C1A">
              <w:rPr>
                <w:rFonts w:cs="Open Sans"/>
                <w:color w:val="auto"/>
              </w:rPr>
              <w:t>Unit 4 One-Page Reflection: Writing Rubric</w:t>
            </w:r>
          </w:p>
          <w:p w14:paraId="04BAB0A0" w14:textId="13ECB90D" w:rsidR="00144C1A" w:rsidRPr="00144C1A" w:rsidRDefault="00144C1A" w:rsidP="00B15651">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144C1A">
              <w:rPr>
                <w:rFonts w:cs="Open Sans"/>
              </w:rPr>
              <w:t>Group Discussion and Class Participation Self-Assessment Rubric</w:t>
            </w:r>
          </w:p>
        </w:tc>
      </w:tr>
      <w:tr w:rsidR="00B15651"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B15651" w:rsidRPr="00C31FFD" w:rsidRDefault="00B15651" w:rsidP="00B15651">
            <w:pPr>
              <w:spacing w:before="0" w:after="0"/>
              <w:rPr>
                <w:rFonts w:cs="Open Sans"/>
                <w:b/>
                <w:color w:val="auto"/>
              </w:rPr>
            </w:pPr>
            <w:r w:rsidRPr="00C31FFD">
              <w:rPr>
                <w:rFonts w:cs="Open Sans"/>
                <w:b/>
                <w:color w:val="auto"/>
              </w:rPr>
              <w:t>Vocabulary</w:t>
            </w:r>
          </w:p>
        </w:tc>
        <w:tc>
          <w:tcPr>
            <w:tcW w:w="11349" w:type="dxa"/>
          </w:tcPr>
          <w:p w14:paraId="68739830" w14:textId="77777777" w:rsidR="00B15651" w:rsidRPr="00AD67B8"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BB3893">
              <w:rPr>
                <w:rFonts w:cs="Open Sans"/>
                <w:color w:val="auto"/>
              </w:rPr>
              <w:t>Assessment</w:t>
            </w:r>
          </w:p>
          <w:p w14:paraId="35A26A77" w14:textId="77777777" w:rsidR="00B15651" w:rsidRPr="00BB3893"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Evaluation</w:t>
            </w:r>
          </w:p>
          <w:p w14:paraId="32DB28D4" w14:textId="77777777" w:rsidR="00B15651" w:rsidRPr="0042130D"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BB3893">
              <w:rPr>
                <w:rFonts w:cs="Open Sans"/>
                <w:color w:val="auto"/>
              </w:rPr>
              <w:t>Formative Assessment</w:t>
            </w:r>
          </w:p>
          <w:p w14:paraId="1CBA1F70" w14:textId="77777777"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Rationale</w:t>
            </w:r>
          </w:p>
          <w:p w14:paraId="2B54DE09" w14:textId="77777777"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Raw Score</w:t>
            </w:r>
          </w:p>
          <w:p w14:paraId="71D6CAA5" w14:textId="77777777"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Rubric</w:t>
            </w:r>
          </w:p>
          <w:p w14:paraId="582911CD" w14:textId="6D527299"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 xml:space="preserve">Scale </w:t>
            </w:r>
            <w:r w:rsidR="00C348B6">
              <w:t>S</w:t>
            </w:r>
            <w:r>
              <w:t>core</w:t>
            </w:r>
          </w:p>
          <w:p w14:paraId="3A9CDB09" w14:textId="77777777"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Self-Assessment</w:t>
            </w:r>
          </w:p>
          <w:p w14:paraId="2E8BC1E3" w14:textId="77777777" w:rsidR="00B15651" w:rsidRPr="0042130D"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t>STAAR®</w:t>
            </w:r>
          </w:p>
          <w:p w14:paraId="177E1650" w14:textId="751EB6EE" w:rsidR="00B15651" w:rsidRP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pPr>
            <w:r w:rsidRPr="00BB3893">
              <w:rPr>
                <w:rFonts w:cs="Open Sans"/>
                <w:color w:val="auto"/>
              </w:rPr>
              <w:t>Summative Assessment</w:t>
            </w:r>
          </w:p>
        </w:tc>
      </w:tr>
      <w:tr w:rsidR="00B15651"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B15651" w:rsidRPr="00C31FFD" w:rsidRDefault="00B15651" w:rsidP="00B15651">
            <w:pPr>
              <w:spacing w:before="0" w:after="0"/>
              <w:rPr>
                <w:rFonts w:cs="Open Sans"/>
                <w:b/>
                <w:color w:val="auto"/>
              </w:rPr>
            </w:pPr>
            <w:r w:rsidRPr="00C31FFD">
              <w:rPr>
                <w:rFonts w:cs="Open Sans"/>
                <w:b/>
                <w:color w:val="auto"/>
              </w:rPr>
              <w:t>Resources</w:t>
            </w:r>
          </w:p>
        </w:tc>
        <w:tc>
          <w:tcPr>
            <w:tcW w:w="11349" w:type="dxa"/>
          </w:tcPr>
          <w:p w14:paraId="1848810C" w14:textId="77777777" w:rsidR="00B15651"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Pr>
                <w:b/>
              </w:rPr>
              <w:t>Texas Education Agency (TEA) STAAR Resources</w:t>
            </w:r>
          </w:p>
          <w:p w14:paraId="308B6D05" w14:textId="38B439B7" w:rsidR="00B15651" w:rsidRDefault="008344F5" w:rsidP="00B15651">
            <w:pPr>
              <w:spacing w:before="0" w:after="0"/>
              <w:ind w:left="720"/>
              <w:cnfStyle w:val="000000000000" w:firstRow="0" w:lastRow="0" w:firstColumn="0" w:lastColumn="0" w:oddVBand="0" w:evenVBand="0" w:oddHBand="0" w:evenHBand="0" w:firstRowFirstColumn="0" w:firstRowLastColumn="0" w:lastRowFirstColumn="0" w:lastRowLastColumn="0"/>
              <w:rPr>
                <w:rStyle w:val="Hyperlink"/>
              </w:rPr>
            </w:pPr>
            <w:hyperlink r:id="rId11" w:history="1">
              <w:r w:rsidR="00B15651" w:rsidRPr="00D94233">
                <w:rPr>
                  <w:rStyle w:val="Hyperlink"/>
                </w:rPr>
                <w:t>https://tea.texas.gov/student.assessment/staar/</w:t>
              </w:r>
            </w:hyperlink>
            <w:bookmarkStart w:id="1" w:name="_Hlk510019753"/>
          </w:p>
          <w:p w14:paraId="6FE2337A" w14:textId="77777777" w:rsidR="00B15651" w:rsidRPr="00B15651" w:rsidRDefault="00B15651" w:rsidP="00B15651">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B15651">
              <w:rPr>
                <w:b/>
              </w:rPr>
              <w:t>Assessments for Students with Disabilities</w:t>
            </w:r>
          </w:p>
          <w:bookmarkEnd w:id="1"/>
          <w:p w14:paraId="53DDC748" w14:textId="5BCB6C2F" w:rsidR="00B15651" w:rsidRDefault="00B15651" w:rsidP="00B15651">
            <w:pPr>
              <w:spacing w:before="0" w:after="0"/>
              <w:ind w:left="720"/>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w:instrText>
            </w:r>
            <w:r w:rsidRPr="00B15651">
              <w:instrText>https://tea.texas.gov/student.assessment/special-ed/</w:instrText>
            </w:r>
            <w:r>
              <w:instrText xml:space="preserve">" </w:instrText>
            </w:r>
            <w:r>
              <w:fldChar w:fldCharType="separate"/>
            </w:r>
            <w:r w:rsidRPr="00D94233">
              <w:rPr>
                <w:rStyle w:val="Hyperlink"/>
              </w:rPr>
              <w:t>https://tea.texas.gov/student.assessment/special-ed/</w:t>
            </w:r>
            <w:r>
              <w:fldChar w:fldCharType="end"/>
            </w:r>
          </w:p>
          <w:p w14:paraId="7E32E7A6" w14:textId="77777777" w:rsidR="00B15651" w:rsidRPr="00B15651" w:rsidRDefault="00B15651" w:rsidP="00B15651">
            <w:pPr>
              <w:spacing w:before="0" w:after="0"/>
              <w:ind w:left="720"/>
              <w:cnfStyle w:val="000000000000" w:firstRow="0" w:lastRow="0" w:firstColumn="0" w:lastColumn="0" w:oddVBand="0" w:evenVBand="0" w:oddHBand="0" w:evenHBand="0" w:firstRowFirstColumn="0" w:firstRowLastColumn="0" w:lastRowFirstColumn="0" w:lastRowLastColumn="0"/>
              <w:rPr>
                <w:b/>
              </w:rPr>
            </w:pPr>
            <w:r w:rsidRPr="00B15651">
              <w:rPr>
                <w:b/>
              </w:rPr>
              <w:t>STAAR Report Card Video</w:t>
            </w:r>
          </w:p>
          <w:p w14:paraId="01EDCAFD" w14:textId="0DE6E9DF" w:rsidR="00B15651" w:rsidRDefault="008344F5" w:rsidP="00B15651">
            <w:pPr>
              <w:spacing w:before="0" w:after="0"/>
              <w:ind w:left="720"/>
              <w:cnfStyle w:val="000000000000" w:firstRow="0" w:lastRow="0" w:firstColumn="0" w:lastColumn="0" w:oddVBand="0" w:evenVBand="0" w:oddHBand="0" w:evenHBand="0" w:firstRowFirstColumn="0" w:firstRowLastColumn="0" w:lastRowFirstColumn="0" w:lastRowLastColumn="0"/>
              <w:rPr>
                <w:rStyle w:val="Hyperlink"/>
              </w:rPr>
            </w:pPr>
            <w:hyperlink r:id="rId12" w:history="1">
              <w:r w:rsidR="00B15651" w:rsidRPr="00D94233">
                <w:rPr>
                  <w:rStyle w:val="Hyperlink"/>
                </w:rPr>
                <w:t>https://tea.texas.gov/studentreport/</w:t>
              </w:r>
            </w:hyperlink>
          </w:p>
          <w:p w14:paraId="63DFAAB9" w14:textId="4C212EBB" w:rsidR="00B15651" w:rsidRPr="00D00FB3"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sidRPr="00D00FB3">
              <w:rPr>
                <w:b/>
              </w:rPr>
              <w:t>Te</w:t>
            </w:r>
            <w:r>
              <w:rPr>
                <w:b/>
              </w:rPr>
              <w:t>x</w:t>
            </w:r>
            <w:r w:rsidRPr="00D00FB3">
              <w:rPr>
                <w:b/>
              </w:rPr>
              <w:t>as CTE Resource Center</w:t>
            </w:r>
            <w:r>
              <w:rPr>
                <w:b/>
              </w:rPr>
              <w:t xml:space="preserve"> (TCRC)</w:t>
            </w:r>
          </w:p>
          <w:p w14:paraId="16A5568C" w14:textId="72B73759" w:rsidR="00B15651" w:rsidRDefault="008344F5" w:rsidP="00B15651">
            <w:pPr>
              <w:spacing w:before="0" w:after="0"/>
              <w:ind w:left="720"/>
              <w:cnfStyle w:val="000000000000" w:firstRow="0" w:lastRow="0" w:firstColumn="0" w:lastColumn="0" w:oddVBand="0" w:evenVBand="0" w:oddHBand="0" w:evenHBand="0" w:firstRowFirstColumn="0" w:firstRowLastColumn="0" w:lastRowFirstColumn="0" w:lastRowLastColumn="0"/>
              <w:rPr>
                <w:rStyle w:val="Hyperlink"/>
              </w:rPr>
            </w:pPr>
            <w:hyperlink r:id="rId13" w:history="1">
              <w:r w:rsidR="00B15651" w:rsidRPr="00D94233">
                <w:rPr>
                  <w:rStyle w:val="Hyperlink"/>
                </w:rPr>
                <w:t>https://txcte.org/resource-index</w:t>
              </w:r>
            </w:hyperlink>
          </w:p>
          <w:p w14:paraId="5FF5FC71" w14:textId="77777777" w:rsidR="00B15651" w:rsidRPr="008C6CF6" w:rsidRDefault="00B15651" w:rsidP="00B15651">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b/>
              </w:rPr>
            </w:pPr>
            <w:r w:rsidRPr="008C6CF6">
              <w:rPr>
                <w:b/>
              </w:rPr>
              <w:t>Edutopia</w:t>
            </w:r>
          </w:p>
          <w:p w14:paraId="7AE2751B" w14:textId="77777777" w:rsidR="00B15651" w:rsidRPr="008C6CF6" w:rsidRDefault="00B15651" w:rsidP="00B15651">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C6CF6">
              <w:rPr>
                <w:b/>
              </w:rPr>
              <w:t>A More Complete Picture of Student Learning</w:t>
            </w:r>
          </w:p>
          <w:p w14:paraId="5CB388E3" w14:textId="77777777" w:rsidR="00B15651" w:rsidRDefault="008344F5" w:rsidP="00B15651">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4" w:history="1">
              <w:r w:rsidR="00B15651" w:rsidRPr="00F82452">
                <w:rPr>
                  <w:rStyle w:val="Hyperlink"/>
                </w:rPr>
                <w:t>https://www.edutopia.org/article/more-complete-picture-student-learning</w:t>
              </w:r>
            </w:hyperlink>
          </w:p>
          <w:p w14:paraId="6E9764DF"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7 Grading Tips for New Teachers</w:t>
            </w:r>
          </w:p>
          <w:p w14:paraId="4105BB3E" w14:textId="77777777" w:rsidR="00B15651"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5" w:history="1">
              <w:r w:rsidR="00B15651" w:rsidRPr="00F82452">
                <w:rPr>
                  <w:rStyle w:val="Hyperlink"/>
                </w:rPr>
                <w:t>https://www.edutopia.org/article/7-grading-tips-new-teachers</w:t>
              </w:r>
            </w:hyperlink>
          </w:p>
          <w:p w14:paraId="13ED19A9"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Will Letter Grades Survive?</w:t>
            </w:r>
          </w:p>
          <w:p w14:paraId="09FE1D99" w14:textId="77777777" w:rsidR="00B15651"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6" w:history="1">
              <w:r w:rsidR="00B15651" w:rsidRPr="00F82452">
                <w:rPr>
                  <w:rStyle w:val="Hyperlink"/>
                </w:rPr>
                <w:t>https://www.edutopia.org/article/will-letter-grades-survive</w:t>
              </w:r>
            </w:hyperlink>
          </w:p>
          <w:p w14:paraId="74C228B5"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Why is Assessment Important?</w:t>
            </w:r>
          </w:p>
          <w:p w14:paraId="57A09573" w14:textId="77777777" w:rsidR="00B15651"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7" w:history="1">
              <w:r w:rsidR="00B15651" w:rsidRPr="00F82452">
                <w:rPr>
                  <w:rStyle w:val="Hyperlink"/>
                </w:rPr>
                <w:t>https://www.edutopia.org/assessment-guide-importance</w:t>
              </w:r>
            </w:hyperlink>
          </w:p>
          <w:p w14:paraId="4692339F"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What are Some Types of Assessment?</w:t>
            </w:r>
          </w:p>
          <w:p w14:paraId="71D3223E" w14:textId="77777777" w:rsidR="00B15651"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8" w:history="1">
              <w:r w:rsidR="00B15651" w:rsidRPr="00F82452">
                <w:rPr>
                  <w:rStyle w:val="Hyperlink"/>
                </w:rPr>
                <w:t>https://www.edutopia.org/assessment-guide-description</w:t>
              </w:r>
            </w:hyperlink>
          </w:p>
          <w:p w14:paraId="4BD5894D"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How do Rubrics Help?</w:t>
            </w:r>
          </w:p>
          <w:p w14:paraId="5A0134A6" w14:textId="77777777" w:rsidR="00B15651"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9" w:history="1">
              <w:r w:rsidR="00B15651" w:rsidRPr="00F82452">
                <w:rPr>
                  <w:rStyle w:val="Hyperlink"/>
                </w:rPr>
                <w:t>https://www.edutopia.org/assessment-guide-rubrics</w:t>
              </w:r>
            </w:hyperlink>
          </w:p>
          <w:p w14:paraId="7B4DB0CC" w14:textId="77777777" w:rsidR="00B15651" w:rsidRPr="008C6CF6" w:rsidRDefault="00B15651"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Resources for Comprehensive Assessment</w:t>
            </w:r>
          </w:p>
          <w:p w14:paraId="03D053DC" w14:textId="6E8482E9" w:rsidR="00B15651" w:rsidRPr="00072BC7" w:rsidRDefault="008344F5" w:rsidP="00B15651">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20" w:history="1">
              <w:r w:rsidR="00B15651" w:rsidRPr="00CA39C7">
                <w:rPr>
                  <w:rStyle w:val="Hyperlink"/>
                </w:rPr>
                <w:t>https://www.edutopia.org/assessment-guide-resources</w:t>
              </w:r>
            </w:hyperlink>
          </w:p>
        </w:tc>
      </w:tr>
      <w:tr w:rsidR="00B15651"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B15651" w:rsidRPr="00C31FFD" w:rsidRDefault="00B15651" w:rsidP="00B15651">
            <w:pPr>
              <w:spacing w:before="0" w:after="0"/>
              <w:rPr>
                <w:rFonts w:cs="Open Sans"/>
                <w:b/>
                <w:color w:val="auto"/>
              </w:rPr>
            </w:pPr>
            <w:r w:rsidRPr="00C31FFD">
              <w:rPr>
                <w:rFonts w:cs="Open Sans"/>
                <w:b/>
                <w:color w:val="auto"/>
              </w:rPr>
              <w:t>Notes</w:t>
            </w:r>
          </w:p>
        </w:tc>
        <w:tc>
          <w:tcPr>
            <w:tcW w:w="11349" w:type="dxa"/>
          </w:tcPr>
          <w:p w14:paraId="5139E1B3" w14:textId="77777777" w:rsidR="00B15651" w:rsidRPr="00072BC7" w:rsidRDefault="00B15651" w:rsidP="00B15651">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0313A7">
      <w:pPr>
        <w:tabs>
          <w:tab w:val="left" w:pos="1380"/>
        </w:tabs>
        <w:ind w:left="0"/>
        <w:rPr>
          <w:rFonts w:cs="Open Sans"/>
          <w:sz w:val="20"/>
          <w:szCs w:val="20"/>
        </w:rPr>
      </w:pPr>
    </w:p>
    <w:sectPr w:rsidR="00CE1423" w:rsidRPr="00072BC7" w:rsidSect="008B0312">
      <w:headerReference w:type="default" r:id="rId21"/>
      <w:footerReference w:type="default" r:id="rId22"/>
      <w:headerReference w:type="first" r:id="rId23"/>
      <w:footerReference w:type="first" r:id="rId2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F09E" w14:textId="77777777" w:rsidR="008344F5" w:rsidRDefault="008344F5">
      <w:pPr>
        <w:spacing w:before="0" w:after="0"/>
      </w:pPr>
      <w:r>
        <w:separator/>
      </w:r>
    </w:p>
  </w:endnote>
  <w:endnote w:type="continuationSeparator" w:id="0">
    <w:p w14:paraId="549930C3" w14:textId="77777777" w:rsidR="008344F5" w:rsidRDefault="008344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128AEDD2" w:rsidR="00EA0CB7" w:rsidRPr="00EA0CB7" w:rsidRDefault="00C52C5A" w:rsidP="00EA0CB7">
    <w:pPr>
      <w:pStyle w:val="Footer"/>
      <w:spacing w:before="0"/>
      <w:jc w:val="left"/>
      <w:rPr>
        <w:rFonts w:ascii="Calibri" w:hAnsi="Calibri" w:cs="Calibri"/>
        <w:sz w:val="20"/>
        <w:szCs w:val="20"/>
      </w:rPr>
    </w:pPr>
    <w:r>
      <w:rPr>
        <w:rFonts w:ascii="Calibri" w:hAnsi="Calibri" w:cs="Calibri"/>
        <w:color w:val="auto"/>
        <w:sz w:val="20"/>
        <w:szCs w:val="20"/>
      </w:rPr>
      <w:t>4/19/18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3F27" w14:textId="77777777" w:rsidR="008344F5" w:rsidRDefault="008344F5">
      <w:pPr>
        <w:spacing w:before="0" w:after="0"/>
      </w:pPr>
      <w:r>
        <w:separator/>
      </w:r>
    </w:p>
  </w:footnote>
  <w:footnote w:type="continuationSeparator" w:id="0">
    <w:p w14:paraId="1471ED8E" w14:textId="77777777" w:rsidR="008344F5" w:rsidRDefault="008344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5055"/>
    <w:multiLevelType w:val="hybridMultilevel"/>
    <w:tmpl w:val="0AE4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1130"/>
    <w:multiLevelType w:val="hybridMultilevel"/>
    <w:tmpl w:val="896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379E7694"/>
    <w:multiLevelType w:val="hybridMultilevel"/>
    <w:tmpl w:val="AB9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638C2DA8"/>
    <w:multiLevelType w:val="hybridMultilevel"/>
    <w:tmpl w:val="9DA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A2E9A"/>
    <w:multiLevelType w:val="hybridMultilevel"/>
    <w:tmpl w:val="FD9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7"/>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12"/>
  </w:num>
  <w:num w:numId="16">
    <w:abstractNumId w:val="16"/>
  </w:num>
  <w:num w:numId="17">
    <w:abstractNumId w:val="13"/>
  </w:num>
  <w:num w:numId="18">
    <w:abstractNumId w:val="10"/>
  </w:num>
  <w:num w:numId="19">
    <w:abstractNumId w:val="11"/>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13A7"/>
    <w:rsid w:val="00036294"/>
    <w:rsid w:val="000432CB"/>
    <w:rsid w:val="00055D2C"/>
    <w:rsid w:val="00067E51"/>
    <w:rsid w:val="00072BC7"/>
    <w:rsid w:val="0009720B"/>
    <w:rsid w:val="000F2568"/>
    <w:rsid w:val="00101DFF"/>
    <w:rsid w:val="00144C1A"/>
    <w:rsid w:val="00155001"/>
    <w:rsid w:val="001933B1"/>
    <w:rsid w:val="001A00F3"/>
    <w:rsid w:val="001A2D85"/>
    <w:rsid w:val="001E3981"/>
    <w:rsid w:val="0020549E"/>
    <w:rsid w:val="00241936"/>
    <w:rsid w:val="0028329D"/>
    <w:rsid w:val="00286B6E"/>
    <w:rsid w:val="00297A24"/>
    <w:rsid w:val="002B7FC8"/>
    <w:rsid w:val="002D6F50"/>
    <w:rsid w:val="002E1C83"/>
    <w:rsid w:val="002E2209"/>
    <w:rsid w:val="00302215"/>
    <w:rsid w:val="00345A00"/>
    <w:rsid w:val="0037390F"/>
    <w:rsid w:val="0038751C"/>
    <w:rsid w:val="003B6F61"/>
    <w:rsid w:val="003D782B"/>
    <w:rsid w:val="004866AB"/>
    <w:rsid w:val="004E2347"/>
    <w:rsid w:val="004F751F"/>
    <w:rsid w:val="00512620"/>
    <w:rsid w:val="00540AA5"/>
    <w:rsid w:val="005567A0"/>
    <w:rsid w:val="00557423"/>
    <w:rsid w:val="00567354"/>
    <w:rsid w:val="00587FBD"/>
    <w:rsid w:val="00610669"/>
    <w:rsid w:val="00617123"/>
    <w:rsid w:val="00626144"/>
    <w:rsid w:val="00644567"/>
    <w:rsid w:val="006678A6"/>
    <w:rsid w:val="00672180"/>
    <w:rsid w:val="00675768"/>
    <w:rsid w:val="006D0418"/>
    <w:rsid w:val="006D1F75"/>
    <w:rsid w:val="006D4728"/>
    <w:rsid w:val="006E3674"/>
    <w:rsid w:val="00710B07"/>
    <w:rsid w:val="007752D0"/>
    <w:rsid w:val="00797C90"/>
    <w:rsid w:val="007C3F28"/>
    <w:rsid w:val="007E2B7F"/>
    <w:rsid w:val="008165C8"/>
    <w:rsid w:val="0082433E"/>
    <w:rsid w:val="008329D1"/>
    <w:rsid w:val="008344F5"/>
    <w:rsid w:val="00851AFC"/>
    <w:rsid w:val="0085237C"/>
    <w:rsid w:val="00862189"/>
    <w:rsid w:val="00880385"/>
    <w:rsid w:val="008A0BA8"/>
    <w:rsid w:val="008B0312"/>
    <w:rsid w:val="008E6B97"/>
    <w:rsid w:val="008F1CF0"/>
    <w:rsid w:val="008F49AA"/>
    <w:rsid w:val="00912DE4"/>
    <w:rsid w:val="009130F3"/>
    <w:rsid w:val="00922CBE"/>
    <w:rsid w:val="00945066"/>
    <w:rsid w:val="0095764D"/>
    <w:rsid w:val="009740B4"/>
    <w:rsid w:val="009B25A8"/>
    <w:rsid w:val="009D0FDD"/>
    <w:rsid w:val="00A43099"/>
    <w:rsid w:val="00A8145D"/>
    <w:rsid w:val="00A83213"/>
    <w:rsid w:val="00A963C6"/>
    <w:rsid w:val="00AC7F46"/>
    <w:rsid w:val="00AC7F4E"/>
    <w:rsid w:val="00AF3E1A"/>
    <w:rsid w:val="00AF740C"/>
    <w:rsid w:val="00B01C16"/>
    <w:rsid w:val="00B15651"/>
    <w:rsid w:val="00B34724"/>
    <w:rsid w:val="00B406F4"/>
    <w:rsid w:val="00B76B2E"/>
    <w:rsid w:val="00B94639"/>
    <w:rsid w:val="00BD6F49"/>
    <w:rsid w:val="00C31FFD"/>
    <w:rsid w:val="00C323A8"/>
    <w:rsid w:val="00C348B6"/>
    <w:rsid w:val="00C51EA3"/>
    <w:rsid w:val="00C52C5A"/>
    <w:rsid w:val="00C81B70"/>
    <w:rsid w:val="00CC1260"/>
    <w:rsid w:val="00CE1423"/>
    <w:rsid w:val="00CE6646"/>
    <w:rsid w:val="00CF529C"/>
    <w:rsid w:val="00D0108E"/>
    <w:rsid w:val="00D06676"/>
    <w:rsid w:val="00D543C2"/>
    <w:rsid w:val="00D6255C"/>
    <w:rsid w:val="00D63BAB"/>
    <w:rsid w:val="00D924CC"/>
    <w:rsid w:val="00DA2059"/>
    <w:rsid w:val="00DB73F4"/>
    <w:rsid w:val="00DC39B6"/>
    <w:rsid w:val="00E150F4"/>
    <w:rsid w:val="00E36469"/>
    <w:rsid w:val="00EA0CB7"/>
    <w:rsid w:val="00EF1A7F"/>
    <w:rsid w:val="00F411CD"/>
    <w:rsid w:val="00F466AF"/>
    <w:rsid w:val="00F85F98"/>
    <w:rsid w:val="00FA5DFA"/>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B15651"/>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B15651"/>
    <w:rPr>
      <w:rFonts w:ascii="Calibri" w:eastAsia="Calibri" w:hAnsi="Calibri" w:cs="Times New Roman"/>
      <w:color w:val="auto"/>
      <w:lang w:eastAsia="en-US"/>
    </w:rPr>
  </w:style>
  <w:style w:type="paragraph" w:customStyle="1" w:styleId="PARAGRAPH1">
    <w:name w:val="*PARAGRAPH (1)"/>
    <w:link w:val="PARAGRAPH1Char"/>
    <w:rsid w:val="00B15651"/>
    <w:pPr>
      <w:tabs>
        <w:tab w:val="left" w:pos="1440"/>
      </w:tabs>
      <w:spacing w:before="120" w:after="200" w:line="276" w:lineRule="auto"/>
      <w:ind w:left="1440" w:right="0" w:hanging="720"/>
    </w:pPr>
    <w:rPr>
      <w:rFonts w:ascii="Calibri" w:eastAsia="Calibri" w:hAnsi="Calibri" w:cs="Times New Roman"/>
      <w:color w:val="auto"/>
      <w:lang w:eastAsia="en-US"/>
    </w:rPr>
  </w:style>
  <w:style w:type="character" w:customStyle="1" w:styleId="PARAGRAPH1Char">
    <w:name w:val="*PARAGRAPH (1) Char"/>
    <w:link w:val="PARAGRAPH1"/>
    <w:rsid w:val="00B15651"/>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xcte.org/resource-index" TargetMode="External"/><Relationship Id="rId18" Type="http://schemas.openxmlformats.org/officeDocument/2006/relationships/hyperlink" Target="https://www.edutopia.org/assessment-guide-descrip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ea.texas.gov/studentreport/" TargetMode="External"/><Relationship Id="rId17" Type="http://schemas.openxmlformats.org/officeDocument/2006/relationships/hyperlink" Target="https://www.edutopia.org/assessment-guide-import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topia.org/article/will-letter-grades-survive" TargetMode="External"/><Relationship Id="rId20" Type="http://schemas.openxmlformats.org/officeDocument/2006/relationships/hyperlink" Target="https://www.edutopia.org/assessment-guide-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student.assessment/staa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utopia.org/article/7-grading-tips-new-teacher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dutopia.org/assessment-guide-rubr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topia.org/article/more-complete-picture-student-learn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4" ma:contentTypeDescription="Create a new document." ma:contentTypeScope="" ma:versionID="c18a26c26e44985dfbd408489f4f4dc3">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4a6342dc8e5b9094e529e12f5f214f82"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69A85AA0-1D75-462B-831A-325AEB2FBBFF}"/>
</file>

<file path=customXml/itemProps3.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0EA8CFD-962A-4F13-9968-91938828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0</TotalTime>
  <Pages>5</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Course and Unit Information</vt:lpstr>
      <vt:lpstr>Unit Overview</vt:lpstr>
      <vt:lpstr>Unit PLan</vt:lpstr>
      <vt:lpstr>    Unit Plan Table</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Cynthia Brennan</cp:lastModifiedBy>
  <cp:revision>2</cp:revision>
  <cp:lastPrinted>2013-02-15T20:09:00Z</cp:lastPrinted>
  <dcterms:created xsi:type="dcterms:W3CDTF">2018-06-07T01:16:00Z</dcterms:created>
  <dcterms:modified xsi:type="dcterms:W3CDTF">2018-06-07T01:16:00Z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