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48" w:rsidRPr="00236048" w:rsidRDefault="00236048" w:rsidP="00236048">
      <w:pPr>
        <w:ind w:right="-8"/>
        <w:rPr>
          <w:rFonts w:ascii="Open Sans" w:hAnsi="Open Sans" w:cs="Open Sans"/>
        </w:rPr>
      </w:pPr>
      <w:r w:rsidRPr="00236048">
        <w:rPr>
          <w:rFonts w:ascii="Open Sans" w:eastAsia="Calibri" w:hAnsi="Open Sans" w:cs="Open Sans"/>
          <w:b/>
          <w:bCs/>
        </w:rPr>
        <w:t>O*NET Search, Part II</w:t>
      </w:r>
    </w:p>
    <w:p w:rsidR="00236048" w:rsidRPr="00236048" w:rsidRDefault="00236048" w:rsidP="00236048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236048" w:rsidRPr="00236048" w:rsidRDefault="00236048" w:rsidP="00236048">
      <w:pPr>
        <w:spacing w:line="310" w:lineRule="exact"/>
        <w:rPr>
          <w:rFonts w:ascii="Open Sans" w:hAnsi="Open Sans" w:cs="Open Sans"/>
          <w:sz w:val="20"/>
          <w:szCs w:val="20"/>
        </w:rPr>
      </w:pPr>
    </w:p>
    <w:p w:rsidR="00236048" w:rsidRPr="00236048" w:rsidRDefault="00236048" w:rsidP="00236048">
      <w:pPr>
        <w:ind w:left="9"/>
        <w:rPr>
          <w:rFonts w:ascii="Open Sans" w:hAnsi="Open Sans" w:cs="Open Sans"/>
          <w:sz w:val="22"/>
          <w:szCs w:val="22"/>
        </w:rPr>
      </w:pPr>
      <w:r w:rsidRPr="00236048">
        <w:rPr>
          <w:rFonts w:ascii="Open Sans" w:eastAsia="Calibri" w:hAnsi="Open Sans" w:cs="Open Sans"/>
          <w:b/>
          <w:bCs/>
          <w:sz w:val="22"/>
          <w:szCs w:val="22"/>
        </w:rPr>
        <w:t>Congratulations! You are now ready to refine your employment search on O*NET.</w:t>
      </w:r>
    </w:p>
    <w:p w:rsidR="00236048" w:rsidRPr="00236048" w:rsidRDefault="00236048" w:rsidP="00236048">
      <w:pPr>
        <w:spacing w:line="353" w:lineRule="exact"/>
        <w:rPr>
          <w:rFonts w:ascii="Open Sans" w:hAnsi="Open Sans" w:cs="Open Sans"/>
          <w:sz w:val="22"/>
          <w:szCs w:val="22"/>
        </w:rPr>
      </w:pPr>
    </w:p>
    <w:p w:rsidR="00236048" w:rsidRPr="00236048" w:rsidRDefault="00236048" w:rsidP="00236048">
      <w:pPr>
        <w:numPr>
          <w:ilvl w:val="0"/>
          <w:numId w:val="1"/>
        </w:numPr>
        <w:tabs>
          <w:tab w:val="left" w:pos="369"/>
        </w:tabs>
        <w:ind w:left="369" w:hanging="369"/>
        <w:rPr>
          <w:rFonts w:ascii="Open Sans" w:eastAsia="Calibri" w:hAnsi="Open Sans" w:cs="Open Sans"/>
          <w:sz w:val="22"/>
          <w:szCs w:val="22"/>
        </w:rPr>
      </w:pPr>
      <w:r w:rsidRPr="00236048">
        <w:rPr>
          <w:rFonts w:ascii="Open Sans" w:eastAsia="Calibri" w:hAnsi="Open Sans" w:cs="Open Sans"/>
          <w:sz w:val="22"/>
          <w:szCs w:val="22"/>
        </w:rPr>
        <w:t xml:space="preserve">Go to the O*NET website </w:t>
      </w:r>
      <w:hyperlink r:id="rId7">
        <w:r w:rsidRPr="00236048">
          <w:rPr>
            <w:rFonts w:ascii="Open Sans" w:eastAsia="Calibri" w:hAnsi="Open Sans" w:cs="Open Sans"/>
            <w:sz w:val="22"/>
            <w:szCs w:val="22"/>
          </w:rPr>
          <w:t>(</w:t>
        </w:r>
        <w:r w:rsidRPr="00236048">
          <w:rPr>
            <w:rFonts w:ascii="Open Sans" w:eastAsia="Calibri" w:hAnsi="Open Sans" w:cs="Open Sans"/>
            <w:color w:val="0000FF"/>
            <w:sz w:val="22"/>
            <w:szCs w:val="22"/>
            <w:u w:val="single"/>
          </w:rPr>
          <w:t>www.onetonline.org</w:t>
        </w:r>
      </w:hyperlink>
      <w:r w:rsidRPr="00236048">
        <w:rPr>
          <w:rFonts w:ascii="Open Sans" w:eastAsia="Calibri" w:hAnsi="Open Sans" w:cs="Open Sans"/>
          <w:sz w:val="22"/>
          <w:szCs w:val="22"/>
        </w:rPr>
        <w:t>)</w:t>
      </w:r>
    </w:p>
    <w:p w:rsidR="00236048" w:rsidRPr="00236048" w:rsidRDefault="00236048" w:rsidP="00236048">
      <w:pPr>
        <w:spacing w:line="381" w:lineRule="exact"/>
        <w:rPr>
          <w:rFonts w:ascii="Open Sans" w:eastAsia="Calibri" w:hAnsi="Open Sans" w:cs="Open Sans"/>
          <w:sz w:val="22"/>
          <w:szCs w:val="22"/>
        </w:rPr>
      </w:pPr>
    </w:p>
    <w:p w:rsidR="00236048" w:rsidRPr="00236048" w:rsidRDefault="00236048" w:rsidP="00236048">
      <w:pPr>
        <w:numPr>
          <w:ilvl w:val="0"/>
          <w:numId w:val="1"/>
        </w:numPr>
        <w:tabs>
          <w:tab w:val="left" w:pos="369"/>
        </w:tabs>
        <w:ind w:left="369" w:hanging="369"/>
        <w:rPr>
          <w:rFonts w:ascii="Open Sans" w:eastAsia="Calibri" w:hAnsi="Open Sans" w:cs="Open Sans"/>
          <w:sz w:val="22"/>
          <w:szCs w:val="22"/>
        </w:rPr>
      </w:pPr>
      <w:r w:rsidRPr="00236048">
        <w:rPr>
          <w:rFonts w:ascii="Open Sans" w:eastAsia="Calibri" w:hAnsi="Open Sans" w:cs="Open Sans"/>
          <w:sz w:val="22"/>
          <w:szCs w:val="22"/>
        </w:rPr>
        <w:t>Click on “Advanced Search.” Next, click “Go to Skills Search,” which is right under “Skills Search.”</w:t>
      </w:r>
    </w:p>
    <w:p w:rsidR="00236048" w:rsidRPr="00236048" w:rsidRDefault="00236048" w:rsidP="00236048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:rsidR="00236048" w:rsidRPr="00236048" w:rsidRDefault="00236048" w:rsidP="00236048">
      <w:pPr>
        <w:ind w:left="369"/>
        <w:rPr>
          <w:rFonts w:ascii="Open Sans" w:eastAsia="Calibri" w:hAnsi="Open Sans" w:cs="Open Sans"/>
          <w:sz w:val="22"/>
          <w:szCs w:val="22"/>
        </w:rPr>
      </w:pPr>
      <w:r w:rsidRPr="00236048">
        <w:rPr>
          <w:rFonts w:ascii="Open Sans" w:eastAsia="Calibri" w:hAnsi="Open Sans" w:cs="Open Sans"/>
          <w:sz w:val="22"/>
          <w:szCs w:val="22"/>
        </w:rPr>
        <w:t>Check the boxes that you think apply to you in each category. Then, click “GO.”</w:t>
      </w:r>
    </w:p>
    <w:p w:rsidR="00236048" w:rsidRPr="00236048" w:rsidRDefault="00236048" w:rsidP="00236048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:rsidR="00236048" w:rsidRPr="00236048" w:rsidRDefault="00236048" w:rsidP="00236048">
      <w:pPr>
        <w:ind w:left="369"/>
        <w:rPr>
          <w:rFonts w:ascii="Open Sans" w:eastAsia="Calibri" w:hAnsi="Open Sans" w:cs="Open Sans"/>
          <w:sz w:val="22"/>
          <w:szCs w:val="22"/>
        </w:rPr>
      </w:pPr>
      <w:r w:rsidRPr="00236048">
        <w:rPr>
          <w:rFonts w:ascii="Open Sans" w:eastAsia="Calibri" w:hAnsi="Open Sans" w:cs="Open Sans"/>
          <w:sz w:val="22"/>
          <w:szCs w:val="22"/>
        </w:rPr>
        <w:t>Note the assortment of occupation titles that represent your skills interests. Are any titles</w:t>
      </w:r>
    </w:p>
    <w:p w:rsidR="00236048" w:rsidRPr="00236048" w:rsidRDefault="00236048" w:rsidP="00236048">
      <w:pPr>
        <w:spacing w:line="45" w:lineRule="exact"/>
        <w:rPr>
          <w:rFonts w:ascii="Open Sans" w:hAnsi="Open Sans" w:cs="Open Sans"/>
          <w:sz w:val="22"/>
          <w:szCs w:val="22"/>
        </w:rPr>
      </w:pPr>
    </w:p>
    <w:p w:rsidR="00236048" w:rsidRPr="00236048" w:rsidRDefault="00236048" w:rsidP="00236048">
      <w:pPr>
        <w:tabs>
          <w:tab w:val="left" w:pos="5468"/>
        </w:tabs>
        <w:ind w:left="369"/>
        <w:rPr>
          <w:rFonts w:ascii="Open Sans" w:hAnsi="Open Sans" w:cs="Open Sans"/>
          <w:sz w:val="22"/>
          <w:szCs w:val="22"/>
        </w:rPr>
      </w:pPr>
      <w:proofErr w:type="gramStart"/>
      <w:r w:rsidRPr="00236048">
        <w:rPr>
          <w:rFonts w:ascii="Open Sans" w:eastAsia="Calibri" w:hAnsi="Open Sans" w:cs="Open Sans"/>
          <w:sz w:val="22"/>
          <w:szCs w:val="22"/>
        </w:rPr>
        <w:t>tagged</w:t>
      </w:r>
      <w:proofErr w:type="gramEnd"/>
      <w:r w:rsidRPr="00236048">
        <w:rPr>
          <w:rFonts w:ascii="Open Sans" w:eastAsia="Calibri" w:hAnsi="Open Sans" w:cs="Open Sans"/>
          <w:sz w:val="22"/>
          <w:szCs w:val="22"/>
        </w:rPr>
        <w:t xml:space="preserve"> “Bright Outlook” or “Green?” _______ Yes</w:t>
      </w:r>
      <w:r w:rsidRPr="00236048">
        <w:rPr>
          <w:rFonts w:ascii="Open Sans" w:eastAsia="Calibri" w:hAnsi="Open Sans" w:cs="Open Sans"/>
          <w:sz w:val="22"/>
          <w:szCs w:val="22"/>
        </w:rPr>
        <w:tab/>
        <w:t>_______No</w:t>
      </w:r>
    </w:p>
    <w:p w:rsidR="00236048" w:rsidRPr="00236048" w:rsidRDefault="00236048" w:rsidP="00236048">
      <w:pPr>
        <w:spacing w:line="96" w:lineRule="exact"/>
        <w:rPr>
          <w:rFonts w:ascii="Open Sans" w:hAnsi="Open Sans" w:cs="Open Sans"/>
          <w:sz w:val="22"/>
          <w:szCs w:val="22"/>
        </w:rPr>
      </w:pPr>
    </w:p>
    <w:p w:rsidR="00236048" w:rsidRPr="00236048" w:rsidRDefault="00236048" w:rsidP="00236048">
      <w:pPr>
        <w:spacing w:line="254" w:lineRule="auto"/>
        <w:ind w:left="369" w:right="180"/>
        <w:jc w:val="both"/>
        <w:rPr>
          <w:rFonts w:ascii="Open Sans" w:hAnsi="Open Sans" w:cs="Open Sans"/>
          <w:sz w:val="22"/>
          <w:szCs w:val="22"/>
        </w:rPr>
      </w:pPr>
      <w:r w:rsidRPr="00236048">
        <w:rPr>
          <w:rFonts w:ascii="Open Sans" w:eastAsia="Calibri" w:hAnsi="Open Sans" w:cs="Open Sans"/>
          <w:sz w:val="22"/>
          <w:szCs w:val="22"/>
        </w:rPr>
        <w:t>This is one way to use O*NET to direct you toward a prospective career. Another way to search is to browse under “Find Occupations.” If you select this method, you will notice a wide variety of choices, which will assist you in your career search.</w:t>
      </w:r>
    </w:p>
    <w:p w:rsidR="002E7E36" w:rsidRDefault="002E7E36"/>
    <w:sectPr w:rsidR="002E7E36" w:rsidSect="002E7E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EE" w:rsidRDefault="00871EEE" w:rsidP="00236048">
      <w:r>
        <w:separator/>
      </w:r>
    </w:p>
  </w:endnote>
  <w:endnote w:type="continuationSeparator" w:id="0">
    <w:p w:rsidR="00871EEE" w:rsidRDefault="00871EEE" w:rsidP="0023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54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36048" w:rsidRDefault="00236048" w:rsidP="00236048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5962650</wp:posOffset>
                  </wp:positionH>
                  <wp:positionV relativeFrom="paragraph">
                    <wp:posOffset>160020</wp:posOffset>
                  </wp:positionV>
                  <wp:extent cx="600075" cy="323850"/>
                  <wp:effectExtent l="19050" t="0" r="9525" b="0"/>
                  <wp:wrapNone/>
                  <wp:docPr id="7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36048">
              <w:rPr>
                <w:rFonts w:asciiTheme="minorHAnsi" w:hAnsiTheme="minorHAnsi"/>
              </w:rPr>
              <w:t xml:space="preserve">Page </w:t>
            </w:r>
            <w:r w:rsidRPr="00236048">
              <w:rPr>
                <w:rFonts w:asciiTheme="minorHAnsi" w:hAnsiTheme="minorHAnsi"/>
                <w:b/>
              </w:rPr>
              <w:fldChar w:fldCharType="begin"/>
            </w:r>
            <w:r w:rsidRPr="00236048">
              <w:rPr>
                <w:rFonts w:asciiTheme="minorHAnsi" w:hAnsiTheme="minorHAnsi"/>
                <w:b/>
              </w:rPr>
              <w:instrText xml:space="preserve"> PAGE </w:instrText>
            </w:r>
            <w:r w:rsidRPr="0023604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</w:t>
            </w:r>
            <w:r w:rsidRPr="00236048">
              <w:rPr>
                <w:rFonts w:asciiTheme="minorHAnsi" w:hAnsiTheme="minorHAnsi"/>
                <w:b/>
              </w:rPr>
              <w:fldChar w:fldCharType="end"/>
            </w:r>
            <w:r w:rsidRPr="00236048">
              <w:rPr>
                <w:rFonts w:asciiTheme="minorHAnsi" w:hAnsiTheme="minorHAnsi"/>
              </w:rPr>
              <w:t xml:space="preserve"> of </w:t>
            </w:r>
            <w:r w:rsidRPr="00236048">
              <w:rPr>
                <w:rFonts w:asciiTheme="minorHAnsi" w:hAnsiTheme="minorHAnsi"/>
                <w:b/>
              </w:rPr>
              <w:fldChar w:fldCharType="begin"/>
            </w:r>
            <w:r w:rsidRPr="00236048">
              <w:rPr>
                <w:rFonts w:asciiTheme="minorHAnsi" w:hAnsiTheme="minorHAnsi"/>
                <w:b/>
              </w:rPr>
              <w:instrText xml:space="preserve"> NUMPAGES  </w:instrText>
            </w:r>
            <w:r w:rsidRPr="0023604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</w:rPr>
              <w:t>1</w:t>
            </w:r>
            <w:r w:rsidRPr="00236048">
              <w:rPr>
                <w:rFonts w:asciiTheme="minorHAnsi" w:hAnsiTheme="minorHAnsi"/>
                <w:b/>
              </w:rPr>
              <w:fldChar w:fldCharType="end"/>
            </w:r>
          </w:p>
          <w:p w:rsidR="00236048" w:rsidRDefault="00236048" w:rsidP="00236048">
            <w:pPr>
              <w:pStyle w:val="Footer"/>
              <w:ind w:left="-720"/>
            </w:pPr>
            <w:r w:rsidRPr="00236048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reserved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EE" w:rsidRDefault="00871EEE" w:rsidP="00236048">
      <w:r>
        <w:separator/>
      </w:r>
    </w:p>
  </w:footnote>
  <w:footnote w:type="continuationSeparator" w:id="0">
    <w:p w:rsidR="00871EEE" w:rsidRDefault="00871EEE" w:rsidP="0023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48" w:rsidRDefault="00236048">
    <w:pPr>
      <w:pStyle w:val="Header"/>
    </w:pPr>
    <w:r w:rsidRPr="00236048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-276225</wp:posOffset>
          </wp:positionV>
          <wp:extent cx="1381125" cy="60960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6048" w:rsidRDefault="00236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9652309C"/>
    <w:lvl w:ilvl="0" w:tplc="366E6390">
      <w:start w:val="1"/>
      <w:numFmt w:val="decimal"/>
      <w:lvlText w:val="%1."/>
      <w:lvlJc w:val="left"/>
    </w:lvl>
    <w:lvl w:ilvl="1" w:tplc="EFA63ED2">
      <w:numFmt w:val="decimal"/>
      <w:lvlText w:val=""/>
      <w:lvlJc w:val="left"/>
    </w:lvl>
    <w:lvl w:ilvl="2" w:tplc="81308DAE">
      <w:numFmt w:val="decimal"/>
      <w:lvlText w:val=""/>
      <w:lvlJc w:val="left"/>
    </w:lvl>
    <w:lvl w:ilvl="3" w:tplc="C9EC0114">
      <w:numFmt w:val="decimal"/>
      <w:lvlText w:val=""/>
      <w:lvlJc w:val="left"/>
    </w:lvl>
    <w:lvl w:ilvl="4" w:tplc="95CC58D8">
      <w:numFmt w:val="decimal"/>
      <w:lvlText w:val=""/>
      <w:lvlJc w:val="left"/>
    </w:lvl>
    <w:lvl w:ilvl="5" w:tplc="AA76E92E">
      <w:numFmt w:val="decimal"/>
      <w:lvlText w:val=""/>
      <w:lvlJc w:val="left"/>
    </w:lvl>
    <w:lvl w:ilvl="6" w:tplc="1374B2B6">
      <w:numFmt w:val="decimal"/>
      <w:lvlText w:val=""/>
      <w:lvlJc w:val="left"/>
    </w:lvl>
    <w:lvl w:ilvl="7" w:tplc="8BCC91AC">
      <w:numFmt w:val="decimal"/>
      <w:lvlText w:val=""/>
      <w:lvlJc w:val="left"/>
    </w:lvl>
    <w:lvl w:ilvl="8" w:tplc="DD1C109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48"/>
    <w:rsid w:val="00236048"/>
    <w:rsid w:val="002E7E36"/>
    <w:rsid w:val="00795F89"/>
    <w:rsid w:val="00871EEE"/>
    <w:rsid w:val="00D70196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48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04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36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048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etonline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F0CFC"/>
    <w:rsid w:val="001A2D3B"/>
    <w:rsid w:val="002F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6D2E223862403FA4DDD5B1389EED89">
    <w:name w:val="E86D2E223862403FA4DDD5B1389EED89"/>
    <w:rsid w:val="002F0C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1</cp:revision>
  <dcterms:created xsi:type="dcterms:W3CDTF">2017-07-31T15:54:00Z</dcterms:created>
  <dcterms:modified xsi:type="dcterms:W3CDTF">2017-07-31T15:58:00Z</dcterms:modified>
</cp:coreProperties>
</file>