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86" w:rsidRPr="00FD7586" w:rsidRDefault="00FD7586" w:rsidP="00FD7586">
      <w:pPr>
        <w:rPr>
          <w:rFonts w:ascii="Open Sans" w:hAnsi="Open Sans" w:cs="Open Sans"/>
          <w:sz w:val="24"/>
          <w:szCs w:val="24"/>
        </w:rPr>
      </w:pPr>
      <w:bookmarkStart w:id="0" w:name="_GoBack"/>
      <w:r w:rsidRPr="00FD7586">
        <w:rPr>
          <w:rFonts w:ascii="Open Sans" w:eastAsia="Times New Roman" w:hAnsi="Open Sans" w:cs="Open Sans"/>
          <w:b/>
          <w:bCs/>
          <w:sz w:val="24"/>
          <w:szCs w:val="24"/>
        </w:rPr>
        <w:t>Marketing Role Play Two</w:t>
      </w:r>
    </w:p>
    <w:bookmarkEnd w:id="0"/>
    <w:p w:rsidR="00FD7586" w:rsidRPr="00FD7586" w:rsidRDefault="00FD7586" w:rsidP="00FD7586">
      <w:pPr>
        <w:ind w:left="2600"/>
        <w:rPr>
          <w:rFonts w:ascii="Open Sans" w:hAnsi="Open Sans" w:cs="Open Sans"/>
          <w:sz w:val="24"/>
          <w:szCs w:val="24"/>
        </w:rPr>
      </w:pPr>
      <w:r w:rsidRPr="00FD7586">
        <w:rPr>
          <w:rFonts w:ascii="Open Sans" w:eastAsia="Times New Roman" w:hAnsi="Open Sans" w:cs="Open Sans"/>
          <w:b/>
          <w:bCs/>
          <w:sz w:val="24"/>
          <w:szCs w:val="24"/>
        </w:rPr>
        <w:t>PARTICIPANT INSTRUCTIONS</w:t>
      </w:r>
    </w:p>
    <w:p w:rsidR="00FD7586" w:rsidRPr="00FD7586" w:rsidRDefault="00FD7586" w:rsidP="00FD7586">
      <w:pPr>
        <w:rPr>
          <w:rFonts w:ascii="Open Sans" w:hAnsi="Open Sans" w:cs="Open Sans"/>
          <w:sz w:val="24"/>
          <w:szCs w:val="24"/>
        </w:rPr>
      </w:pPr>
      <w:r w:rsidRPr="00FD7586">
        <w:rPr>
          <w:rFonts w:ascii="Open Sans" w:eastAsia="Arial" w:hAnsi="Open Sans" w:cs="Open Sans"/>
          <w:b/>
          <w:bCs/>
          <w:sz w:val="24"/>
          <w:szCs w:val="24"/>
        </w:rPr>
        <w:t>PROCEDURES</w:t>
      </w:r>
    </w:p>
    <w:p w:rsidR="00FD7586" w:rsidRPr="00FD7586" w:rsidRDefault="00FD7586" w:rsidP="00FD7586">
      <w:pPr>
        <w:numPr>
          <w:ilvl w:val="0"/>
          <w:numId w:val="5"/>
        </w:numPr>
        <w:tabs>
          <w:tab w:val="left" w:pos="360"/>
        </w:tabs>
        <w:spacing w:after="0" w:line="262" w:lineRule="auto"/>
        <w:ind w:left="360" w:right="480" w:hanging="360"/>
        <w:rPr>
          <w:rFonts w:ascii="Open Sans" w:eastAsia="Arial" w:hAnsi="Open Sans" w:cs="Open Sans"/>
          <w:sz w:val="24"/>
          <w:szCs w:val="24"/>
        </w:rPr>
      </w:pPr>
      <w:r w:rsidRPr="00FD7586">
        <w:rPr>
          <w:rFonts w:ascii="Open Sans" w:eastAsia="Arial" w:hAnsi="Open Sans" w:cs="Open Sans"/>
          <w:sz w:val="24"/>
          <w:szCs w:val="24"/>
        </w:rPr>
        <w:t>The event will be presented to you through your reading of these instructions, including the Performance Indicators and Event Situation. You will have up to 10 minutes to review this information to determine how you will handle the role-play situation and demonstrate the performance indicators of this event. During the preparation period, you may make notes to use during the role-play situation.</w:t>
      </w:r>
    </w:p>
    <w:p w:rsidR="00FD7586" w:rsidRPr="00FD7586" w:rsidRDefault="00FD7586" w:rsidP="00FD7586">
      <w:pPr>
        <w:tabs>
          <w:tab w:val="left" w:pos="360"/>
        </w:tabs>
        <w:spacing w:after="0" w:line="262" w:lineRule="auto"/>
        <w:ind w:left="360" w:right="480"/>
        <w:rPr>
          <w:rFonts w:ascii="Open Sans" w:eastAsia="Arial" w:hAnsi="Open Sans" w:cs="Open Sans"/>
          <w:sz w:val="24"/>
          <w:szCs w:val="24"/>
        </w:rPr>
      </w:pPr>
    </w:p>
    <w:p w:rsidR="00FD7586" w:rsidRPr="00FD7586" w:rsidRDefault="00FD7586" w:rsidP="00FD7586">
      <w:pPr>
        <w:numPr>
          <w:ilvl w:val="0"/>
          <w:numId w:val="5"/>
        </w:numPr>
        <w:tabs>
          <w:tab w:val="left" w:pos="360"/>
        </w:tabs>
        <w:spacing w:after="0" w:line="240" w:lineRule="auto"/>
        <w:ind w:left="360" w:hanging="360"/>
        <w:rPr>
          <w:rFonts w:ascii="Open Sans" w:eastAsia="Arial" w:hAnsi="Open Sans" w:cs="Open Sans"/>
          <w:sz w:val="24"/>
          <w:szCs w:val="24"/>
        </w:rPr>
      </w:pPr>
      <w:r w:rsidRPr="00FD7586">
        <w:rPr>
          <w:rFonts w:ascii="Open Sans" w:eastAsia="Arial" w:hAnsi="Open Sans" w:cs="Open Sans"/>
          <w:sz w:val="24"/>
          <w:szCs w:val="24"/>
        </w:rPr>
        <w:t>You will give an ID label to your adult assistant during the preparation time.</w:t>
      </w:r>
    </w:p>
    <w:p w:rsidR="00FD7586" w:rsidRPr="00FD7586" w:rsidRDefault="00FD7586" w:rsidP="00FD7586">
      <w:pPr>
        <w:spacing w:line="276" w:lineRule="exact"/>
        <w:rPr>
          <w:rFonts w:ascii="Open Sans" w:eastAsia="Arial" w:hAnsi="Open Sans" w:cs="Open Sans"/>
          <w:sz w:val="24"/>
          <w:szCs w:val="24"/>
        </w:rPr>
      </w:pPr>
    </w:p>
    <w:p w:rsidR="00FD7586" w:rsidRPr="00FD7586" w:rsidRDefault="00FD7586" w:rsidP="00FD7586">
      <w:pPr>
        <w:numPr>
          <w:ilvl w:val="0"/>
          <w:numId w:val="5"/>
        </w:numPr>
        <w:tabs>
          <w:tab w:val="left" w:pos="360"/>
        </w:tabs>
        <w:spacing w:after="0" w:line="276" w:lineRule="auto"/>
        <w:ind w:left="360" w:hanging="360"/>
        <w:rPr>
          <w:rFonts w:ascii="Open Sans" w:eastAsia="Arial" w:hAnsi="Open Sans" w:cs="Open Sans"/>
          <w:sz w:val="24"/>
          <w:szCs w:val="24"/>
        </w:rPr>
      </w:pPr>
      <w:r w:rsidRPr="00FD7586">
        <w:rPr>
          <w:rFonts w:ascii="Open Sans" w:eastAsia="Arial" w:hAnsi="Open Sans" w:cs="Open Sans"/>
          <w:sz w:val="24"/>
          <w:szCs w:val="24"/>
        </w:rPr>
        <w:t>You will have up to 10 minutes to role-play your situation with a judge (you may have more than one judge).</w:t>
      </w:r>
    </w:p>
    <w:p w:rsidR="00FD7586" w:rsidRPr="00FD7586" w:rsidRDefault="00FD7586" w:rsidP="00FD7586">
      <w:pPr>
        <w:spacing w:line="193" w:lineRule="exact"/>
        <w:rPr>
          <w:rFonts w:ascii="Open Sans" w:eastAsia="Arial" w:hAnsi="Open Sans" w:cs="Open Sans"/>
          <w:sz w:val="24"/>
          <w:szCs w:val="24"/>
        </w:rPr>
      </w:pPr>
    </w:p>
    <w:p w:rsidR="00FD7586" w:rsidRPr="00FD7586" w:rsidRDefault="00FD7586" w:rsidP="00FD7586">
      <w:pPr>
        <w:numPr>
          <w:ilvl w:val="0"/>
          <w:numId w:val="5"/>
        </w:numPr>
        <w:tabs>
          <w:tab w:val="left" w:pos="360"/>
        </w:tabs>
        <w:spacing w:after="0" w:line="240" w:lineRule="auto"/>
        <w:ind w:left="360" w:hanging="360"/>
        <w:rPr>
          <w:rFonts w:ascii="Open Sans" w:eastAsia="Arial" w:hAnsi="Open Sans" w:cs="Open Sans"/>
          <w:sz w:val="24"/>
          <w:szCs w:val="24"/>
        </w:rPr>
      </w:pPr>
      <w:r w:rsidRPr="00FD7586">
        <w:rPr>
          <w:rFonts w:ascii="Open Sans" w:eastAsia="Arial" w:hAnsi="Open Sans" w:cs="Open Sans"/>
          <w:sz w:val="24"/>
          <w:szCs w:val="24"/>
        </w:rPr>
        <w:t>You will be evaluated on how well you meet the performance indicators of this event.</w:t>
      </w:r>
    </w:p>
    <w:p w:rsidR="00FD7586" w:rsidRPr="00FD7586" w:rsidRDefault="00FD7586" w:rsidP="00FD7586">
      <w:pPr>
        <w:spacing w:line="276" w:lineRule="exact"/>
        <w:rPr>
          <w:rFonts w:ascii="Open Sans" w:eastAsia="Arial" w:hAnsi="Open Sans" w:cs="Open Sans"/>
          <w:sz w:val="24"/>
          <w:szCs w:val="24"/>
        </w:rPr>
      </w:pPr>
    </w:p>
    <w:p w:rsidR="00FD7586" w:rsidRPr="00FD7586" w:rsidRDefault="00FD7586" w:rsidP="00FD7586">
      <w:pPr>
        <w:numPr>
          <w:ilvl w:val="0"/>
          <w:numId w:val="5"/>
        </w:numPr>
        <w:tabs>
          <w:tab w:val="left" w:pos="360"/>
        </w:tabs>
        <w:spacing w:after="0" w:line="240" w:lineRule="auto"/>
        <w:ind w:left="360" w:hanging="360"/>
        <w:rPr>
          <w:rFonts w:ascii="Open Sans" w:eastAsia="Arial" w:hAnsi="Open Sans" w:cs="Open Sans"/>
          <w:sz w:val="24"/>
          <w:szCs w:val="24"/>
        </w:rPr>
      </w:pPr>
      <w:r w:rsidRPr="00FD7586">
        <w:rPr>
          <w:rFonts w:ascii="Open Sans" w:eastAsia="Arial" w:hAnsi="Open Sans" w:cs="Open Sans"/>
          <w:sz w:val="24"/>
          <w:szCs w:val="24"/>
        </w:rPr>
        <w:t>Turn in all your notes and event materials when you have completed the role-play.</w:t>
      </w:r>
    </w:p>
    <w:p w:rsidR="00FD7586" w:rsidRPr="00FD7586" w:rsidRDefault="00FD7586" w:rsidP="00FD7586">
      <w:pPr>
        <w:spacing w:line="200" w:lineRule="exact"/>
        <w:rPr>
          <w:rFonts w:ascii="Open Sans" w:hAnsi="Open Sans" w:cs="Open Sans"/>
          <w:sz w:val="24"/>
          <w:szCs w:val="24"/>
        </w:rPr>
      </w:pPr>
    </w:p>
    <w:p w:rsidR="00FD7586" w:rsidRPr="00FD7586" w:rsidRDefault="00FD7586" w:rsidP="00FD7586">
      <w:pPr>
        <w:rPr>
          <w:rFonts w:ascii="Open Sans" w:hAnsi="Open Sans" w:cs="Open Sans"/>
          <w:sz w:val="24"/>
          <w:szCs w:val="24"/>
        </w:rPr>
      </w:pPr>
      <w:r w:rsidRPr="00FD7586">
        <w:rPr>
          <w:rFonts w:ascii="Open Sans" w:eastAsia="Arial" w:hAnsi="Open Sans" w:cs="Open Sans"/>
          <w:b/>
          <w:bCs/>
          <w:sz w:val="24"/>
          <w:szCs w:val="24"/>
        </w:rPr>
        <w:t>PERFORMANCE INDICATORS</w:t>
      </w:r>
    </w:p>
    <w:p w:rsidR="00FD7586" w:rsidRPr="00FD7586" w:rsidRDefault="00FD7586" w:rsidP="00FD7586">
      <w:pPr>
        <w:numPr>
          <w:ilvl w:val="0"/>
          <w:numId w:val="6"/>
        </w:numPr>
        <w:tabs>
          <w:tab w:val="left" w:pos="360"/>
        </w:tabs>
        <w:spacing w:after="0" w:line="240" w:lineRule="auto"/>
        <w:ind w:left="360" w:hanging="360"/>
        <w:rPr>
          <w:rFonts w:ascii="Open Sans" w:eastAsia="Arial" w:hAnsi="Open Sans" w:cs="Open Sans"/>
          <w:sz w:val="24"/>
          <w:szCs w:val="24"/>
        </w:rPr>
      </w:pPr>
      <w:r w:rsidRPr="00FD7586">
        <w:rPr>
          <w:rFonts w:ascii="Open Sans" w:eastAsia="Arial" w:hAnsi="Open Sans" w:cs="Open Sans"/>
          <w:sz w:val="24"/>
          <w:szCs w:val="24"/>
        </w:rPr>
        <w:t>Develop project plan. (Operations)</w:t>
      </w:r>
    </w:p>
    <w:p w:rsidR="00FD7586" w:rsidRPr="00FD7586" w:rsidRDefault="00FD7586" w:rsidP="00FD7586">
      <w:pPr>
        <w:spacing w:line="230" w:lineRule="exact"/>
        <w:rPr>
          <w:rFonts w:ascii="Open Sans" w:hAnsi="Open Sans" w:cs="Open Sans"/>
          <w:sz w:val="24"/>
          <w:szCs w:val="24"/>
        </w:rPr>
      </w:pPr>
    </w:p>
    <w:p w:rsidR="00FD7586" w:rsidRPr="00FD7586" w:rsidRDefault="00FD7586" w:rsidP="00FD7586">
      <w:pPr>
        <w:numPr>
          <w:ilvl w:val="0"/>
          <w:numId w:val="6"/>
        </w:numPr>
        <w:tabs>
          <w:tab w:val="left" w:pos="360"/>
        </w:tabs>
        <w:spacing w:after="0" w:line="240" w:lineRule="auto"/>
        <w:ind w:left="360" w:hanging="360"/>
        <w:rPr>
          <w:rFonts w:ascii="Open Sans" w:eastAsia="Arial" w:hAnsi="Open Sans" w:cs="Open Sans"/>
          <w:sz w:val="24"/>
          <w:szCs w:val="24"/>
        </w:rPr>
      </w:pPr>
      <w:r w:rsidRPr="00FD7586">
        <w:rPr>
          <w:rFonts w:ascii="Open Sans" w:eastAsia="Arial" w:hAnsi="Open Sans" w:cs="Open Sans"/>
          <w:sz w:val="24"/>
          <w:szCs w:val="24"/>
        </w:rPr>
        <w:t>Manage projects. (Operations)</w:t>
      </w:r>
    </w:p>
    <w:p w:rsidR="00FD7586" w:rsidRPr="00FD7586" w:rsidRDefault="00FD7586" w:rsidP="00FD7586">
      <w:pPr>
        <w:spacing w:line="230" w:lineRule="exact"/>
        <w:rPr>
          <w:rFonts w:ascii="Open Sans" w:hAnsi="Open Sans" w:cs="Open Sans"/>
          <w:sz w:val="24"/>
          <w:szCs w:val="24"/>
        </w:rPr>
      </w:pPr>
    </w:p>
    <w:p w:rsidR="00FD7586" w:rsidRPr="00FD7586" w:rsidRDefault="00FD7586" w:rsidP="00FD7586">
      <w:pPr>
        <w:numPr>
          <w:ilvl w:val="0"/>
          <w:numId w:val="6"/>
        </w:numPr>
        <w:tabs>
          <w:tab w:val="left" w:pos="360"/>
        </w:tabs>
        <w:spacing w:after="0" w:line="276" w:lineRule="auto"/>
        <w:ind w:left="360" w:hanging="360"/>
        <w:rPr>
          <w:rFonts w:ascii="Open Sans" w:eastAsia="Arial" w:hAnsi="Open Sans" w:cs="Open Sans"/>
          <w:sz w:val="24"/>
          <w:szCs w:val="24"/>
        </w:rPr>
      </w:pPr>
      <w:r w:rsidRPr="00FD7586">
        <w:rPr>
          <w:rFonts w:ascii="Open Sans" w:eastAsia="Arial" w:hAnsi="Open Sans" w:cs="Open Sans"/>
          <w:sz w:val="24"/>
          <w:szCs w:val="24"/>
        </w:rPr>
        <w:t>Explain the role of training and human resource development. (Human Resource Management)</w:t>
      </w:r>
    </w:p>
    <w:p w:rsidR="00FD7586" w:rsidRPr="00FD7586" w:rsidRDefault="00FD7586" w:rsidP="00FD7586">
      <w:pPr>
        <w:tabs>
          <w:tab w:val="left" w:pos="360"/>
        </w:tabs>
        <w:spacing w:after="0" w:line="276" w:lineRule="auto"/>
        <w:rPr>
          <w:rFonts w:ascii="Open Sans" w:eastAsia="Arial" w:hAnsi="Open Sans" w:cs="Open Sans"/>
          <w:sz w:val="24"/>
          <w:szCs w:val="24"/>
        </w:rPr>
      </w:pPr>
    </w:p>
    <w:p w:rsidR="00FD7586" w:rsidRPr="00FD7586" w:rsidRDefault="00FD7586" w:rsidP="00FD7586">
      <w:pPr>
        <w:numPr>
          <w:ilvl w:val="0"/>
          <w:numId w:val="6"/>
        </w:numPr>
        <w:tabs>
          <w:tab w:val="left" w:pos="360"/>
        </w:tabs>
        <w:spacing w:after="0" w:line="240" w:lineRule="auto"/>
        <w:ind w:left="360" w:hanging="360"/>
        <w:rPr>
          <w:rFonts w:ascii="Open Sans" w:eastAsia="Arial" w:hAnsi="Open Sans" w:cs="Open Sans"/>
          <w:sz w:val="24"/>
          <w:szCs w:val="24"/>
        </w:rPr>
      </w:pPr>
      <w:r w:rsidRPr="00FD7586">
        <w:rPr>
          <w:rFonts w:ascii="Open Sans" w:eastAsia="Arial" w:hAnsi="Open Sans" w:cs="Open Sans"/>
          <w:sz w:val="24"/>
          <w:szCs w:val="24"/>
        </w:rPr>
        <w:t>Coach employees. (Human Resource Management)</w:t>
      </w:r>
    </w:p>
    <w:p w:rsidR="00FD7586" w:rsidRPr="00FD7586" w:rsidRDefault="00FD7586" w:rsidP="00FD7586">
      <w:pPr>
        <w:pStyle w:val="ListParagraph"/>
        <w:rPr>
          <w:rFonts w:ascii="Open Sans" w:eastAsia="Arial" w:hAnsi="Open Sans" w:cs="Open Sans"/>
          <w:sz w:val="24"/>
          <w:szCs w:val="24"/>
        </w:rPr>
      </w:pPr>
    </w:p>
    <w:p w:rsidR="00FD7586" w:rsidRPr="00FD7586" w:rsidRDefault="00FD7586" w:rsidP="00FD7586">
      <w:pPr>
        <w:numPr>
          <w:ilvl w:val="0"/>
          <w:numId w:val="6"/>
        </w:numPr>
        <w:tabs>
          <w:tab w:val="left" w:pos="360"/>
        </w:tabs>
        <w:spacing w:after="0" w:line="240" w:lineRule="auto"/>
        <w:ind w:left="360" w:hanging="360"/>
        <w:rPr>
          <w:rFonts w:ascii="Open Sans" w:eastAsia="Arial" w:hAnsi="Open Sans" w:cs="Open Sans"/>
          <w:sz w:val="24"/>
          <w:szCs w:val="24"/>
        </w:rPr>
      </w:pPr>
      <w:r w:rsidRPr="00FD7586">
        <w:rPr>
          <w:rFonts w:ascii="Open Sans" w:eastAsia="Arial" w:hAnsi="Open Sans" w:cs="Open Sans"/>
          <w:sz w:val="24"/>
          <w:szCs w:val="24"/>
        </w:rPr>
        <w:t>Describe the role of management in the achievement of quality. (Operations)</w:t>
      </w:r>
    </w:p>
    <w:p w:rsidR="002133BD" w:rsidRPr="00FD7586" w:rsidRDefault="002133BD" w:rsidP="002133BD">
      <w:pPr>
        <w:rPr>
          <w:rFonts w:ascii="Arial" w:eastAsia="Arial" w:hAnsi="Arial" w:cs="Arial"/>
          <w:sz w:val="24"/>
          <w:szCs w:val="24"/>
        </w:rPr>
      </w:pPr>
    </w:p>
    <w:sectPr w:rsidR="002133BD" w:rsidRPr="00FD7586"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16C" w:rsidRDefault="00C0116C" w:rsidP="00E7721B">
      <w:pPr>
        <w:spacing w:after="0" w:line="240" w:lineRule="auto"/>
      </w:pPr>
      <w:r>
        <w:separator/>
      </w:r>
    </w:p>
  </w:endnote>
  <w:endnote w:type="continuationSeparator" w:id="0">
    <w:p w:rsidR="00C0116C" w:rsidRDefault="00C0116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D75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7586">
              <w:rPr>
                <w:b/>
                <w:bCs/>
                <w:noProof/>
              </w:rPr>
              <w:t>1</w:t>
            </w:r>
            <w:r>
              <w:rPr>
                <w:b/>
                <w:bCs/>
                <w:sz w:val="24"/>
                <w:szCs w:val="24"/>
              </w:rPr>
              <w:fldChar w:fldCharType="end"/>
            </w:r>
          </w:p>
          <w:p w:rsidR="00E7721B" w:rsidRDefault="00C0116C"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16C" w:rsidRDefault="00C0116C" w:rsidP="00E7721B">
      <w:pPr>
        <w:spacing w:after="0" w:line="240" w:lineRule="auto"/>
      </w:pPr>
      <w:r>
        <w:separator/>
      </w:r>
    </w:p>
  </w:footnote>
  <w:footnote w:type="continuationSeparator" w:id="0">
    <w:p w:rsidR="00C0116C" w:rsidRDefault="00C0116C"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14F"/>
    <w:multiLevelType w:val="hybridMultilevel"/>
    <w:tmpl w:val="EF66D208"/>
    <w:lvl w:ilvl="0" w:tplc="FE40A948">
      <w:start w:val="1"/>
      <w:numFmt w:val="decimal"/>
      <w:lvlText w:val="%1."/>
      <w:lvlJc w:val="left"/>
    </w:lvl>
    <w:lvl w:ilvl="1" w:tplc="BFB65C12">
      <w:numFmt w:val="decimal"/>
      <w:lvlText w:val=""/>
      <w:lvlJc w:val="left"/>
    </w:lvl>
    <w:lvl w:ilvl="2" w:tplc="8CAC3FDC">
      <w:numFmt w:val="decimal"/>
      <w:lvlText w:val=""/>
      <w:lvlJc w:val="left"/>
    </w:lvl>
    <w:lvl w:ilvl="3" w:tplc="46D236E6">
      <w:numFmt w:val="decimal"/>
      <w:lvlText w:val=""/>
      <w:lvlJc w:val="left"/>
    </w:lvl>
    <w:lvl w:ilvl="4" w:tplc="8A00CDB8">
      <w:numFmt w:val="decimal"/>
      <w:lvlText w:val=""/>
      <w:lvlJc w:val="left"/>
    </w:lvl>
    <w:lvl w:ilvl="5" w:tplc="A3B4ADC6">
      <w:numFmt w:val="decimal"/>
      <w:lvlText w:val=""/>
      <w:lvlJc w:val="left"/>
    </w:lvl>
    <w:lvl w:ilvl="6" w:tplc="11B6E718">
      <w:numFmt w:val="decimal"/>
      <w:lvlText w:val=""/>
      <w:lvlJc w:val="left"/>
    </w:lvl>
    <w:lvl w:ilvl="7" w:tplc="30F230FC">
      <w:numFmt w:val="decimal"/>
      <w:lvlText w:val=""/>
      <w:lvlJc w:val="left"/>
    </w:lvl>
    <w:lvl w:ilvl="8" w:tplc="B96E50AC">
      <w:numFmt w:val="decimal"/>
      <w:lvlText w:val=""/>
      <w:lvlJc w:val="left"/>
    </w:lvl>
  </w:abstractNum>
  <w:abstractNum w:abstractNumId="1" w15:restartNumberingAfterBreak="0">
    <w:nsid w:val="00004944"/>
    <w:multiLevelType w:val="hybridMultilevel"/>
    <w:tmpl w:val="4874FC94"/>
    <w:lvl w:ilvl="0" w:tplc="41282B92">
      <w:start w:val="6"/>
      <w:numFmt w:val="decimal"/>
      <w:lvlText w:val="%1."/>
      <w:lvlJc w:val="left"/>
    </w:lvl>
    <w:lvl w:ilvl="1" w:tplc="DB387F6A">
      <w:numFmt w:val="decimal"/>
      <w:lvlText w:val=""/>
      <w:lvlJc w:val="left"/>
    </w:lvl>
    <w:lvl w:ilvl="2" w:tplc="739E0A74">
      <w:numFmt w:val="decimal"/>
      <w:lvlText w:val=""/>
      <w:lvlJc w:val="left"/>
    </w:lvl>
    <w:lvl w:ilvl="3" w:tplc="3D9CF85A">
      <w:numFmt w:val="decimal"/>
      <w:lvlText w:val=""/>
      <w:lvlJc w:val="left"/>
    </w:lvl>
    <w:lvl w:ilvl="4" w:tplc="38F6BFF8">
      <w:numFmt w:val="decimal"/>
      <w:lvlText w:val=""/>
      <w:lvlJc w:val="left"/>
    </w:lvl>
    <w:lvl w:ilvl="5" w:tplc="1F6E157C">
      <w:numFmt w:val="decimal"/>
      <w:lvlText w:val=""/>
      <w:lvlJc w:val="left"/>
    </w:lvl>
    <w:lvl w:ilvl="6" w:tplc="9E9A2A94">
      <w:numFmt w:val="decimal"/>
      <w:lvlText w:val=""/>
      <w:lvlJc w:val="left"/>
    </w:lvl>
    <w:lvl w:ilvl="7" w:tplc="F2DC6DF6">
      <w:numFmt w:val="decimal"/>
      <w:lvlText w:val=""/>
      <w:lvlJc w:val="left"/>
    </w:lvl>
    <w:lvl w:ilvl="8" w:tplc="15A00E88">
      <w:numFmt w:val="decimal"/>
      <w:lvlText w:val=""/>
      <w:lvlJc w:val="left"/>
    </w:lvl>
  </w:abstractNum>
  <w:abstractNum w:abstractNumId="2" w15:restartNumberingAfterBreak="0">
    <w:nsid w:val="00004DF2"/>
    <w:multiLevelType w:val="hybridMultilevel"/>
    <w:tmpl w:val="1CEE2C90"/>
    <w:lvl w:ilvl="0" w:tplc="19B8F5E0">
      <w:start w:val="1"/>
      <w:numFmt w:val="decimal"/>
      <w:lvlText w:val="%1."/>
      <w:lvlJc w:val="left"/>
    </w:lvl>
    <w:lvl w:ilvl="1" w:tplc="47EEF9F6">
      <w:numFmt w:val="decimal"/>
      <w:lvlText w:val=""/>
      <w:lvlJc w:val="left"/>
    </w:lvl>
    <w:lvl w:ilvl="2" w:tplc="023CEEB6">
      <w:numFmt w:val="decimal"/>
      <w:lvlText w:val=""/>
      <w:lvlJc w:val="left"/>
    </w:lvl>
    <w:lvl w:ilvl="3" w:tplc="5A54B97A">
      <w:numFmt w:val="decimal"/>
      <w:lvlText w:val=""/>
      <w:lvlJc w:val="left"/>
    </w:lvl>
    <w:lvl w:ilvl="4" w:tplc="1AA0AD28">
      <w:numFmt w:val="decimal"/>
      <w:lvlText w:val=""/>
      <w:lvlJc w:val="left"/>
    </w:lvl>
    <w:lvl w:ilvl="5" w:tplc="618A8590">
      <w:numFmt w:val="decimal"/>
      <w:lvlText w:val=""/>
      <w:lvlJc w:val="left"/>
    </w:lvl>
    <w:lvl w:ilvl="6" w:tplc="6B4A58CC">
      <w:numFmt w:val="decimal"/>
      <w:lvlText w:val=""/>
      <w:lvlJc w:val="left"/>
    </w:lvl>
    <w:lvl w:ilvl="7" w:tplc="F258E3D0">
      <w:numFmt w:val="decimal"/>
      <w:lvlText w:val=""/>
      <w:lvlJc w:val="left"/>
    </w:lvl>
    <w:lvl w:ilvl="8" w:tplc="21BA1FE0">
      <w:numFmt w:val="decimal"/>
      <w:lvlText w:val=""/>
      <w:lvlJc w:val="left"/>
    </w:lvl>
  </w:abstractNum>
  <w:abstractNum w:abstractNumId="3" w15:restartNumberingAfterBreak="0">
    <w:nsid w:val="00005E14"/>
    <w:multiLevelType w:val="hybridMultilevel"/>
    <w:tmpl w:val="32C8A562"/>
    <w:lvl w:ilvl="0" w:tplc="4008DD46">
      <w:start w:val="1"/>
      <w:numFmt w:val="decimal"/>
      <w:lvlText w:val="%1."/>
      <w:lvlJc w:val="left"/>
    </w:lvl>
    <w:lvl w:ilvl="1" w:tplc="5812FEEE">
      <w:numFmt w:val="decimal"/>
      <w:lvlText w:val=""/>
      <w:lvlJc w:val="left"/>
    </w:lvl>
    <w:lvl w:ilvl="2" w:tplc="B2200EA6">
      <w:numFmt w:val="decimal"/>
      <w:lvlText w:val=""/>
      <w:lvlJc w:val="left"/>
    </w:lvl>
    <w:lvl w:ilvl="3" w:tplc="45F0638E">
      <w:numFmt w:val="decimal"/>
      <w:lvlText w:val=""/>
      <w:lvlJc w:val="left"/>
    </w:lvl>
    <w:lvl w:ilvl="4" w:tplc="B5A61CBE">
      <w:numFmt w:val="decimal"/>
      <w:lvlText w:val=""/>
      <w:lvlJc w:val="left"/>
    </w:lvl>
    <w:lvl w:ilvl="5" w:tplc="16BC8B9E">
      <w:numFmt w:val="decimal"/>
      <w:lvlText w:val=""/>
      <w:lvlJc w:val="left"/>
    </w:lvl>
    <w:lvl w:ilvl="6" w:tplc="CF8826E0">
      <w:numFmt w:val="decimal"/>
      <w:lvlText w:val=""/>
      <w:lvlJc w:val="left"/>
    </w:lvl>
    <w:lvl w:ilvl="7" w:tplc="B5A4F9A6">
      <w:numFmt w:val="decimal"/>
      <w:lvlText w:val=""/>
      <w:lvlJc w:val="left"/>
    </w:lvl>
    <w:lvl w:ilvl="8" w:tplc="16F0399A">
      <w:numFmt w:val="decimal"/>
      <w:lvlText w:val=""/>
      <w:lvlJc w:val="left"/>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772996"/>
    <w:rsid w:val="007756CF"/>
    <w:rsid w:val="007E317F"/>
    <w:rsid w:val="00AD2CEF"/>
    <w:rsid w:val="00B0214B"/>
    <w:rsid w:val="00C0116C"/>
    <w:rsid w:val="00E7721B"/>
    <w:rsid w:val="00F53355"/>
    <w:rsid w:val="00FD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8A25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2017-09-15T18:23:00Z</dcterms:created>
  <dcterms:modified xsi:type="dcterms:W3CDTF">2017-09-15T18:23:00Z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