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037A9"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5037A9" w:rsidRDefault="1C622109" w:rsidP="1C622109">
            <w:pPr>
              <w:jc w:val="center"/>
              <w:rPr>
                <w:rFonts w:ascii="Open Sans" w:hAnsi="Open Sans" w:cs="Open Sans"/>
                <w:b/>
                <w:bCs/>
                <w:sz w:val="22"/>
                <w:szCs w:val="22"/>
              </w:rPr>
            </w:pPr>
            <w:r w:rsidRPr="005037A9">
              <w:rPr>
                <w:rFonts w:ascii="Open Sans" w:hAnsi="Open Sans" w:cs="Open Sans"/>
                <w:b/>
                <w:bCs/>
                <w:sz w:val="22"/>
                <w:szCs w:val="22"/>
              </w:rPr>
              <w:t>TEXAS CTE LESSON PLAN</w:t>
            </w:r>
          </w:p>
          <w:p w14:paraId="21B5545C" w14:textId="77777777" w:rsidR="00B3350C" w:rsidRPr="005037A9" w:rsidRDefault="002F5D7E" w:rsidP="003D5621">
            <w:pPr>
              <w:jc w:val="center"/>
              <w:rPr>
                <w:rFonts w:ascii="Open Sans" w:hAnsi="Open Sans" w:cs="Open Sans"/>
                <w:b/>
                <w:sz w:val="22"/>
                <w:szCs w:val="22"/>
              </w:rPr>
            </w:pPr>
            <w:hyperlink r:id="rId11" w:history="1">
              <w:r w:rsidR="002D294D" w:rsidRPr="005037A9">
                <w:rPr>
                  <w:rStyle w:val="Hyperlink"/>
                  <w:rFonts w:ascii="Open Sans" w:hAnsi="Open Sans" w:cs="Open Sans"/>
                  <w:sz w:val="22"/>
                  <w:szCs w:val="22"/>
                </w:rPr>
                <w:t>www.txcte.org</w:t>
              </w:r>
            </w:hyperlink>
            <w:r w:rsidR="002D294D" w:rsidRPr="005037A9">
              <w:rPr>
                <w:rFonts w:ascii="Open Sans" w:hAnsi="Open Sans" w:cs="Open Sans"/>
                <w:b/>
                <w:sz w:val="22"/>
                <w:szCs w:val="22"/>
              </w:rPr>
              <w:t xml:space="preserve"> </w:t>
            </w:r>
          </w:p>
          <w:p w14:paraId="27CA2FBA" w14:textId="6865BA9F" w:rsidR="003D5621" w:rsidRPr="005037A9" w:rsidRDefault="003D5621" w:rsidP="003D5621">
            <w:pPr>
              <w:jc w:val="center"/>
              <w:rPr>
                <w:rFonts w:ascii="Open Sans" w:hAnsi="Open Sans" w:cs="Open Sans"/>
                <w:b/>
                <w:sz w:val="22"/>
                <w:szCs w:val="22"/>
              </w:rPr>
            </w:pPr>
          </w:p>
        </w:tc>
      </w:tr>
      <w:tr w:rsidR="00B3350C" w:rsidRPr="005037A9"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037A9" w:rsidRDefault="1C622109" w:rsidP="1C622109">
            <w:pPr>
              <w:spacing w:before="120" w:after="120"/>
              <w:jc w:val="center"/>
              <w:rPr>
                <w:rFonts w:ascii="Open Sans" w:hAnsi="Open Sans" w:cs="Open Sans"/>
                <w:b/>
                <w:bCs/>
                <w:sz w:val="22"/>
                <w:szCs w:val="22"/>
              </w:rPr>
            </w:pPr>
            <w:r w:rsidRPr="005037A9">
              <w:rPr>
                <w:rFonts w:ascii="Open Sans" w:hAnsi="Open Sans" w:cs="Open Sans"/>
                <w:b/>
                <w:bCs/>
                <w:sz w:val="22"/>
                <w:szCs w:val="22"/>
              </w:rPr>
              <w:t>Lesson Identification and TEKS Addressed</w:t>
            </w:r>
          </w:p>
        </w:tc>
      </w:tr>
      <w:tr w:rsidR="00B3350C" w:rsidRPr="005037A9"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5037A9" w:rsidRDefault="1C622109" w:rsidP="1C622109">
            <w:pPr>
              <w:spacing w:before="120" w:after="120"/>
              <w:jc w:val="center"/>
              <w:rPr>
                <w:rFonts w:ascii="Open Sans" w:hAnsi="Open Sans" w:cs="Open Sans"/>
                <w:b/>
                <w:bCs/>
                <w:sz w:val="22"/>
                <w:szCs w:val="22"/>
              </w:rPr>
            </w:pPr>
            <w:r w:rsidRPr="005037A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AA9EA81" w:rsidR="00B3350C" w:rsidRPr="005037A9" w:rsidRDefault="00500B06" w:rsidP="00DC4B23">
            <w:pPr>
              <w:spacing w:before="120" w:after="120"/>
              <w:rPr>
                <w:rFonts w:ascii="Open Sans" w:hAnsi="Open Sans" w:cs="Open Sans"/>
                <w:sz w:val="22"/>
                <w:szCs w:val="22"/>
              </w:rPr>
            </w:pPr>
            <w:r w:rsidRPr="005037A9">
              <w:rPr>
                <w:rFonts w:ascii="Open Sans" w:hAnsi="Open Sans" w:cs="Open Sans"/>
                <w:sz w:val="22"/>
                <w:szCs w:val="22"/>
              </w:rPr>
              <w:t>Hospitality and Tourism</w:t>
            </w:r>
          </w:p>
        </w:tc>
      </w:tr>
      <w:tr w:rsidR="00B3350C" w:rsidRPr="005037A9" w14:paraId="6E5988F1" w14:textId="77777777" w:rsidTr="1C622109">
        <w:tc>
          <w:tcPr>
            <w:tcW w:w="2952" w:type="dxa"/>
            <w:shd w:val="clear" w:color="auto" w:fill="auto"/>
          </w:tcPr>
          <w:p w14:paraId="108F9A4B" w14:textId="22F7B5E3" w:rsidR="00B3350C" w:rsidRPr="005037A9" w:rsidRDefault="1C622109" w:rsidP="1C622109">
            <w:pPr>
              <w:spacing w:before="120" w:after="120"/>
              <w:jc w:val="center"/>
              <w:rPr>
                <w:rFonts w:ascii="Open Sans" w:hAnsi="Open Sans" w:cs="Open Sans"/>
                <w:b/>
                <w:bCs/>
                <w:sz w:val="22"/>
                <w:szCs w:val="22"/>
              </w:rPr>
            </w:pPr>
            <w:r w:rsidRPr="005037A9">
              <w:rPr>
                <w:rFonts w:ascii="Open Sans" w:hAnsi="Open Sans" w:cs="Open Sans"/>
                <w:b/>
                <w:bCs/>
                <w:sz w:val="22"/>
                <w:szCs w:val="22"/>
              </w:rPr>
              <w:t>Course Name</w:t>
            </w:r>
          </w:p>
        </w:tc>
        <w:tc>
          <w:tcPr>
            <w:tcW w:w="7848" w:type="dxa"/>
            <w:shd w:val="clear" w:color="auto" w:fill="auto"/>
          </w:tcPr>
          <w:p w14:paraId="701EF2E7" w14:textId="591193DD" w:rsidR="00B3350C" w:rsidRPr="005037A9" w:rsidRDefault="00500B06" w:rsidP="00DC4B23">
            <w:pPr>
              <w:spacing w:before="120" w:after="120"/>
              <w:rPr>
                <w:rFonts w:ascii="Open Sans" w:hAnsi="Open Sans" w:cs="Open Sans"/>
                <w:sz w:val="22"/>
                <w:szCs w:val="22"/>
              </w:rPr>
            </w:pPr>
            <w:r w:rsidRPr="005037A9">
              <w:rPr>
                <w:rFonts w:ascii="Open Sans" w:hAnsi="Open Sans" w:cs="Open Sans"/>
                <w:sz w:val="22"/>
                <w:szCs w:val="22"/>
              </w:rPr>
              <w:t>Hotel Management</w:t>
            </w:r>
          </w:p>
        </w:tc>
      </w:tr>
      <w:tr w:rsidR="00B3350C" w:rsidRPr="005037A9" w14:paraId="16A9422A" w14:textId="77777777" w:rsidTr="1C622109">
        <w:tc>
          <w:tcPr>
            <w:tcW w:w="2952" w:type="dxa"/>
            <w:shd w:val="clear" w:color="auto" w:fill="auto"/>
          </w:tcPr>
          <w:p w14:paraId="7BE77DA8" w14:textId="08842B2B"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Lesson/Unit Title</w:t>
            </w:r>
          </w:p>
        </w:tc>
        <w:tc>
          <w:tcPr>
            <w:tcW w:w="7848" w:type="dxa"/>
            <w:shd w:val="clear" w:color="auto" w:fill="auto"/>
          </w:tcPr>
          <w:p w14:paraId="7ACC9CD3" w14:textId="34469691" w:rsidR="00B3350C" w:rsidRPr="005037A9" w:rsidRDefault="00500B06" w:rsidP="00DC4B23">
            <w:pPr>
              <w:spacing w:before="120" w:after="120"/>
              <w:rPr>
                <w:rFonts w:ascii="Open Sans" w:hAnsi="Open Sans" w:cs="Open Sans"/>
                <w:sz w:val="22"/>
                <w:szCs w:val="22"/>
              </w:rPr>
            </w:pPr>
            <w:r w:rsidRPr="005037A9">
              <w:rPr>
                <w:rFonts w:ascii="Open Sans" w:hAnsi="Open Sans" w:cs="Open Sans"/>
                <w:sz w:val="22"/>
                <w:szCs w:val="22"/>
              </w:rPr>
              <w:t>Let’s Talk It Over – Telecommunication</w:t>
            </w:r>
          </w:p>
        </w:tc>
      </w:tr>
      <w:tr w:rsidR="00B3350C" w:rsidRPr="005037A9" w14:paraId="7029DC65" w14:textId="77777777" w:rsidTr="1C622109">
        <w:trPr>
          <w:trHeight w:val="135"/>
        </w:trPr>
        <w:tc>
          <w:tcPr>
            <w:tcW w:w="2952" w:type="dxa"/>
            <w:shd w:val="clear" w:color="auto" w:fill="auto"/>
          </w:tcPr>
          <w:p w14:paraId="765C144E" w14:textId="4CCD2C10" w:rsidR="00B3350C" w:rsidRPr="005037A9" w:rsidRDefault="1C622109" w:rsidP="1C622109">
            <w:pPr>
              <w:spacing w:before="120" w:after="120"/>
              <w:jc w:val="center"/>
              <w:rPr>
                <w:rFonts w:ascii="Open Sans" w:hAnsi="Open Sans" w:cs="Open Sans"/>
                <w:b/>
                <w:bCs/>
                <w:sz w:val="22"/>
                <w:szCs w:val="22"/>
              </w:rPr>
            </w:pPr>
            <w:r w:rsidRPr="005037A9">
              <w:rPr>
                <w:rFonts w:ascii="Open Sans" w:hAnsi="Open Sans" w:cs="Open Sans"/>
                <w:b/>
                <w:bCs/>
                <w:sz w:val="22"/>
                <w:szCs w:val="22"/>
              </w:rPr>
              <w:t>TEKS Student Expectations</w:t>
            </w:r>
          </w:p>
        </w:tc>
        <w:tc>
          <w:tcPr>
            <w:tcW w:w="7848" w:type="dxa"/>
            <w:shd w:val="clear" w:color="auto" w:fill="auto"/>
          </w:tcPr>
          <w:p w14:paraId="55FE2017" w14:textId="65CC9743" w:rsidR="0019382E" w:rsidRPr="0019382E" w:rsidRDefault="0019382E" w:rsidP="00F73E1E">
            <w:pPr>
              <w:spacing w:before="120" w:after="120"/>
              <w:rPr>
                <w:rFonts w:ascii="Open Sans" w:hAnsi="Open Sans" w:cs="Open Sans"/>
                <w:b/>
                <w:sz w:val="22"/>
                <w:szCs w:val="22"/>
              </w:rPr>
            </w:pPr>
            <w:r w:rsidRPr="0019382E">
              <w:rPr>
                <w:rFonts w:ascii="Open Sans" w:hAnsi="Open Sans" w:cs="Open Sans"/>
                <w:b/>
                <w:sz w:val="22"/>
                <w:szCs w:val="22"/>
              </w:rPr>
              <w:t>130.259 (c) Knowledge and Skills</w:t>
            </w:r>
          </w:p>
          <w:p w14:paraId="650B59F8" w14:textId="49835AB3" w:rsidR="0019382E" w:rsidRDefault="0019382E" w:rsidP="0019382E">
            <w:pPr>
              <w:spacing w:before="120" w:after="120"/>
              <w:ind w:left="720"/>
              <w:rPr>
                <w:rFonts w:ascii="Open Sans" w:hAnsi="Open Sans" w:cs="Open Sans"/>
                <w:sz w:val="22"/>
                <w:szCs w:val="22"/>
              </w:rPr>
            </w:pPr>
            <w:r>
              <w:rPr>
                <w:rFonts w:ascii="Open Sans" w:hAnsi="Open Sans" w:cs="Open Sans"/>
                <w:sz w:val="22"/>
                <w:szCs w:val="22"/>
              </w:rPr>
              <w:t xml:space="preserve">(2) </w:t>
            </w:r>
            <w:r w:rsidRPr="0019382E">
              <w:rPr>
                <w:rFonts w:ascii="Open Sans" w:hAnsi="Open Sans" w:cs="Open Sans"/>
                <w:sz w:val="22"/>
                <w:szCs w:val="22"/>
              </w:rPr>
              <w:t xml:space="preserve">The student uses verbal and nonverbal communication skills to create, express, and interpret information for providing a positive experience for guests and employees. The student is expected to: </w:t>
            </w:r>
          </w:p>
          <w:p w14:paraId="12647977" w14:textId="645C032A" w:rsidR="00500B06" w:rsidRDefault="0059653B" w:rsidP="0019382E">
            <w:pPr>
              <w:spacing w:before="120" w:after="120"/>
              <w:ind w:left="1440"/>
              <w:rPr>
                <w:rFonts w:ascii="Open Sans" w:hAnsi="Open Sans" w:cs="Open Sans"/>
                <w:sz w:val="22"/>
                <w:szCs w:val="22"/>
              </w:rPr>
            </w:pPr>
            <w:r>
              <w:rPr>
                <w:rFonts w:ascii="Open Sans" w:hAnsi="Open Sans" w:cs="Open Sans"/>
                <w:sz w:val="22"/>
                <w:szCs w:val="22"/>
              </w:rPr>
              <w:t>(C) D</w:t>
            </w:r>
            <w:r w:rsidR="0019382E" w:rsidRPr="0019382E">
              <w:rPr>
                <w:rFonts w:ascii="Open Sans" w:hAnsi="Open Sans" w:cs="Open Sans"/>
                <w:sz w:val="22"/>
                <w:szCs w:val="22"/>
              </w:rPr>
              <w:t xml:space="preserve">emonstrate proper techniques for using telecommunications equipment; </w:t>
            </w:r>
          </w:p>
          <w:p w14:paraId="10BA02D3" w14:textId="7A7B9486" w:rsidR="0019382E" w:rsidRDefault="0059653B" w:rsidP="0019382E">
            <w:pPr>
              <w:spacing w:before="120" w:after="120"/>
              <w:ind w:left="1440"/>
              <w:rPr>
                <w:rFonts w:ascii="Open Sans" w:hAnsi="Open Sans" w:cs="Open Sans"/>
                <w:sz w:val="22"/>
                <w:szCs w:val="22"/>
              </w:rPr>
            </w:pPr>
            <w:r>
              <w:rPr>
                <w:rFonts w:ascii="Open Sans" w:hAnsi="Open Sans" w:cs="Open Sans"/>
                <w:sz w:val="22"/>
                <w:szCs w:val="22"/>
              </w:rPr>
              <w:t>(D) I</w:t>
            </w:r>
            <w:r w:rsidR="0019382E" w:rsidRPr="0019382E">
              <w:rPr>
                <w:rFonts w:ascii="Open Sans" w:hAnsi="Open Sans" w:cs="Open Sans"/>
                <w:sz w:val="22"/>
                <w:szCs w:val="22"/>
              </w:rPr>
              <w:t xml:space="preserve">nterpret verbal and nonverbal cues to enhance communication with individuals such as coworkers, guests, and clients; </w:t>
            </w:r>
          </w:p>
          <w:p w14:paraId="29AF9ADA" w14:textId="03C3626A" w:rsidR="0019382E" w:rsidRDefault="0059653B" w:rsidP="0019382E">
            <w:pPr>
              <w:spacing w:before="120" w:after="120"/>
              <w:ind w:left="1440"/>
              <w:rPr>
                <w:rFonts w:ascii="Open Sans" w:hAnsi="Open Sans" w:cs="Open Sans"/>
                <w:sz w:val="22"/>
                <w:szCs w:val="22"/>
              </w:rPr>
            </w:pPr>
            <w:r>
              <w:rPr>
                <w:rFonts w:ascii="Open Sans" w:hAnsi="Open Sans" w:cs="Open Sans"/>
                <w:sz w:val="22"/>
                <w:szCs w:val="22"/>
              </w:rPr>
              <w:t>(E) L</w:t>
            </w:r>
            <w:r w:rsidR="0019382E" w:rsidRPr="0019382E">
              <w:rPr>
                <w:rFonts w:ascii="Open Sans" w:hAnsi="Open Sans" w:cs="Open Sans"/>
                <w:sz w:val="22"/>
                <w:szCs w:val="22"/>
              </w:rPr>
              <w:t xml:space="preserve">ocate written information used to communicate with individuals such as coworkers and guests; </w:t>
            </w:r>
          </w:p>
          <w:p w14:paraId="51700A46" w14:textId="0106B328" w:rsidR="0019382E" w:rsidRDefault="0059653B" w:rsidP="0019382E">
            <w:pPr>
              <w:spacing w:before="120" w:after="120"/>
              <w:ind w:left="1440"/>
              <w:rPr>
                <w:rFonts w:ascii="Open Sans" w:hAnsi="Open Sans" w:cs="Open Sans"/>
                <w:sz w:val="22"/>
                <w:szCs w:val="22"/>
              </w:rPr>
            </w:pPr>
            <w:r>
              <w:rPr>
                <w:rFonts w:ascii="Open Sans" w:hAnsi="Open Sans" w:cs="Open Sans"/>
                <w:sz w:val="22"/>
                <w:szCs w:val="22"/>
              </w:rPr>
              <w:t>(F) A</w:t>
            </w:r>
            <w:r w:rsidR="0019382E" w:rsidRPr="0019382E">
              <w:rPr>
                <w:rFonts w:ascii="Open Sans" w:hAnsi="Open Sans" w:cs="Open Sans"/>
                <w:sz w:val="22"/>
                <w:szCs w:val="22"/>
              </w:rPr>
              <w:t xml:space="preserve">pply and model active listening skills to obtain and clarify information; and </w:t>
            </w:r>
          </w:p>
          <w:p w14:paraId="7214E9FA" w14:textId="16476D4E" w:rsidR="0019382E" w:rsidRPr="005037A9" w:rsidRDefault="0059653B" w:rsidP="0019382E">
            <w:pPr>
              <w:spacing w:before="120" w:after="120"/>
              <w:ind w:left="1440"/>
              <w:rPr>
                <w:rFonts w:ascii="Open Sans" w:hAnsi="Open Sans" w:cs="Open Sans"/>
                <w:sz w:val="22"/>
                <w:szCs w:val="22"/>
              </w:rPr>
            </w:pPr>
            <w:r>
              <w:rPr>
                <w:rFonts w:ascii="Open Sans" w:hAnsi="Open Sans" w:cs="Open Sans"/>
                <w:sz w:val="22"/>
                <w:szCs w:val="22"/>
              </w:rPr>
              <w:t>(G) F</w:t>
            </w:r>
            <w:r w:rsidR="0019382E" w:rsidRPr="0019382E">
              <w:rPr>
                <w:rFonts w:ascii="Open Sans" w:hAnsi="Open Sans" w:cs="Open Sans"/>
                <w:sz w:val="22"/>
                <w:szCs w:val="22"/>
              </w:rPr>
              <w:t>ollow directions and procedures independently and in teams.</w:t>
            </w:r>
          </w:p>
          <w:p w14:paraId="4583E660" w14:textId="54227FCD" w:rsidR="00B3350C" w:rsidRPr="005037A9" w:rsidRDefault="00B3350C" w:rsidP="0019382E">
            <w:pPr>
              <w:spacing w:before="120" w:after="120"/>
              <w:ind w:left="720"/>
              <w:rPr>
                <w:rFonts w:ascii="Open Sans" w:hAnsi="Open Sans" w:cs="Open Sans"/>
                <w:sz w:val="22"/>
                <w:szCs w:val="22"/>
              </w:rPr>
            </w:pPr>
          </w:p>
        </w:tc>
      </w:tr>
      <w:tr w:rsidR="00B3350C" w:rsidRPr="005037A9"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5037A9" w:rsidRDefault="1C622109" w:rsidP="1C622109">
            <w:pPr>
              <w:spacing w:before="120" w:after="120"/>
              <w:jc w:val="center"/>
              <w:rPr>
                <w:rFonts w:ascii="Open Sans" w:hAnsi="Open Sans" w:cs="Open Sans"/>
                <w:b/>
                <w:bCs/>
                <w:sz w:val="22"/>
                <w:szCs w:val="22"/>
              </w:rPr>
            </w:pPr>
            <w:r w:rsidRPr="005037A9">
              <w:rPr>
                <w:rFonts w:ascii="Open Sans" w:hAnsi="Open Sans" w:cs="Open Sans"/>
                <w:b/>
                <w:bCs/>
                <w:sz w:val="22"/>
                <w:szCs w:val="22"/>
              </w:rPr>
              <w:t>Basic Direct Teach Lesson</w:t>
            </w:r>
          </w:p>
          <w:p w14:paraId="3BC06FE8" w14:textId="28B382E3" w:rsidR="00B3350C" w:rsidRPr="005037A9" w:rsidRDefault="1C622109" w:rsidP="1C622109">
            <w:pPr>
              <w:jc w:val="center"/>
              <w:rPr>
                <w:rFonts w:ascii="Open Sans" w:hAnsi="Open Sans" w:cs="Open Sans"/>
                <w:sz w:val="22"/>
                <w:szCs w:val="22"/>
              </w:rPr>
            </w:pPr>
            <w:r w:rsidRPr="005037A9">
              <w:rPr>
                <w:rFonts w:ascii="Open Sans" w:hAnsi="Open Sans" w:cs="Open Sans"/>
                <w:sz w:val="22"/>
                <w:szCs w:val="22"/>
              </w:rPr>
              <w:t xml:space="preserve">(Includes Special Education Modifications/Accommodations and </w:t>
            </w:r>
          </w:p>
          <w:p w14:paraId="3042A4DA" w14:textId="6E415551" w:rsidR="00B3350C" w:rsidRPr="005037A9" w:rsidRDefault="1C622109" w:rsidP="1C622109">
            <w:pPr>
              <w:jc w:val="center"/>
              <w:rPr>
                <w:rFonts w:ascii="Open Sans" w:hAnsi="Open Sans" w:cs="Open Sans"/>
                <w:sz w:val="22"/>
                <w:szCs w:val="22"/>
              </w:rPr>
            </w:pPr>
            <w:r w:rsidRPr="005037A9">
              <w:rPr>
                <w:rFonts w:ascii="Open Sans" w:hAnsi="Open Sans" w:cs="Open Sans"/>
                <w:sz w:val="22"/>
                <w:szCs w:val="22"/>
              </w:rPr>
              <w:t>one English Language Proficiency Standards (ELPS) Strategy)</w:t>
            </w:r>
          </w:p>
          <w:p w14:paraId="5635CDF7" w14:textId="3179FF44" w:rsidR="00D0097D" w:rsidRPr="005037A9" w:rsidRDefault="00D0097D" w:rsidP="00D0097D">
            <w:pPr>
              <w:jc w:val="center"/>
              <w:rPr>
                <w:rFonts w:ascii="Open Sans" w:hAnsi="Open Sans" w:cs="Open Sans"/>
                <w:b/>
                <w:sz w:val="22"/>
                <w:szCs w:val="22"/>
              </w:rPr>
            </w:pPr>
          </w:p>
        </w:tc>
      </w:tr>
      <w:tr w:rsidR="00B3350C" w:rsidRPr="005037A9" w14:paraId="49CA021C" w14:textId="77777777" w:rsidTr="1C622109">
        <w:trPr>
          <w:trHeight w:val="27"/>
        </w:trPr>
        <w:tc>
          <w:tcPr>
            <w:tcW w:w="2952" w:type="dxa"/>
            <w:shd w:val="clear" w:color="auto" w:fill="auto"/>
          </w:tcPr>
          <w:p w14:paraId="3E12574F" w14:textId="76204C22" w:rsidR="00B3350C" w:rsidRPr="005037A9" w:rsidRDefault="1C622109" w:rsidP="1C622109">
            <w:pPr>
              <w:spacing w:before="120" w:after="120"/>
              <w:jc w:val="center"/>
              <w:rPr>
                <w:rFonts w:ascii="Open Sans" w:hAnsi="Open Sans" w:cs="Open Sans"/>
                <w:b/>
                <w:bCs/>
                <w:sz w:val="22"/>
                <w:szCs w:val="22"/>
              </w:rPr>
            </w:pPr>
            <w:r w:rsidRPr="005037A9">
              <w:rPr>
                <w:rFonts w:ascii="Open Sans" w:hAnsi="Open Sans" w:cs="Open Sans"/>
                <w:b/>
                <w:bCs/>
                <w:sz w:val="22"/>
                <w:szCs w:val="22"/>
              </w:rPr>
              <w:t>Instructional Objectives</w:t>
            </w:r>
          </w:p>
        </w:tc>
        <w:tc>
          <w:tcPr>
            <w:tcW w:w="7848" w:type="dxa"/>
            <w:shd w:val="clear" w:color="auto" w:fill="auto"/>
          </w:tcPr>
          <w:p w14:paraId="79FCB6B2" w14:textId="2C75E4FD" w:rsidR="00CD34CC" w:rsidRPr="005037A9" w:rsidRDefault="00A1495F" w:rsidP="00FC305A">
            <w:pPr>
              <w:pStyle w:val="ListParagraph"/>
              <w:numPr>
                <w:ilvl w:val="0"/>
                <w:numId w:val="2"/>
              </w:numPr>
              <w:spacing w:before="120" w:after="120"/>
              <w:rPr>
                <w:rFonts w:ascii="Open Sans" w:hAnsi="Open Sans" w:cs="Open Sans"/>
                <w:color w:val="333333"/>
                <w:sz w:val="22"/>
                <w:szCs w:val="22"/>
              </w:rPr>
            </w:pPr>
            <w:r w:rsidRPr="005037A9">
              <w:rPr>
                <w:rFonts w:ascii="Open Sans" w:hAnsi="Open Sans" w:cs="Open Sans"/>
                <w:color w:val="333333"/>
                <w:sz w:val="22"/>
                <w:szCs w:val="22"/>
              </w:rPr>
              <w:t>Define telecommunications</w:t>
            </w:r>
          </w:p>
          <w:p w14:paraId="6EF9B536" w14:textId="1228C12B" w:rsidR="00CD34CC" w:rsidRPr="005037A9" w:rsidRDefault="00A1495F" w:rsidP="00FC305A">
            <w:pPr>
              <w:pStyle w:val="ListParagraph"/>
              <w:numPr>
                <w:ilvl w:val="0"/>
                <w:numId w:val="2"/>
              </w:numPr>
              <w:spacing w:before="120" w:after="120"/>
              <w:rPr>
                <w:rFonts w:ascii="Open Sans" w:hAnsi="Open Sans" w:cs="Open Sans"/>
                <w:color w:val="333333"/>
                <w:sz w:val="22"/>
                <w:szCs w:val="22"/>
              </w:rPr>
            </w:pPr>
            <w:r w:rsidRPr="005037A9">
              <w:rPr>
                <w:rFonts w:ascii="Open Sans" w:hAnsi="Open Sans" w:cs="Open Sans"/>
                <w:color w:val="333333"/>
                <w:sz w:val="22"/>
                <w:szCs w:val="22"/>
              </w:rPr>
              <w:t>Understand types of telecommunications devices</w:t>
            </w:r>
          </w:p>
          <w:p w14:paraId="7CA9BDD8" w14:textId="21587B3D" w:rsidR="00CD34CC" w:rsidRPr="005037A9" w:rsidRDefault="00A1495F" w:rsidP="00FC305A">
            <w:pPr>
              <w:pStyle w:val="ListParagraph"/>
              <w:numPr>
                <w:ilvl w:val="0"/>
                <w:numId w:val="2"/>
              </w:numPr>
              <w:spacing w:before="120" w:after="120"/>
              <w:rPr>
                <w:rFonts w:ascii="Open Sans" w:hAnsi="Open Sans" w:cs="Open Sans"/>
                <w:color w:val="333333"/>
                <w:sz w:val="22"/>
                <w:szCs w:val="22"/>
              </w:rPr>
            </w:pPr>
            <w:r w:rsidRPr="005037A9">
              <w:rPr>
                <w:rFonts w:ascii="Open Sans" w:hAnsi="Open Sans" w:cs="Open Sans"/>
                <w:color w:val="333333"/>
                <w:sz w:val="22"/>
                <w:szCs w:val="22"/>
              </w:rPr>
              <w:t>Demonstrate proper skills and techniques for using a telephone</w:t>
            </w:r>
          </w:p>
          <w:p w14:paraId="16E4F099" w14:textId="76D5A66B" w:rsidR="00CD34CC" w:rsidRPr="005037A9" w:rsidRDefault="00A1495F" w:rsidP="00FC305A">
            <w:pPr>
              <w:pStyle w:val="ListParagraph"/>
              <w:numPr>
                <w:ilvl w:val="0"/>
                <w:numId w:val="2"/>
              </w:numPr>
              <w:spacing w:before="120" w:after="120"/>
              <w:rPr>
                <w:rFonts w:ascii="Open Sans" w:hAnsi="Open Sans" w:cs="Open Sans"/>
                <w:color w:val="333333"/>
                <w:sz w:val="22"/>
                <w:szCs w:val="22"/>
              </w:rPr>
            </w:pPr>
            <w:r w:rsidRPr="005037A9">
              <w:rPr>
                <w:rFonts w:ascii="Open Sans" w:hAnsi="Open Sans" w:cs="Open Sans"/>
                <w:color w:val="333333"/>
                <w:sz w:val="22"/>
                <w:szCs w:val="22"/>
              </w:rPr>
              <w:t>Demonstrate techniques for taking messages</w:t>
            </w:r>
          </w:p>
          <w:p w14:paraId="60AC3715" w14:textId="250BDF00" w:rsidR="00B3350C" w:rsidRPr="005037A9" w:rsidRDefault="00A1495F" w:rsidP="00FC305A">
            <w:pPr>
              <w:pStyle w:val="ListParagraph"/>
              <w:numPr>
                <w:ilvl w:val="0"/>
                <w:numId w:val="2"/>
              </w:numPr>
              <w:spacing w:before="120" w:after="120"/>
              <w:rPr>
                <w:rFonts w:ascii="Open Sans" w:hAnsi="Open Sans" w:cs="Open Sans"/>
                <w:color w:val="333333"/>
                <w:sz w:val="22"/>
                <w:szCs w:val="22"/>
              </w:rPr>
            </w:pPr>
            <w:r w:rsidRPr="005037A9">
              <w:rPr>
                <w:rFonts w:ascii="Open Sans" w:hAnsi="Open Sans" w:cs="Open Sans"/>
                <w:color w:val="333333"/>
                <w:sz w:val="22"/>
                <w:szCs w:val="22"/>
              </w:rPr>
              <w:t xml:space="preserve">Demonstrate </w:t>
            </w:r>
            <w:r w:rsidR="00CD34CC" w:rsidRPr="005037A9">
              <w:rPr>
                <w:rFonts w:ascii="Open Sans" w:hAnsi="Open Sans" w:cs="Open Sans"/>
                <w:color w:val="333333"/>
                <w:sz w:val="22"/>
                <w:szCs w:val="22"/>
              </w:rPr>
              <w:t>proper techniques for using the Internet (email)</w:t>
            </w:r>
          </w:p>
        </w:tc>
      </w:tr>
      <w:tr w:rsidR="00B3350C" w:rsidRPr="005037A9" w14:paraId="741CD4A0" w14:textId="77777777" w:rsidTr="1C622109">
        <w:trPr>
          <w:trHeight w:val="27"/>
        </w:trPr>
        <w:tc>
          <w:tcPr>
            <w:tcW w:w="2952" w:type="dxa"/>
            <w:shd w:val="clear" w:color="auto" w:fill="auto"/>
          </w:tcPr>
          <w:p w14:paraId="65BFD213" w14:textId="6A49AE17"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Rationale</w:t>
            </w:r>
          </w:p>
        </w:tc>
        <w:tc>
          <w:tcPr>
            <w:tcW w:w="7848" w:type="dxa"/>
            <w:shd w:val="clear" w:color="auto" w:fill="auto"/>
          </w:tcPr>
          <w:p w14:paraId="0AEAFDF2" w14:textId="5E2C5CE5" w:rsidR="00B3350C" w:rsidRPr="005037A9" w:rsidRDefault="00C106EA" w:rsidP="00DC4B23">
            <w:pPr>
              <w:spacing w:before="120" w:after="120"/>
              <w:rPr>
                <w:rFonts w:ascii="Open Sans" w:hAnsi="Open Sans" w:cs="Open Sans"/>
                <w:sz w:val="22"/>
                <w:szCs w:val="22"/>
              </w:rPr>
            </w:pPr>
            <w:r w:rsidRPr="005037A9">
              <w:rPr>
                <w:rFonts w:ascii="Open Sans" w:hAnsi="Open Sans" w:cs="Open Sans"/>
                <w:sz w:val="22"/>
                <w:szCs w:val="22"/>
              </w:rPr>
              <w:t>Communication is changing quickly. It is different today from only 15 years ago and rapidly developing technology is making that happen. Is telecommunication the same thing as communication? No, but they are connected. Telecommunication is communication over distance using technology. The hotel industry relies on technology daily and therefore, keeping up with the latest technology is imperative.</w:t>
            </w:r>
          </w:p>
        </w:tc>
      </w:tr>
      <w:tr w:rsidR="00B3350C" w:rsidRPr="005037A9" w14:paraId="46AD6D97" w14:textId="77777777" w:rsidTr="1C622109">
        <w:trPr>
          <w:trHeight w:val="27"/>
        </w:trPr>
        <w:tc>
          <w:tcPr>
            <w:tcW w:w="2952" w:type="dxa"/>
            <w:shd w:val="clear" w:color="auto" w:fill="auto"/>
          </w:tcPr>
          <w:p w14:paraId="1115E24F" w14:textId="27A88A37"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Duration of Lesson</w:t>
            </w:r>
          </w:p>
        </w:tc>
        <w:tc>
          <w:tcPr>
            <w:tcW w:w="7848" w:type="dxa"/>
            <w:shd w:val="clear" w:color="auto" w:fill="auto"/>
          </w:tcPr>
          <w:p w14:paraId="0F979EA2" w14:textId="284C5D42" w:rsidR="00B3350C" w:rsidRPr="005037A9" w:rsidRDefault="00C106EA" w:rsidP="00CF7C3A">
            <w:pPr>
              <w:spacing w:before="120" w:after="120"/>
              <w:rPr>
                <w:rFonts w:ascii="Open Sans" w:hAnsi="Open Sans" w:cs="Open Sans"/>
                <w:sz w:val="22"/>
                <w:szCs w:val="22"/>
              </w:rPr>
            </w:pPr>
            <w:r w:rsidRPr="005037A9">
              <w:rPr>
                <w:rFonts w:ascii="Open Sans" w:hAnsi="Open Sans" w:cs="Open Sans"/>
                <w:sz w:val="22"/>
                <w:szCs w:val="22"/>
              </w:rPr>
              <w:t>Four 45-minute class periods</w:t>
            </w:r>
          </w:p>
        </w:tc>
      </w:tr>
      <w:tr w:rsidR="00B3350C" w:rsidRPr="005037A9" w14:paraId="3F56A797" w14:textId="77777777" w:rsidTr="1C622109">
        <w:trPr>
          <w:trHeight w:val="27"/>
        </w:trPr>
        <w:tc>
          <w:tcPr>
            <w:tcW w:w="2952" w:type="dxa"/>
            <w:shd w:val="clear" w:color="auto" w:fill="auto"/>
          </w:tcPr>
          <w:p w14:paraId="0652114D" w14:textId="4D8C22F5" w:rsidR="00B3350C" w:rsidRPr="005037A9" w:rsidRDefault="173F7DB3" w:rsidP="00B434B6">
            <w:pPr>
              <w:spacing w:before="120"/>
              <w:jc w:val="center"/>
              <w:rPr>
                <w:rFonts w:ascii="Open Sans" w:hAnsi="Open Sans" w:cs="Open Sans"/>
                <w:b/>
                <w:bCs/>
                <w:sz w:val="22"/>
                <w:szCs w:val="22"/>
              </w:rPr>
            </w:pPr>
            <w:r w:rsidRPr="005037A9">
              <w:rPr>
                <w:rFonts w:ascii="Open Sans" w:hAnsi="Open Sans" w:cs="Open Sans"/>
                <w:b/>
                <w:bCs/>
                <w:sz w:val="22"/>
                <w:szCs w:val="22"/>
              </w:rPr>
              <w:lastRenderedPageBreak/>
              <w:t>Word Wall/Key Vocabulary</w:t>
            </w:r>
          </w:p>
          <w:p w14:paraId="156E697A" w14:textId="319E44A3" w:rsidR="00B3350C" w:rsidRPr="005037A9" w:rsidRDefault="173F7DB3" w:rsidP="173F7DB3">
            <w:pPr>
              <w:jc w:val="center"/>
              <w:rPr>
                <w:rFonts w:ascii="Open Sans" w:hAnsi="Open Sans" w:cs="Open Sans"/>
                <w:sz w:val="22"/>
                <w:szCs w:val="22"/>
              </w:rPr>
            </w:pPr>
            <w:r w:rsidRPr="005037A9">
              <w:rPr>
                <w:rFonts w:ascii="Open Sans" w:hAnsi="Open Sans" w:cs="Open Sans"/>
                <w:i/>
                <w:iCs/>
                <w:sz w:val="22"/>
                <w:szCs w:val="22"/>
              </w:rPr>
              <w:t>(ELPS c1a,c,f; c2b; c3a,b,d; c4c; c5b) PDAS II(5)</w:t>
            </w:r>
          </w:p>
        </w:tc>
        <w:tc>
          <w:tcPr>
            <w:tcW w:w="7848" w:type="dxa"/>
            <w:shd w:val="clear" w:color="auto" w:fill="auto"/>
          </w:tcPr>
          <w:p w14:paraId="2F1E1397" w14:textId="77777777" w:rsidR="00C075D8" w:rsidRPr="005037A9" w:rsidRDefault="00C075D8" w:rsidP="00C075D8">
            <w:pPr>
              <w:spacing w:before="120" w:after="120"/>
              <w:rPr>
                <w:rFonts w:ascii="Open Sans" w:hAnsi="Open Sans" w:cs="Open Sans"/>
                <w:sz w:val="22"/>
                <w:szCs w:val="22"/>
              </w:rPr>
            </w:pPr>
            <w:r w:rsidRPr="005037A9">
              <w:rPr>
                <w:rFonts w:ascii="Open Sans" w:hAnsi="Open Sans" w:cs="Open Sans"/>
                <w:b/>
                <w:bCs/>
                <w:sz w:val="22"/>
                <w:szCs w:val="22"/>
              </w:rPr>
              <w:t>Computers:</w:t>
            </w:r>
            <w:r w:rsidRPr="005037A9">
              <w:rPr>
                <w:rFonts w:ascii="Open Sans" w:hAnsi="Open Sans" w:cs="Open Sans"/>
                <w:sz w:val="22"/>
                <w:szCs w:val="22"/>
              </w:rPr>
              <w:t xml:space="preserve"> A productivity tool made of hardware</w:t>
            </w:r>
          </w:p>
          <w:p w14:paraId="2FE25ABA" w14:textId="77777777" w:rsidR="00C075D8" w:rsidRPr="005037A9" w:rsidRDefault="00C075D8" w:rsidP="00C075D8">
            <w:pPr>
              <w:spacing w:before="120" w:after="120"/>
              <w:rPr>
                <w:rFonts w:ascii="Open Sans" w:hAnsi="Open Sans" w:cs="Open Sans"/>
                <w:sz w:val="22"/>
                <w:szCs w:val="22"/>
              </w:rPr>
            </w:pPr>
            <w:r w:rsidRPr="005037A9">
              <w:rPr>
                <w:rFonts w:ascii="Open Sans" w:hAnsi="Open Sans" w:cs="Open Sans"/>
                <w:b/>
                <w:bCs/>
                <w:sz w:val="22"/>
                <w:szCs w:val="22"/>
              </w:rPr>
              <w:t>Facsimile:</w:t>
            </w:r>
            <w:r w:rsidRPr="005037A9">
              <w:rPr>
                <w:rFonts w:ascii="Open Sans" w:hAnsi="Open Sans" w:cs="Open Sans"/>
                <w:sz w:val="22"/>
                <w:szCs w:val="22"/>
              </w:rPr>
              <w:t xml:space="preserve"> A means of sending and receiving printed materials using telephone lines traditionally but is now also utilizing the internet to transmit documents</w:t>
            </w:r>
          </w:p>
          <w:p w14:paraId="19BF675E" w14:textId="77777777" w:rsidR="00C075D8" w:rsidRPr="005037A9" w:rsidRDefault="00C075D8" w:rsidP="00C075D8">
            <w:pPr>
              <w:spacing w:before="120" w:after="120"/>
              <w:rPr>
                <w:rFonts w:ascii="Open Sans" w:hAnsi="Open Sans" w:cs="Open Sans"/>
                <w:sz w:val="22"/>
                <w:szCs w:val="22"/>
              </w:rPr>
            </w:pPr>
            <w:r w:rsidRPr="005037A9">
              <w:rPr>
                <w:rFonts w:ascii="Open Sans" w:hAnsi="Open Sans" w:cs="Open Sans"/>
                <w:b/>
                <w:bCs/>
                <w:sz w:val="22"/>
                <w:szCs w:val="22"/>
              </w:rPr>
              <w:t>Hypertext:</w:t>
            </w:r>
            <w:r w:rsidRPr="005037A9">
              <w:rPr>
                <w:rFonts w:ascii="Open Sans" w:hAnsi="Open Sans" w:cs="Open Sans"/>
                <w:sz w:val="22"/>
                <w:szCs w:val="22"/>
              </w:rPr>
              <w:t xml:space="preserve"> The underlying concept that defines the structure of the World Wide Web on how documents are linked together</w:t>
            </w:r>
          </w:p>
          <w:p w14:paraId="5EED33CC" w14:textId="77777777" w:rsidR="00C075D8" w:rsidRPr="005037A9" w:rsidRDefault="00C075D8" w:rsidP="00C075D8">
            <w:pPr>
              <w:spacing w:before="120" w:after="120"/>
              <w:rPr>
                <w:rFonts w:ascii="Open Sans" w:hAnsi="Open Sans" w:cs="Open Sans"/>
                <w:sz w:val="22"/>
                <w:szCs w:val="22"/>
              </w:rPr>
            </w:pPr>
            <w:r w:rsidRPr="005037A9">
              <w:rPr>
                <w:rFonts w:ascii="Open Sans" w:hAnsi="Open Sans" w:cs="Open Sans"/>
                <w:b/>
                <w:bCs/>
                <w:sz w:val="22"/>
                <w:szCs w:val="22"/>
              </w:rPr>
              <w:t>Internet:</w:t>
            </w:r>
            <w:r w:rsidRPr="005037A9">
              <w:rPr>
                <w:rFonts w:ascii="Open Sans" w:hAnsi="Open Sans" w:cs="Open Sans"/>
                <w:sz w:val="22"/>
                <w:szCs w:val="22"/>
              </w:rPr>
              <w:t xml:space="preserve"> A series of connected computer networks, in other words it is a network of networked computers, that link billions of devices worldwide</w:t>
            </w:r>
          </w:p>
          <w:p w14:paraId="4CE91138" w14:textId="77777777" w:rsidR="00C075D8" w:rsidRPr="005037A9" w:rsidRDefault="00C075D8" w:rsidP="00C075D8">
            <w:pPr>
              <w:spacing w:before="120" w:after="120"/>
              <w:rPr>
                <w:rFonts w:ascii="Open Sans" w:hAnsi="Open Sans" w:cs="Open Sans"/>
                <w:sz w:val="22"/>
                <w:szCs w:val="22"/>
              </w:rPr>
            </w:pPr>
            <w:r w:rsidRPr="005037A9">
              <w:rPr>
                <w:rFonts w:ascii="Open Sans" w:hAnsi="Open Sans" w:cs="Open Sans"/>
                <w:b/>
                <w:bCs/>
                <w:sz w:val="22"/>
                <w:szCs w:val="22"/>
              </w:rPr>
              <w:t>Network:</w:t>
            </w:r>
            <w:r w:rsidRPr="005037A9">
              <w:rPr>
                <w:rFonts w:ascii="Open Sans" w:hAnsi="Open Sans" w:cs="Open Sans"/>
                <w:sz w:val="22"/>
                <w:szCs w:val="22"/>
              </w:rPr>
              <w:t xml:space="preserve"> A series of connected computers worldwide</w:t>
            </w:r>
          </w:p>
          <w:p w14:paraId="244671B4" w14:textId="77777777" w:rsidR="00C075D8" w:rsidRPr="005037A9" w:rsidRDefault="00C075D8" w:rsidP="00C075D8">
            <w:pPr>
              <w:spacing w:before="120" w:after="120"/>
              <w:rPr>
                <w:rFonts w:ascii="Open Sans" w:hAnsi="Open Sans" w:cs="Open Sans"/>
                <w:sz w:val="22"/>
                <w:szCs w:val="22"/>
              </w:rPr>
            </w:pPr>
            <w:r w:rsidRPr="005037A9">
              <w:rPr>
                <w:rFonts w:ascii="Open Sans" w:hAnsi="Open Sans" w:cs="Open Sans"/>
                <w:b/>
                <w:bCs/>
                <w:sz w:val="22"/>
                <w:szCs w:val="22"/>
              </w:rPr>
              <w:t>PBX:</w:t>
            </w:r>
            <w:r w:rsidRPr="005037A9">
              <w:rPr>
                <w:rFonts w:ascii="Open Sans" w:hAnsi="Open Sans" w:cs="Open Sans"/>
                <w:sz w:val="22"/>
                <w:szCs w:val="22"/>
              </w:rPr>
              <w:t xml:space="preserve"> Private Branch Exchange – a telephone system that switches calls within a business while sharing a certain number of external phone lines. A PBX system is owned by the business and not the phone company</w:t>
            </w:r>
          </w:p>
          <w:p w14:paraId="3D84D07F" w14:textId="77777777" w:rsidR="00C075D8" w:rsidRPr="005037A9" w:rsidRDefault="00C075D8" w:rsidP="00C075D8">
            <w:pPr>
              <w:spacing w:before="120" w:after="120"/>
              <w:rPr>
                <w:rFonts w:ascii="Open Sans" w:hAnsi="Open Sans" w:cs="Open Sans"/>
                <w:sz w:val="22"/>
                <w:szCs w:val="22"/>
              </w:rPr>
            </w:pPr>
            <w:r w:rsidRPr="005037A9">
              <w:rPr>
                <w:rFonts w:ascii="Open Sans" w:hAnsi="Open Sans" w:cs="Open Sans"/>
                <w:b/>
                <w:bCs/>
                <w:sz w:val="22"/>
                <w:szCs w:val="22"/>
              </w:rPr>
              <w:t>Software:</w:t>
            </w:r>
            <w:r w:rsidRPr="005037A9">
              <w:rPr>
                <w:rFonts w:ascii="Open Sans" w:hAnsi="Open Sans" w:cs="Open Sans"/>
                <w:sz w:val="22"/>
                <w:szCs w:val="22"/>
              </w:rPr>
              <w:t xml:space="preserve"> Includes an Operating System to make the computer hardware operate and applications to make the computer hardware perform specific tasks</w:t>
            </w:r>
          </w:p>
          <w:p w14:paraId="2B3F6444" w14:textId="77777777" w:rsidR="00C075D8" w:rsidRPr="005037A9" w:rsidRDefault="00C075D8" w:rsidP="00C075D8">
            <w:pPr>
              <w:spacing w:before="120" w:after="120"/>
              <w:rPr>
                <w:rFonts w:ascii="Open Sans" w:hAnsi="Open Sans" w:cs="Open Sans"/>
                <w:sz w:val="22"/>
                <w:szCs w:val="22"/>
              </w:rPr>
            </w:pPr>
            <w:r w:rsidRPr="005037A9">
              <w:rPr>
                <w:rFonts w:ascii="Open Sans" w:hAnsi="Open Sans" w:cs="Open Sans"/>
                <w:b/>
                <w:bCs/>
                <w:sz w:val="22"/>
                <w:szCs w:val="22"/>
              </w:rPr>
              <w:t>Telecommunications:</w:t>
            </w:r>
            <w:r w:rsidRPr="005037A9">
              <w:rPr>
                <w:rFonts w:ascii="Open Sans" w:hAnsi="Open Sans" w:cs="Open Sans"/>
                <w:sz w:val="22"/>
                <w:szCs w:val="22"/>
              </w:rPr>
              <w:t xml:space="preserve"> – Communication over a distance; the transmission of words, symbols, images and data over a distance through technology such as telephones, radio, televisions, cell phones, the Internet and satellites</w:t>
            </w:r>
          </w:p>
          <w:p w14:paraId="47D13121" w14:textId="39F64D29" w:rsidR="00B3350C" w:rsidRPr="005037A9" w:rsidRDefault="00C075D8" w:rsidP="00C075D8">
            <w:pPr>
              <w:spacing w:before="120" w:after="120"/>
              <w:rPr>
                <w:rFonts w:ascii="Open Sans" w:hAnsi="Open Sans" w:cs="Open Sans"/>
                <w:sz w:val="22"/>
                <w:szCs w:val="22"/>
              </w:rPr>
            </w:pPr>
            <w:r w:rsidRPr="005037A9">
              <w:rPr>
                <w:rFonts w:ascii="Open Sans" w:hAnsi="Open Sans" w:cs="Open Sans"/>
                <w:b/>
                <w:bCs/>
                <w:sz w:val="22"/>
                <w:szCs w:val="22"/>
              </w:rPr>
              <w:t>World Wide Web:</w:t>
            </w:r>
            <w:r w:rsidRPr="005037A9">
              <w:rPr>
                <w:rFonts w:ascii="Open Sans" w:hAnsi="Open Sans" w:cs="Open Sans"/>
                <w:sz w:val="22"/>
                <w:szCs w:val="22"/>
              </w:rPr>
              <w:t xml:space="preserve"> Interlinked hypertext documents that are accessed through the Internet</w:t>
            </w:r>
          </w:p>
        </w:tc>
      </w:tr>
      <w:tr w:rsidR="00B3350C" w:rsidRPr="005037A9" w14:paraId="2AB98FD6" w14:textId="77777777" w:rsidTr="1C622109">
        <w:trPr>
          <w:trHeight w:val="27"/>
        </w:trPr>
        <w:tc>
          <w:tcPr>
            <w:tcW w:w="2952" w:type="dxa"/>
            <w:shd w:val="clear" w:color="auto" w:fill="auto"/>
          </w:tcPr>
          <w:p w14:paraId="7A681535" w14:textId="1FBBFA88"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Materials/Specialized Equipment Needed</w:t>
            </w:r>
          </w:p>
        </w:tc>
        <w:tc>
          <w:tcPr>
            <w:tcW w:w="7848" w:type="dxa"/>
            <w:shd w:val="clear" w:color="auto" w:fill="auto"/>
          </w:tcPr>
          <w:p w14:paraId="0EB4F38F" w14:textId="77777777" w:rsidR="000F2D1A" w:rsidRDefault="000F2D1A" w:rsidP="008D5416">
            <w:pPr>
              <w:spacing w:before="120" w:after="120"/>
              <w:rPr>
                <w:rFonts w:ascii="Open Sans" w:hAnsi="Open Sans" w:cs="Open Sans"/>
                <w:b/>
                <w:bCs/>
                <w:sz w:val="22"/>
                <w:szCs w:val="22"/>
              </w:rPr>
            </w:pPr>
          </w:p>
          <w:p w14:paraId="7C266DBD" w14:textId="47C29402" w:rsidR="008D5416" w:rsidRPr="005037A9" w:rsidRDefault="008D5416" w:rsidP="008D5416">
            <w:pPr>
              <w:spacing w:before="120" w:after="120"/>
              <w:rPr>
                <w:rFonts w:ascii="Open Sans" w:hAnsi="Open Sans" w:cs="Open Sans"/>
                <w:sz w:val="22"/>
                <w:szCs w:val="22"/>
              </w:rPr>
            </w:pPr>
            <w:r w:rsidRPr="005037A9">
              <w:rPr>
                <w:rFonts w:ascii="Open Sans" w:hAnsi="Open Sans" w:cs="Open Sans"/>
                <w:b/>
                <w:bCs/>
                <w:sz w:val="22"/>
                <w:szCs w:val="22"/>
              </w:rPr>
              <w:t>Equipment:</w:t>
            </w:r>
          </w:p>
          <w:p w14:paraId="694CD768" w14:textId="16777875" w:rsidR="008D5416" w:rsidRPr="005037A9" w:rsidRDefault="00545E00" w:rsidP="00FC305A">
            <w:pPr>
              <w:pStyle w:val="ListParagraph"/>
              <w:numPr>
                <w:ilvl w:val="0"/>
                <w:numId w:val="3"/>
              </w:numPr>
              <w:spacing w:before="120" w:after="120"/>
              <w:rPr>
                <w:rFonts w:ascii="Open Sans" w:hAnsi="Open Sans" w:cs="Open Sans"/>
                <w:sz w:val="22"/>
                <w:szCs w:val="22"/>
              </w:rPr>
            </w:pPr>
            <w:r w:rsidRPr="005037A9">
              <w:rPr>
                <w:rFonts w:ascii="Open Sans" w:hAnsi="Open Sans" w:cs="Open Sans"/>
                <w:sz w:val="22"/>
                <w:szCs w:val="22"/>
              </w:rPr>
              <w:t xml:space="preserve">Computer </w:t>
            </w:r>
            <w:r w:rsidR="008D5416" w:rsidRPr="005037A9">
              <w:rPr>
                <w:rFonts w:ascii="Open Sans" w:hAnsi="Open Sans" w:cs="Open Sans"/>
                <w:sz w:val="22"/>
                <w:szCs w:val="22"/>
              </w:rPr>
              <w:t xml:space="preserve">with projector for </w:t>
            </w:r>
            <w:r w:rsidR="00B7097F">
              <w:rPr>
                <w:rFonts w:ascii="Open Sans" w:hAnsi="Open Sans" w:cs="Open Sans"/>
                <w:sz w:val="22"/>
                <w:szCs w:val="22"/>
              </w:rPr>
              <w:t>P</w:t>
            </w:r>
            <w:r w:rsidRPr="005037A9">
              <w:rPr>
                <w:rFonts w:ascii="Open Sans" w:hAnsi="Open Sans" w:cs="Open Sans"/>
                <w:sz w:val="22"/>
                <w:szCs w:val="22"/>
              </w:rPr>
              <w:t>ower</w:t>
            </w:r>
            <w:r w:rsidR="00B7097F">
              <w:rPr>
                <w:rFonts w:ascii="Open Sans" w:hAnsi="Open Sans" w:cs="Open Sans"/>
                <w:sz w:val="22"/>
                <w:szCs w:val="22"/>
              </w:rPr>
              <w:t>P</w:t>
            </w:r>
            <w:r w:rsidRPr="005037A9">
              <w:rPr>
                <w:rFonts w:ascii="Open Sans" w:hAnsi="Open Sans" w:cs="Open Sans"/>
                <w:sz w:val="22"/>
                <w:szCs w:val="22"/>
              </w:rPr>
              <w:t>oint</w:t>
            </w:r>
            <w:r w:rsidR="008D5416" w:rsidRPr="005037A9">
              <w:rPr>
                <w:rFonts w:ascii="Open Sans" w:hAnsi="Open Sans" w:cs="Open Sans"/>
                <w:sz w:val="22"/>
                <w:szCs w:val="22"/>
              </w:rPr>
              <w:t xml:space="preserve"> presentation</w:t>
            </w:r>
          </w:p>
          <w:p w14:paraId="43F0926A" w14:textId="35C9C12E" w:rsidR="008D5416" w:rsidRPr="005037A9" w:rsidRDefault="00545E00" w:rsidP="00FC305A">
            <w:pPr>
              <w:pStyle w:val="ListParagraph"/>
              <w:numPr>
                <w:ilvl w:val="0"/>
                <w:numId w:val="3"/>
              </w:numPr>
              <w:spacing w:before="120" w:after="120"/>
              <w:rPr>
                <w:rFonts w:ascii="Open Sans" w:hAnsi="Open Sans" w:cs="Open Sans"/>
                <w:sz w:val="22"/>
                <w:szCs w:val="22"/>
              </w:rPr>
            </w:pPr>
            <w:r w:rsidRPr="005037A9">
              <w:rPr>
                <w:rFonts w:ascii="Open Sans" w:hAnsi="Open Sans" w:cs="Open Sans"/>
                <w:sz w:val="22"/>
                <w:szCs w:val="22"/>
              </w:rPr>
              <w:t xml:space="preserve">Computers </w:t>
            </w:r>
            <w:r w:rsidR="008D5416" w:rsidRPr="005037A9">
              <w:rPr>
                <w:rFonts w:ascii="Open Sans" w:hAnsi="Open Sans" w:cs="Open Sans"/>
                <w:sz w:val="22"/>
                <w:szCs w:val="22"/>
              </w:rPr>
              <w:t>with Internet access (be sure to follow district guidelines for internet access)</w:t>
            </w:r>
          </w:p>
          <w:p w14:paraId="7F2DB9FB" w14:textId="0A96025C" w:rsidR="008D5416" w:rsidRPr="005037A9" w:rsidRDefault="00545E00" w:rsidP="00FC305A">
            <w:pPr>
              <w:pStyle w:val="ListParagraph"/>
              <w:numPr>
                <w:ilvl w:val="0"/>
                <w:numId w:val="3"/>
              </w:numPr>
              <w:spacing w:before="120" w:after="120"/>
              <w:rPr>
                <w:rFonts w:ascii="Open Sans" w:hAnsi="Open Sans" w:cs="Open Sans"/>
                <w:sz w:val="22"/>
                <w:szCs w:val="22"/>
              </w:rPr>
            </w:pPr>
            <w:r w:rsidRPr="005037A9">
              <w:rPr>
                <w:rFonts w:ascii="Open Sans" w:hAnsi="Open Sans" w:cs="Open Sans"/>
                <w:sz w:val="22"/>
                <w:szCs w:val="22"/>
              </w:rPr>
              <w:t xml:space="preserve">Light </w:t>
            </w:r>
            <w:r w:rsidR="008D5416" w:rsidRPr="005037A9">
              <w:rPr>
                <w:rFonts w:ascii="Open Sans" w:hAnsi="Open Sans" w:cs="Open Sans"/>
                <w:sz w:val="22"/>
                <w:szCs w:val="22"/>
              </w:rPr>
              <w:t>projector (Elmo)</w:t>
            </w:r>
          </w:p>
          <w:p w14:paraId="1844CB58" w14:textId="6F300A75" w:rsidR="008D5416" w:rsidRPr="005037A9" w:rsidRDefault="00545E00" w:rsidP="00FC305A">
            <w:pPr>
              <w:pStyle w:val="ListParagraph"/>
              <w:numPr>
                <w:ilvl w:val="0"/>
                <w:numId w:val="3"/>
              </w:numPr>
              <w:spacing w:before="120" w:after="120"/>
              <w:rPr>
                <w:rFonts w:ascii="Open Sans" w:hAnsi="Open Sans" w:cs="Open Sans"/>
                <w:sz w:val="22"/>
                <w:szCs w:val="22"/>
              </w:rPr>
            </w:pPr>
            <w:r w:rsidRPr="005037A9">
              <w:rPr>
                <w:rFonts w:ascii="Open Sans" w:hAnsi="Open Sans" w:cs="Open Sans"/>
                <w:sz w:val="22"/>
                <w:szCs w:val="22"/>
              </w:rPr>
              <w:t xml:space="preserve">Presenter </w:t>
            </w:r>
            <w:r w:rsidR="008D5416" w:rsidRPr="005037A9">
              <w:rPr>
                <w:rFonts w:ascii="Open Sans" w:hAnsi="Open Sans" w:cs="Open Sans"/>
                <w:sz w:val="22"/>
                <w:szCs w:val="22"/>
              </w:rPr>
              <w:t>remote</w:t>
            </w:r>
          </w:p>
          <w:p w14:paraId="2239BDDF" w14:textId="77777777" w:rsidR="008D5416" w:rsidRPr="005037A9" w:rsidRDefault="008D5416" w:rsidP="008D5416">
            <w:pPr>
              <w:spacing w:before="120" w:after="120"/>
              <w:rPr>
                <w:rFonts w:ascii="Open Sans" w:hAnsi="Open Sans" w:cs="Open Sans"/>
                <w:sz w:val="22"/>
                <w:szCs w:val="22"/>
              </w:rPr>
            </w:pPr>
            <w:r w:rsidRPr="005037A9">
              <w:rPr>
                <w:rFonts w:ascii="Open Sans" w:hAnsi="Open Sans" w:cs="Open Sans"/>
                <w:b/>
                <w:bCs/>
                <w:sz w:val="22"/>
                <w:szCs w:val="22"/>
              </w:rPr>
              <w:t>Materials:</w:t>
            </w:r>
          </w:p>
          <w:p w14:paraId="1C35D1C1" w14:textId="73272EAA" w:rsidR="008D5416" w:rsidRPr="005037A9" w:rsidRDefault="00545E00" w:rsidP="00FC305A">
            <w:pPr>
              <w:pStyle w:val="ListParagraph"/>
              <w:numPr>
                <w:ilvl w:val="0"/>
                <w:numId w:val="4"/>
              </w:numPr>
              <w:spacing w:before="120" w:after="120"/>
              <w:rPr>
                <w:rFonts w:ascii="Open Sans" w:hAnsi="Open Sans" w:cs="Open Sans"/>
                <w:sz w:val="22"/>
                <w:szCs w:val="22"/>
              </w:rPr>
            </w:pPr>
            <w:r w:rsidRPr="005037A9">
              <w:rPr>
                <w:rFonts w:ascii="Open Sans" w:hAnsi="Open Sans" w:cs="Open Sans"/>
                <w:sz w:val="22"/>
                <w:szCs w:val="22"/>
              </w:rPr>
              <w:t>Cardstock</w:t>
            </w:r>
          </w:p>
          <w:p w14:paraId="57BCA65D" w14:textId="5525D5C5" w:rsidR="008D5416" w:rsidRPr="005037A9" w:rsidRDefault="00545E00" w:rsidP="00FC305A">
            <w:pPr>
              <w:pStyle w:val="ListParagraph"/>
              <w:numPr>
                <w:ilvl w:val="0"/>
                <w:numId w:val="4"/>
              </w:numPr>
              <w:spacing w:before="120" w:after="120"/>
              <w:rPr>
                <w:rFonts w:ascii="Open Sans" w:hAnsi="Open Sans" w:cs="Open Sans"/>
                <w:sz w:val="22"/>
                <w:szCs w:val="22"/>
              </w:rPr>
            </w:pPr>
            <w:r w:rsidRPr="005037A9">
              <w:rPr>
                <w:rFonts w:ascii="Open Sans" w:hAnsi="Open Sans" w:cs="Open Sans"/>
                <w:sz w:val="22"/>
                <w:szCs w:val="22"/>
              </w:rPr>
              <w:t>Markers</w:t>
            </w:r>
          </w:p>
          <w:p w14:paraId="7B472209" w14:textId="7A6D2679" w:rsidR="008D5416" w:rsidRPr="005037A9" w:rsidRDefault="00545E00" w:rsidP="00FC305A">
            <w:pPr>
              <w:pStyle w:val="ListParagraph"/>
              <w:numPr>
                <w:ilvl w:val="0"/>
                <w:numId w:val="4"/>
              </w:numPr>
              <w:spacing w:before="120" w:after="120"/>
              <w:rPr>
                <w:rFonts w:ascii="Open Sans" w:hAnsi="Open Sans" w:cs="Open Sans"/>
                <w:sz w:val="22"/>
                <w:szCs w:val="22"/>
              </w:rPr>
            </w:pPr>
            <w:r w:rsidRPr="005037A9">
              <w:rPr>
                <w:rFonts w:ascii="Open Sans" w:hAnsi="Open Sans" w:cs="Open Sans"/>
                <w:sz w:val="22"/>
                <w:szCs w:val="22"/>
              </w:rPr>
              <w:t>Large format paper</w:t>
            </w:r>
          </w:p>
          <w:p w14:paraId="72F1B4D1" w14:textId="20DC2157" w:rsidR="008D5416" w:rsidRPr="005037A9" w:rsidRDefault="00545E00" w:rsidP="00FC305A">
            <w:pPr>
              <w:pStyle w:val="ListParagraph"/>
              <w:numPr>
                <w:ilvl w:val="0"/>
                <w:numId w:val="4"/>
              </w:numPr>
              <w:spacing w:before="120" w:after="120"/>
              <w:rPr>
                <w:rFonts w:ascii="Open Sans" w:hAnsi="Open Sans" w:cs="Open Sans"/>
                <w:sz w:val="22"/>
                <w:szCs w:val="22"/>
              </w:rPr>
            </w:pPr>
            <w:r w:rsidRPr="005037A9">
              <w:rPr>
                <w:rFonts w:ascii="Open Sans" w:hAnsi="Open Sans" w:cs="Open Sans"/>
                <w:sz w:val="22"/>
                <w:szCs w:val="22"/>
              </w:rPr>
              <w:t xml:space="preserve">Pictures </w:t>
            </w:r>
            <w:r w:rsidR="008D5416" w:rsidRPr="005037A9">
              <w:rPr>
                <w:rFonts w:ascii="Open Sans" w:hAnsi="Open Sans" w:cs="Open Sans"/>
                <w:sz w:val="22"/>
                <w:szCs w:val="22"/>
              </w:rPr>
              <w:t>of various telephones (if actual phones unavailable)</w:t>
            </w:r>
          </w:p>
          <w:p w14:paraId="3DB2B860" w14:textId="77777777" w:rsidR="008D5416" w:rsidRPr="005037A9" w:rsidRDefault="008D5416" w:rsidP="008D5416">
            <w:pPr>
              <w:spacing w:before="120" w:after="120"/>
              <w:rPr>
                <w:rFonts w:ascii="Open Sans" w:hAnsi="Open Sans" w:cs="Open Sans"/>
                <w:sz w:val="22"/>
                <w:szCs w:val="22"/>
              </w:rPr>
            </w:pPr>
            <w:r w:rsidRPr="005037A9">
              <w:rPr>
                <w:rFonts w:ascii="Open Sans" w:hAnsi="Open Sans" w:cs="Open Sans"/>
                <w:b/>
                <w:bCs/>
                <w:sz w:val="22"/>
                <w:szCs w:val="22"/>
              </w:rPr>
              <w:t>Supplies:</w:t>
            </w:r>
          </w:p>
          <w:p w14:paraId="0C581DDC" w14:textId="25316653" w:rsidR="008D5416" w:rsidRPr="005037A9" w:rsidRDefault="00545E00" w:rsidP="00FC305A">
            <w:pPr>
              <w:numPr>
                <w:ilvl w:val="0"/>
                <w:numId w:val="1"/>
              </w:numPr>
              <w:spacing w:before="120" w:after="120"/>
              <w:rPr>
                <w:rFonts w:ascii="Open Sans" w:hAnsi="Open Sans" w:cs="Open Sans"/>
                <w:sz w:val="22"/>
                <w:szCs w:val="22"/>
              </w:rPr>
            </w:pPr>
            <w:r w:rsidRPr="005037A9">
              <w:rPr>
                <w:rFonts w:ascii="Open Sans" w:hAnsi="Open Sans" w:cs="Open Sans"/>
                <w:sz w:val="22"/>
                <w:szCs w:val="22"/>
              </w:rPr>
              <w:t>For communications:</w:t>
            </w:r>
          </w:p>
          <w:p w14:paraId="2B7E3260" w14:textId="77A07BDA" w:rsidR="008D5416" w:rsidRPr="005037A9" w:rsidRDefault="00545E00" w:rsidP="00FC305A">
            <w:pPr>
              <w:pStyle w:val="ListParagraph"/>
              <w:numPr>
                <w:ilvl w:val="1"/>
                <w:numId w:val="1"/>
              </w:numPr>
              <w:spacing w:before="120" w:after="120"/>
              <w:rPr>
                <w:rFonts w:ascii="Open Sans" w:hAnsi="Open Sans" w:cs="Open Sans"/>
                <w:sz w:val="22"/>
                <w:szCs w:val="22"/>
              </w:rPr>
            </w:pPr>
            <w:r w:rsidRPr="005037A9">
              <w:rPr>
                <w:rFonts w:ascii="Open Sans" w:hAnsi="Open Sans" w:cs="Open Sans"/>
                <w:sz w:val="22"/>
                <w:szCs w:val="22"/>
              </w:rPr>
              <w:t>Email confirmations from hotels (if available)</w:t>
            </w:r>
            <w:r w:rsidRPr="005037A9">
              <w:rPr>
                <w:rFonts w:ascii="Open Sans" w:hAnsi="Open Sans" w:cs="Open Sans"/>
                <w:sz w:val="22"/>
                <w:szCs w:val="22"/>
              </w:rPr>
              <w:br/>
              <w:t xml:space="preserve"> (be sure to blank out any email addresses for privacy)</w:t>
            </w:r>
          </w:p>
          <w:p w14:paraId="235F6238" w14:textId="6CF6630B" w:rsidR="008D5416" w:rsidRPr="005037A9" w:rsidRDefault="00545E00" w:rsidP="00FC305A">
            <w:pPr>
              <w:pStyle w:val="ListParagraph"/>
              <w:numPr>
                <w:ilvl w:val="1"/>
                <w:numId w:val="1"/>
              </w:numPr>
              <w:spacing w:before="120" w:after="120"/>
              <w:rPr>
                <w:rFonts w:ascii="Open Sans" w:hAnsi="Open Sans" w:cs="Open Sans"/>
                <w:sz w:val="22"/>
                <w:szCs w:val="22"/>
              </w:rPr>
            </w:pPr>
            <w:r w:rsidRPr="005037A9">
              <w:rPr>
                <w:rFonts w:ascii="Open Sans" w:hAnsi="Open Sans" w:cs="Open Sans"/>
                <w:sz w:val="22"/>
                <w:szCs w:val="22"/>
              </w:rPr>
              <w:t>Letters or emails from hotels (if available)</w:t>
            </w:r>
            <w:r w:rsidRPr="005037A9">
              <w:rPr>
                <w:rFonts w:ascii="Open Sans" w:hAnsi="Open Sans" w:cs="Open Sans"/>
                <w:sz w:val="22"/>
                <w:szCs w:val="22"/>
              </w:rPr>
              <w:br/>
              <w:t xml:space="preserve"> (be sure to blank out any addresses for</w:t>
            </w:r>
            <w:r w:rsidR="008D5416" w:rsidRPr="005037A9">
              <w:rPr>
                <w:rFonts w:ascii="Open Sans" w:hAnsi="Open Sans" w:cs="Open Sans"/>
                <w:sz w:val="22"/>
                <w:szCs w:val="22"/>
              </w:rPr>
              <w:t xml:space="preserve"> privacy)</w:t>
            </w:r>
          </w:p>
          <w:p w14:paraId="1D47D3EA" w14:textId="6B8D36C1" w:rsidR="008D5416" w:rsidRPr="005037A9" w:rsidRDefault="00545E00" w:rsidP="00FC305A">
            <w:pPr>
              <w:pStyle w:val="ListParagraph"/>
              <w:numPr>
                <w:ilvl w:val="0"/>
                <w:numId w:val="1"/>
              </w:numPr>
              <w:spacing w:before="120" w:after="120"/>
              <w:rPr>
                <w:rFonts w:ascii="Open Sans" w:hAnsi="Open Sans" w:cs="Open Sans"/>
                <w:sz w:val="22"/>
                <w:szCs w:val="22"/>
              </w:rPr>
            </w:pPr>
            <w:r w:rsidRPr="005037A9">
              <w:rPr>
                <w:rFonts w:ascii="Open Sans" w:hAnsi="Open Sans" w:cs="Open Sans"/>
                <w:sz w:val="22"/>
                <w:szCs w:val="22"/>
              </w:rPr>
              <w:t>Telephones (various styles)</w:t>
            </w:r>
          </w:p>
          <w:p w14:paraId="251BB0F6" w14:textId="77777777" w:rsidR="00710D43" w:rsidRDefault="00545E00" w:rsidP="00545E00">
            <w:pPr>
              <w:pStyle w:val="ListParagraph"/>
              <w:numPr>
                <w:ilvl w:val="0"/>
                <w:numId w:val="1"/>
              </w:numPr>
              <w:spacing w:before="120" w:after="120"/>
              <w:rPr>
                <w:rFonts w:ascii="Open Sans" w:hAnsi="Open Sans" w:cs="Open Sans"/>
                <w:sz w:val="22"/>
                <w:szCs w:val="22"/>
              </w:rPr>
            </w:pPr>
            <w:r w:rsidRPr="005037A9">
              <w:rPr>
                <w:rFonts w:ascii="Open Sans" w:hAnsi="Open Sans" w:cs="Open Sans"/>
                <w:sz w:val="22"/>
                <w:szCs w:val="22"/>
              </w:rPr>
              <w:t xml:space="preserve">Two-way </w:t>
            </w:r>
            <w:r w:rsidR="008D5416" w:rsidRPr="005037A9">
              <w:rPr>
                <w:rFonts w:ascii="Open Sans" w:hAnsi="Open Sans" w:cs="Open Sans"/>
                <w:sz w:val="22"/>
                <w:szCs w:val="22"/>
              </w:rPr>
              <w:t>radio sets</w:t>
            </w:r>
          </w:p>
          <w:p w14:paraId="658DE43A" w14:textId="77777777" w:rsidR="00B3350C" w:rsidRDefault="00545E00" w:rsidP="00545E00">
            <w:pPr>
              <w:pStyle w:val="ListParagraph"/>
              <w:numPr>
                <w:ilvl w:val="0"/>
                <w:numId w:val="1"/>
              </w:numPr>
              <w:spacing w:before="120" w:after="120"/>
              <w:rPr>
                <w:rFonts w:ascii="Open Sans" w:hAnsi="Open Sans" w:cs="Open Sans"/>
                <w:sz w:val="22"/>
                <w:szCs w:val="22"/>
              </w:rPr>
            </w:pPr>
            <w:r w:rsidRPr="00710D43">
              <w:rPr>
                <w:rFonts w:ascii="Open Sans" w:hAnsi="Open Sans" w:cs="Open Sans"/>
                <w:sz w:val="22"/>
                <w:szCs w:val="22"/>
              </w:rPr>
              <w:t>Copies of handouts</w:t>
            </w:r>
          </w:p>
          <w:p w14:paraId="0C11DC16" w14:textId="77777777" w:rsidR="000F2D1A" w:rsidRDefault="000F2D1A" w:rsidP="00710D43">
            <w:pPr>
              <w:spacing w:before="120" w:after="120"/>
              <w:rPr>
                <w:rFonts w:ascii="Open Sans" w:hAnsi="Open Sans" w:cs="Open Sans"/>
                <w:b/>
                <w:bCs/>
                <w:sz w:val="22"/>
                <w:szCs w:val="22"/>
              </w:rPr>
            </w:pPr>
          </w:p>
          <w:p w14:paraId="08A6BF18" w14:textId="0DC650AE" w:rsidR="00710D43" w:rsidRPr="005037A9" w:rsidRDefault="00710D43" w:rsidP="00710D43">
            <w:pPr>
              <w:spacing w:before="120" w:after="120"/>
              <w:rPr>
                <w:rFonts w:ascii="Open Sans" w:hAnsi="Open Sans" w:cs="Open Sans"/>
                <w:sz w:val="22"/>
                <w:szCs w:val="22"/>
              </w:rPr>
            </w:pPr>
            <w:r w:rsidRPr="005037A9">
              <w:rPr>
                <w:rFonts w:ascii="Open Sans" w:hAnsi="Open Sans" w:cs="Open Sans"/>
                <w:b/>
                <w:bCs/>
                <w:sz w:val="22"/>
                <w:szCs w:val="22"/>
              </w:rPr>
              <w:lastRenderedPageBreak/>
              <w:t>PowerPoint:</w:t>
            </w:r>
          </w:p>
          <w:p w14:paraId="7FFDA2C1" w14:textId="77777777" w:rsidR="00710D43" w:rsidRPr="00710D43" w:rsidRDefault="00710D43" w:rsidP="00710D43">
            <w:pPr>
              <w:pStyle w:val="ListParagraph"/>
              <w:numPr>
                <w:ilvl w:val="0"/>
                <w:numId w:val="18"/>
              </w:numPr>
              <w:spacing w:before="120" w:after="120"/>
              <w:rPr>
                <w:rFonts w:ascii="Open Sans" w:hAnsi="Open Sans" w:cs="Open Sans"/>
                <w:b/>
                <w:bCs/>
                <w:sz w:val="22"/>
                <w:szCs w:val="22"/>
              </w:rPr>
            </w:pPr>
            <w:r w:rsidRPr="00710D43">
              <w:rPr>
                <w:rFonts w:ascii="Open Sans" w:hAnsi="Open Sans" w:cs="Open Sans"/>
                <w:sz w:val="22"/>
                <w:szCs w:val="22"/>
              </w:rPr>
              <w:t>Let’s Talk It Over – Telecommunications</w:t>
            </w:r>
          </w:p>
          <w:p w14:paraId="4059B84E" w14:textId="77777777" w:rsidR="00710D43" w:rsidRPr="005037A9" w:rsidRDefault="00710D43" w:rsidP="00710D43">
            <w:pPr>
              <w:spacing w:before="120" w:after="120"/>
              <w:rPr>
                <w:rFonts w:ascii="Open Sans" w:hAnsi="Open Sans" w:cs="Open Sans"/>
                <w:sz w:val="22"/>
                <w:szCs w:val="22"/>
              </w:rPr>
            </w:pPr>
            <w:r w:rsidRPr="005037A9">
              <w:rPr>
                <w:rFonts w:ascii="Open Sans" w:hAnsi="Open Sans" w:cs="Open Sans"/>
                <w:b/>
                <w:bCs/>
                <w:sz w:val="22"/>
                <w:szCs w:val="22"/>
              </w:rPr>
              <w:t>Graphic Organizers:</w:t>
            </w:r>
          </w:p>
          <w:p w14:paraId="4D005B48" w14:textId="77777777" w:rsidR="00710D43" w:rsidRPr="005037A9" w:rsidRDefault="00710D43" w:rsidP="00710D43">
            <w:pPr>
              <w:pStyle w:val="ListParagraph"/>
              <w:numPr>
                <w:ilvl w:val="0"/>
                <w:numId w:val="14"/>
              </w:numPr>
              <w:spacing w:before="120" w:after="120"/>
              <w:rPr>
                <w:rFonts w:ascii="Open Sans" w:hAnsi="Open Sans" w:cs="Open Sans"/>
                <w:sz w:val="22"/>
                <w:szCs w:val="22"/>
              </w:rPr>
            </w:pPr>
            <w:r w:rsidRPr="005037A9">
              <w:rPr>
                <w:rFonts w:ascii="Open Sans" w:hAnsi="Open Sans" w:cs="Open Sans"/>
                <w:sz w:val="22"/>
                <w:szCs w:val="22"/>
              </w:rPr>
              <w:t>KWL – Telecommunications</w:t>
            </w:r>
          </w:p>
          <w:p w14:paraId="21BAB5EB" w14:textId="77777777" w:rsidR="00710D43" w:rsidRPr="005037A9" w:rsidRDefault="00710D43" w:rsidP="00710D43">
            <w:pPr>
              <w:pStyle w:val="ListParagraph"/>
              <w:numPr>
                <w:ilvl w:val="0"/>
                <w:numId w:val="14"/>
              </w:numPr>
              <w:spacing w:before="120" w:after="120"/>
              <w:rPr>
                <w:rFonts w:ascii="Open Sans" w:hAnsi="Open Sans" w:cs="Open Sans"/>
                <w:sz w:val="22"/>
                <w:szCs w:val="22"/>
              </w:rPr>
            </w:pPr>
            <w:r w:rsidRPr="005037A9">
              <w:rPr>
                <w:rFonts w:ascii="Open Sans" w:hAnsi="Open Sans" w:cs="Open Sans"/>
                <w:sz w:val="22"/>
                <w:szCs w:val="22"/>
              </w:rPr>
              <w:t>Let’s Talk It Over – Telecommunications Notes</w:t>
            </w:r>
          </w:p>
          <w:p w14:paraId="12E1CD45" w14:textId="77777777" w:rsidR="00710D43" w:rsidRPr="005037A9" w:rsidRDefault="00710D43" w:rsidP="00710D43">
            <w:pPr>
              <w:pStyle w:val="ListParagraph"/>
              <w:numPr>
                <w:ilvl w:val="0"/>
                <w:numId w:val="14"/>
              </w:numPr>
              <w:spacing w:before="120" w:after="120"/>
              <w:rPr>
                <w:rFonts w:ascii="Open Sans" w:hAnsi="Open Sans" w:cs="Open Sans"/>
                <w:sz w:val="22"/>
                <w:szCs w:val="22"/>
              </w:rPr>
            </w:pPr>
            <w:r w:rsidRPr="005037A9">
              <w:rPr>
                <w:rFonts w:ascii="Open Sans" w:hAnsi="Open Sans" w:cs="Open Sans"/>
                <w:sz w:val="22"/>
                <w:szCs w:val="22"/>
              </w:rPr>
              <w:t>Let’s Talk It Over – Telecommunications Notes (Key)</w:t>
            </w:r>
          </w:p>
          <w:p w14:paraId="7B8C7BD2" w14:textId="77777777" w:rsidR="00710D43" w:rsidRPr="005037A9" w:rsidRDefault="00710D43" w:rsidP="00710D43">
            <w:pPr>
              <w:spacing w:before="240" w:after="120"/>
              <w:rPr>
                <w:rFonts w:ascii="Open Sans" w:hAnsi="Open Sans" w:cs="Open Sans"/>
                <w:sz w:val="22"/>
                <w:szCs w:val="22"/>
              </w:rPr>
            </w:pPr>
            <w:r w:rsidRPr="005037A9">
              <w:rPr>
                <w:rFonts w:ascii="Open Sans" w:hAnsi="Open Sans" w:cs="Open Sans"/>
                <w:b/>
                <w:bCs/>
                <w:sz w:val="22"/>
                <w:szCs w:val="22"/>
              </w:rPr>
              <w:t>Handouts:</w:t>
            </w:r>
          </w:p>
          <w:p w14:paraId="57772A7D" w14:textId="77777777" w:rsidR="00710D43" w:rsidRPr="005037A9" w:rsidRDefault="00710D43" w:rsidP="00710D43">
            <w:pPr>
              <w:pStyle w:val="ListParagraph"/>
              <w:numPr>
                <w:ilvl w:val="0"/>
                <w:numId w:val="15"/>
              </w:numPr>
              <w:spacing w:before="120" w:after="120"/>
              <w:rPr>
                <w:rFonts w:ascii="Open Sans" w:hAnsi="Open Sans" w:cs="Open Sans"/>
                <w:sz w:val="22"/>
                <w:szCs w:val="22"/>
              </w:rPr>
            </w:pPr>
            <w:r w:rsidRPr="005037A9">
              <w:rPr>
                <w:rFonts w:ascii="Open Sans" w:hAnsi="Open Sans" w:cs="Open Sans"/>
                <w:sz w:val="22"/>
                <w:szCs w:val="22"/>
              </w:rPr>
              <w:t>Email Communications Practice</w:t>
            </w:r>
          </w:p>
          <w:p w14:paraId="11A5D95A" w14:textId="77777777" w:rsidR="00710D43" w:rsidRPr="005037A9" w:rsidRDefault="00710D43" w:rsidP="00710D43">
            <w:pPr>
              <w:pStyle w:val="ListParagraph"/>
              <w:numPr>
                <w:ilvl w:val="0"/>
                <w:numId w:val="15"/>
              </w:numPr>
              <w:spacing w:before="120" w:after="120"/>
              <w:rPr>
                <w:rFonts w:ascii="Open Sans" w:hAnsi="Open Sans" w:cs="Open Sans"/>
                <w:sz w:val="22"/>
                <w:szCs w:val="22"/>
              </w:rPr>
            </w:pPr>
            <w:r w:rsidRPr="005037A9">
              <w:rPr>
                <w:rFonts w:ascii="Open Sans" w:hAnsi="Open Sans" w:cs="Open Sans"/>
                <w:sz w:val="22"/>
                <w:szCs w:val="22"/>
              </w:rPr>
              <w:t>Phone Courtesy Scenarios</w:t>
            </w:r>
          </w:p>
          <w:p w14:paraId="1AF65DDC" w14:textId="77777777" w:rsidR="00710D43" w:rsidRDefault="00710D43" w:rsidP="00710D43">
            <w:pPr>
              <w:pStyle w:val="ListParagraph"/>
              <w:numPr>
                <w:ilvl w:val="0"/>
                <w:numId w:val="15"/>
              </w:numPr>
              <w:spacing w:before="120" w:after="120"/>
              <w:rPr>
                <w:rFonts w:ascii="Open Sans" w:hAnsi="Open Sans" w:cs="Open Sans"/>
                <w:sz w:val="22"/>
                <w:szCs w:val="22"/>
              </w:rPr>
            </w:pPr>
            <w:r w:rsidRPr="005037A9">
              <w:rPr>
                <w:rFonts w:ascii="Open Sans" w:hAnsi="Open Sans" w:cs="Open Sans"/>
                <w:sz w:val="22"/>
                <w:szCs w:val="22"/>
              </w:rPr>
              <w:t>Rubric for Phone Courtesy Role-Play and Email Communications</w:t>
            </w:r>
          </w:p>
          <w:p w14:paraId="06028BCB" w14:textId="1CA5AD4E" w:rsidR="00710D43" w:rsidRPr="00710D43" w:rsidRDefault="00710D43" w:rsidP="00710D43">
            <w:pPr>
              <w:pStyle w:val="ListParagraph"/>
              <w:numPr>
                <w:ilvl w:val="0"/>
                <w:numId w:val="15"/>
              </w:numPr>
              <w:spacing w:before="120" w:after="120"/>
              <w:rPr>
                <w:rFonts w:ascii="Open Sans" w:hAnsi="Open Sans" w:cs="Open Sans"/>
                <w:sz w:val="22"/>
                <w:szCs w:val="22"/>
              </w:rPr>
            </w:pPr>
            <w:r w:rsidRPr="00710D43">
              <w:rPr>
                <w:rFonts w:ascii="Open Sans" w:hAnsi="Open Sans" w:cs="Open Sans"/>
                <w:sz w:val="22"/>
                <w:szCs w:val="22"/>
              </w:rPr>
              <w:t>Top Ten Telephone Practices</w:t>
            </w:r>
          </w:p>
        </w:tc>
      </w:tr>
      <w:tr w:rsidR="00B3350C" w:rsidRPr="005037A9" w14:paraId="4B28B3C8" w14:textId="77777777" w:rsidTr="1C622109">
        <w:trPr>
          <w:trHeight w:val="27"/>
        </w:trPr>
        <w:tc>
          <w:tcPr>
            <w:tcW w:w="2952" w:type="dxa"/>
            <w:shd w:val="clear" w:color="auto" w:fill="auto"/>
          </w:tcPr>
          <w:p w14:paraId="6A576075" w14:textId="77777777" w:rsidR="00B3350C" w:rsidRPr="005037A9" w:rsidRDefault="173F7DB3" w:rsidP="00733D34">
            <w:pPr>
              <w:spacing w:before="120"/>
              <w:jc w:val="center"/>
              <w:rPr>
                <w:rFonts w:ascii="Open Sans" w:hAnsi="Open Sans" w:cs="Open Sans"/>
                <w:b/>
                <w:bCs/>
                <w:sz w:val="22"/>
                <w:szCs w:val="22"/>
              </w:rPr>
            </w:pPr>
            <w:r w:rsidRPr="005037A9">
              <w:rPr>
                <w:rFonts w:ascii="Open Sans" w:hAnsi="Open Sans" w:cs="Open Sans"/>
                <w:b/>
                <w:bCs/>
                <w:sz w:val="22"/>
                <w:szCs w:val="22"/>
              </w:rPr>
              <w:lastRenderedPageBreak/>
              <w:t>Anticipatory Set</w:t>
            </w:r>
          </w:p>
          <w:p w14:paraId="2BCFDB36" w14:textId="734AFA54" w:rsidR="00870A95" w:rsidRPr="005037A9" w:rsidRDefault="173F7DB3" w:rsidP="173F7DB3">
            <w:pPr>
              <w:jc w:val="center"/>
              <w:rPr>
                <w:rFonts w:ascii="Open Sans" w:hAnsi="Open Sans" w:cs="Open Sans"/>
                <w:sz w:val="22"/>
                <w:szCs w:val="22"/>
              </w:rPr>
            </w:pPr>
            <w:r w:rsidRPr="005037A9">
              <w:rPr>
                <w:rFonts w:ascii="Open Sans" w:hAnsi="Open Sans" w:cs="Open Sans"/>
                <w:sz w:val="22"/>
                <w:szCs w:val="22"/>
              </w:rPr>
              <w:t>(May include pre-assessment for prior knowledge)</w:t>
            </w:r>
          </w:p>
        </w:tc>
        <w:tc>
          <w:tcPr>
            <w:tcW w:w="7848" w:type="dxa"/>
            <w:shd w:val="clear" w:color="auto" w:fill="auto"/>
          </w:tcPr>
          <w:p w14:paraId="7BC48197" w14:textId="77777777" w:rsidR="006532D6" w:rsidRPr="005037A9" w:rsidRDefault="006532D6" w:rsidP="006532D6">
            <w:pPr>
              <w:spacing w:before="120" w:after="120"/>
              <w:rPr>
                <w:rFonts w:ascii="Open Sans" w:hAnsi="Open Sans" w:cs="Open Sans"/>
                <w:color w:val="333333"/>
                <w:sz w:val="22"/>
                <w:szCs w:val="22"/>
              </w:rPr>
            </w:pPr>
            <w:r w:rsidRPr="005037A9">
              <w:rPr>
                <w:rFonts w:ascii="Open Sans" w:hAnsi="Open Sans" w:cs="Open Sans"/>
                <w:b/>
                <w:bCs/>
                <w:color w:val="333333"/>
                <w:sz w:val="22"/>
                <w:szCs w:val="22"/>
              </w:rPr>
              <w:t>Before class begins:</w:t>
            </w:r>
          </w:p>
          <w:p w14:paraId="3CAC7FEE" w14:textId="77777777" w:rsidR="006532D6" w:rsidRPr="005037A9" w:rsidRDefault="006532D6" w:rsidP="006532D6">
            <w:pPr>
              <w:spacing w:before="120" w:after="120"/>
              <w:rPr>
                <w:rFonts w:ascii="Open Sans" w:hAnsi="Open Sans" w:cs="Open Sans"/>
                <w:color w:val="333333"/>
                <w:sz w:val="22"/>
                <w:szCs w:val="22"/>
              </w:rPr>
            </w:pPr>
            <w:r w:rsidRPr="005037A9">
              <w:rPr>
                <w:rFonts w:ascii="Open Sans" w:hAnsi="Open Sans" w:cs="Open Sans"/>
                <w:color w:val="333333"/>
                <w:sz w:val="22"/>
                <w:szCs w:val="22"/>
              </w:rPr>
              <w:t xml:space="preserve">Display as many materials as you have available in the front of the classroom so that students see them as they enter (see Materials or Specialized Equipment Needed tab). </w:t>
            </w:r>
            <w:r w:rsidRPr="005037A9">
              <w:rPr>
                <w:rFonts w:ascii="Open Sans" w:hAnsi="Open Sans" w:cs="Open Sans"/>
                <w:color w:val="333333"/>
                <w:sz w:val="22"/>
                <w:szCs w:val="22"/>
              </w:rPr>
              <w:br/>
              <w:t xml:space="preserve"> —-</w:t>
            </w:r>
            <w:r w:rsidRPr="005037A9">
              <w:rPr>
                <w:rFonts w:ascii="Open Sans" w:hAnsi="Open Sans" w:cs="Open Sans"/>
                <w:color w:val="333333"/>
                <w:sz w:val="22"/>
                <w:szCs w:val="22"/>
              </w:rPr>
              <w:br/>
              <w:t xml:space="preserve"> Divide the class into subgroups of three. Distribute a large piece of paper and a marker. Ask the students to write down as many communication devices as they can think of that a hotel business uses in the industry today and at least one example of how they use each device.</w:t>
            </w:r>
          </w:p>
          <w:p w14:paraId="40B4B3E3" w14:textId="77777777" w:rsidR="006532D6" w:rsidRPr="005037A9" w:rsidRDefault="006532D6" w:rsidP="006532D6">
            <w:pPr>
              <w:spacing w:before="120" w:after="120"/>
              <w:rPr>
                <w:rFonts w:ascii="Open Sans" w:hAnsi="Open Sans" w:cs="Open Sans"/>
                <w:color w:val="333333"/>
                <w:sz w:val="22"/>
                <w:szCs w:val="22"/>
              </w:rPr>
            </w:pPr>
            <w:r w:rsidRPr="005037A9">
              <w:rPr>
                <w:rFonts w:ascii="Open Sans" w:hAnsi="Open Sans" w:cs="Open Sans"/>
                <w:color w:val="333333"/>
                <w:sz w:val="22"/>
                <w:szCs w:val="22"/>
              </w:rPr>
              <w:t>Have each group present their devices and examples and post the papers on the white board or around the room. Compare the lists and have the students find the similarities and differences.</w:t>
            </w:r>
            <w:r w:rsidRPr="005037A9">
              <w:rPr>
                <w:rFonts w:ascii="Open Sans" w:hAnsi="Open Sans" w:cs="Open Sans"/>
                <w:color w:val="333333"/>
                <w:sz w:val="22"/>
                <w:szCs w:val="22"/>
              </w:rPr>
              <w:br/>
              <w:t xml:space="preserve"> —</w:t>
            </w:r>
            <w:r w:rsidRPr="005037A9">
              <w:rPr>
                <w:rFonts w:ascii="Open Sans" w:hAnsi="Open Sans" w:cs="Open Sans"/>
                <w:color w:val="333333"/>
                <w:sz w:val="22"/>
                <w:szCs w:val="22"/>
              </w:rPr>
              <w:br/>
              <w:t xml:space="preserve"> Begin the lesson by asking students the following questions:</w:t>
            </w:r>
          </w:p>
          <w:p w14:paraId="6F65F0EA" w14:textId="77777777" w:rsidR="006532D6" w:rsidRPr="005037A9" w:rsidRDefault="006532D6" w:rsidP="00FC305A">
            <w:pPr>
              <w:pStyle w:val="ListParagraph"/>
              <w:numPr>
                <w:ilvl w:val="0"/>
                <w:numId w:val="6"/>
              </w:numPr>
              <w:spacing w:before="120" w:after="120"/>
              <w:rPr>
                <w:rFonts w:ascii="Open Sans" w:hAnsi="Open Sans" w:cs="Open Sans"/>
                <w:color w:val="333333"/>
                <w:sz w:val="22"/>
                <w:szCs w:val="22"/>
              </w:rPr>
            </w:pPr>
            <w:r w:rsidRPr="005037A9">
              <w:rPr>
                <w:rFonts w:ascii="Open Sans" w:hAnsi="Open Sans" w:cs="Open Sans"/>
                <w:color w:val="333333"/>
                <w:sz w:val="22"/>
                <w:szCs w:val="22"/>
              </w:rPr>
              <w:t>What do you think these items have in common?</w:t>
            </w:r>
          </w:p>
          <w:p w14:paraId="34D83EF7" w14:textId="77777777" w:rsidR="006532D6" w:rsidRPr="005037A9" w:rsidRDefault="006532D6" w:rsidP="00FC305A">
            <w:pPr>
              <w:pStyle w:val="ListParagraph"/>
              <w:numPr>
                <w:ilvl w:val="0"/>
                <w:numId w:val="6"/>
              </w:numPr>
              <w:spacing w:before="120" w:after="120"/>
              <w:rPr>
                <w:rFonts w:ascii="Open Sans" w:hAnsi="Open Sans" w:cs="Open Sans"/>
                <w:color w:val="333333"/>
                <w:sz w:val="22"/>
                <w:szCs w:val="22"/>
              </w:rPr>
            </w:pPr>
            <w:r w:rsidRPr="005037A9">
              <w:rPr>
                <w:rFonts w:ascii="Open Sans" w:hAnsi="Open Sans" w:cs="Open Sans"/>
                <w:color w:val="333333"/>
                <w:sz w:val="22"/>
                <w:szCs w:val="22"/>
              </w:rPr>
              <w:t>Before telephones existed, how did people communicate?</w:t>
            </w:r>
          </w:p>
          <w:p w14:paraId="34EF6E21" w14:textId="77777777" w:rsidR="00B3350C" w:rsidRPr="005037A9" w:rsidRDefault="006532D6" w:rsidP="00FC305A">
            <w:pPr>
              <w:pStyle w:val="ListParagraph"/>
              <w:numPr>
                <w:ilvl w:val="0"/>
                <w:numId w:val="6"/>
              </w:numPr>
              <w:spacing w:before="120" w:after="120"/>
              <w:rPr>
                <w:rFonts w:ascii="Open Sans" w:hAnsi="Open Sans" w:cs="Open Sans"/>
                <w:color w:val="333333"/>
                <w:sz w:val="22"/>
                <w:szCs w:val="22"/>
              </w:rPr>
            </w:pPr>
            <w:r w:rsidRPr="005037A9">
              <w:rPr>
                <w:rFonts w:ascii="Open Sans" w:hAnsi="Open Sans" w:cs="Open Sans"/>
                <w:color w:val="333333"/>
                <w:sz w:val="22"/>
                <w:szCs w:val="22"/>
              </w:rPr>
              <w:t>How did people in the past communicate over a distance?</w:t>
            </w:r>
          </w:p>
          <w:p w14:paraId="32652C1B" w14:textId="77777777" w:rsidR="0082540D" w:rsidRPr="005037A9" w:rsidRDefault="0082540D" w:rsidP="00FC305A">
            <w:pPr>
              <w:pStyle w:val="ListParagraph"/>
              <w:numPr>
                <w:ilvl w:val="0"/>
                <w:numId w:val="6"/>
              </w:numPr>
              <w:spacing w:before="120" w:after="120"/>
              <w:rPr>
                <w:rFonts w:ascii="Open Sans" w:hAnsi="Open Sans" w:cs="Open Sans"/>
                <w:color w:val="333333"/>
                <w:sz w:val="22"/>
                <w:szCs w:val="22"/>
              </w:rPr>
            </w:pPr>
            <w:r w:rsidRPr="005037A9">
              <w:rPr>
                <w:rFonts w:ascii="Open Sans" w:hAnsi="Open Sans" w:cs="Open Sans"/>
                <w:color w:val="333333"/>
                <w:sz w:val="22"/>
                <w:szCs w:val="22"/>
              </w:rPr>
              <w:t>Is what you say more or less important than how you say it?</w:t>
            </w:r>
          </w:p>
          <w:p w14:paraId="6E59E671" w14:textId="77777777" w:rsidR="0082540D" w:rsidRPr="005037A9" w:rsidRDefault="0082540D" w:rsidP="00FC305A">
            <w:pPr>
              <w:pStyle w:val="ListParagraph"/>
              <w:numPr>
                <w:ilvl w:val="0"/>
                <w:numId w:val="6"/>
              </w:numPr>
              <w:spacing w:before="120" w:after="120"/>
              <w:rPr>
                <w:rFonts w:ascii="Open Sans" w:hAnsi="Open Sans" w:cs="Open Sans"/>
                <w:color w:val="333333"/>
                <w:sz w:val="22"/>
                <w:szCs w:val="22"/>
              </w:rPr>
            </w:pPr>
            <w:r w:rsidRPr="005037A9">
              <w:rPr>
                <w:rFonts w:ascii="Open Sans" w:hAnsi="Open Sans" w:cs="Open Sans"/>
                <w:color w:val="333333"/>
                <w:sz w:val="22"/>
                <w:szCs w:val="22"/>
              </w:rPr>
              <w:t>How else do people communicate today?</w:t>
            </w:r>
          </w:p>
          <w:p w14:paraId="09EA66B4" w14:textId="77777777" w:rsidR="0082540D" w:rsidRPr="002055CB" w:rsidRDefault="0082540D" w:rsidP="00FC305A">
            <w:pPr>
              <w:pStyle w:val="ListParagraph"/>
              <w:numPr>
                <w:ilvl w:val="0"/>
                <w:numId w:val="6"/>
              </w:numPr>
              <w:spacing w:before="120" w:after="120"/>
              <w:rPr>
                <w:rFonts w:ascii="Open Sans" w:hAnsi="Open Sans" w:cs="Open Sans"/>
                <w:color w:val="333333"/>
                <w:sz w:val="22"/>
                <w:szCs w:val="22"/>
              </w:rPr>
            </w:pPr>
            <w:r w:rsidRPr="005037A9">
              <w:rPr>
                <w:rFonts w:ascii="Open Sans" w:hAnsi="Open Sans" w:cs="Open Sans"/>
                <w:color w:val="333333"/>
                <w:sz w:val="22"/>
                <w:szCs w:val="22"/>
              </w:rPr>
              <w:t xml:space="preserve">How has </w:t>
            </w:r>
            <w:r w:rsidRPr="002055CB">
              <w:rPr>
                <w:rFonts w:ascii="Open Sans" w:hAnsi="Open Sans" w:cs="Open Sans"/>
                <w:color w:val="333333"/>
                <w:sz w:val="22"/>
                <w:szCs w:val="22"/>
              </w:rPr>
              <w:t>communication changed in the last 5 to 10 years?</w:t>
            </w:r>
          </w:p>
          <w:p w14:paraId="0072BF5E" w14:textId="77777777" w:rsidR="0082540D" w:rsidRPr="002055CB" w:rsidRDefault="0082540D" w:rsidP="00FC305A">
            <w:pPr>
              <w:pStyle w:val="ListParagraph"/>
              <w:numPr>
                <w:ilvl w:val="0"/>
                <w:numId w:val="6"/>
              </w:numPr>
              <w:spacing w:before="120" w:after="120"/>
              <w:rPr>
                <w:rFonts w:ascii="Open Sans" w:hAnsi="Open Sans" w:cs="Open Sans"/>
                <w:color w:val="333333"/>
                <w:sz w:val="22"/>
                <w:szCs w:val="22"/>
              </w:rPr>
            </w:pPr>
            <w:r w:rsidRPr="002055CB">
              <w:rPr>
                <w:rFonts w:ascii="Open Sans" w:hAnsi="Open Sans" w:cs="Open Sans"/>
                <w:color w:val="333333"/>
                <w:sz w:val="22"/>
                <w:szCs w:val="22"/>
              </w:rPr>
              <w:t>How do hotels communicate today?</w:t>
            </w:r>
          </w:p>
          <w:p w14:paraId="4D24208F" w14:textId="75F8027D" w:rsidR="0082540D" w:rsidRPr="002055CB" w:rsidRDefault="0082540D" w:rsidP="0082540D">
            <w:pPr>
              <w:spacing w:before="120" w:after="120"/>
              <w:rPr>
                <w:rFonts w:ascii="Open Sans" w:hAnsi="Open Sans" w:cs="Open Sans"/>
                <w:color w:val="333333"/>
                <w:sz w:val="22"/>
                <w:szCs w:val="22"/>
              </w:rPr>
            </w:pPr>
            <w:r w:rsidRPr="002055CB">
              <w:rPr>
                <w:rFonts w:ascii="Open Sans" w:hAnsi="Open Sans" w:cs="Open Sans"/>
                <w:color w:val="333333"/>
                <w:sz w:val="22"/>
                <w:szCs w:val="22"/>
              </w:rPr>
              <w:t xml:space="preserve">Distribute the graphic organizer </w:t>
            </w:r>
            <w:r w:rsidRPr="002055CB">
              <w:rPr>
                <w:rFonts w:ascii="Open Sans" w:hAnsi="Open Sans" w:cs="Open Sans"/>
                <w:bCs/>
                <w:color w:val="333333"/>
                <w:sz w:val="22"/>
                <w:szCs w:val="22"/>
              </w:rPr>
              <w:t>KWL – Telecommunications</w:t>
            </w:r>
            <w:r w:rsidRPr="002055CB">
              <w:rPr>
                <w:rFonts w:ascii="Open Sans" w:hAnsi="Open Sans" w:cs="Open Sans"/>
                <w:color w:val="333333"/>
                <w:sz w:val="22"/>
                <w:szCs w:val="22"/>
              </w:rPr>
              <w:t xml:space="preserve"> and have students fill out the first two sections.</w:t>
            </w:r>
          </w:p>
          <w:p w14:paraId="7E01FC9E" w14:textId="77777777" w:rsidR="0082540D" w:rsidRPr="005037A9" w:rsidRDefault="0082540D" w:rsidP="00FC305A">
            <w:pPr>
              <w:pStyle w:val="ListParagraph"/>
              <w:numPr>
                <w:ilvl w:val="0"/>
                <w:numId w:val="6"/>
              </w:numPr>
              <w:spacing w:before="120" w:after="120"/>
              <w:rPr>
                <w:rFonts w:ascii="Open Sans" w:hAnsi="Open Sans" w:cs="Open Sans"/>
                <w:color w:val="333333"/>
                <w:sz w:val="22"/>
                <w:szCs w:val="22"/>
              </w:rPr>
            </w:pPr>
            <w:r w:rsidRPr="005037A9">
              <w:rPr>
                <w:rFonts w:ascii="Open Sans" w:hAnsi="Open Sans" w:cs="Open Sans"/>
                <w:color w:val="333333"/>
                <w:sz w:val="22"/>
                <w:szCs w:val="22"/>
              </w:rPr>
              <w:t>K – What do I KNOW about telecommunications? What does telecommunication equipment mean to me?</w:t>
            </w:r>
          </w:p>
          <w:p w14:paraId="2D452991" w14:textId="77777777" w:rsidR="0082540D" w:rsidRPr="005037A9" w:rsidRDefault="0082540D" w:rsidP="00FC305A">
            <w:pPr>
              <w:pStyle w:val="ListParagraph"/>
              <w:numPr>
                <w:ilvl w:val="0"/>
                <w:numId w:val="6"/>
              </w:numPr>
              <w:spacing w:before="120" w:after="120"/>
              <w:rPr>
                <w:rFonts w:ascii="Open Sans" w:hAnsi="Open Sans" w:cs="Open Sans"/>
                <w:color w:val="333333"/>
                <w:sz w:val="22"/>
                <w:szCs w:val="22"/>
              </w:rPr>
            </w:pPr>
            <w:r w:rsidRPr="005037A9">
              <w:rPr>
                <w:rFonts w:ascii="Open Sans" w:hAnsi="Open Sans" w:cs="Open Sans"/>
                <w:color w:val="333333"/>
                <w:sz w:val="22"/>
                <w:szCs w:val="22"/>
              </w:rPr>
              <w:t>W – What do I WANT to know about telecommunications in business?</w:t>
            </w:r>
          </w:p>
          <w:p w14:paraId="6019719E" w14:textId="5158765E" w:rsidR="0082540D" w:rsidRPr="005037A9" w:rsidRDefault="0082540D" w:rsidP="0082540D">
            <w:pPr>
              <w:spacing w:before="120" w:after="120"/>
              <w:rPr>
                <w:rFonts w:ascii="Open Sans" w:hAnsi="Open Sans" w:cs="Open Sans"/>
                <w:color w:val="333333"/>
                <w:sz w:val="22"/>
                <w:szCs w:val="22"/>
              </w:rPr>
            </w:pPr>
            <w:r w:rsidRPr="005037A9">
              <w:rPr>
                <w:rFonts w:ascii="Open Sans" w:hAnsi="Open Sans" w:cs="Open Sans"/>
                <w:color w:val="333333"/>
                <w:sz w:val="22"/>
                <w:szCs w:val="22"/>
              </w:rPr>
              <w:t>The last box will be completed during lesson closure.</w:t>
            </w:r>
          </w:p>
        </w:tc>
      </w:tr>
      <w:tr w:rsidR="00B3350C" w:rsidRPr="005037A9" w14:paraId="14C1CDAA" w14:textId="77777777" w:rsidTr="1C622109">
        <w:trPr>
          <w:trHeight w:val="440"/>
        </w:trPr>
        <w:tc>
          <w:tcPr>
            <w:tcW w:w="2952" w:type="dxa"/>
            <w:shd w:val="clear" w:color="auto" w:fill="auto"/>
          </w:tcPr>
          <w:p w14:paraId="72711DBC" w14:textId="622EE681"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Direct Instruction *</w:t>
            </w:r>
          </w:p>
        </w:tc>
        <w:tc>
          <w:tcPr>
            <w:tcW w:w="7848" w:type="dxa"/>
            <w:shd w:val="clear" w:color="auto" w:fill="auto"/>
          </w:tcPr>
          <w:p w14:paraId="50E2872B" w14:textId="759DD817" w:rsidR="0082540D" w:rsidRPr="002055CB" w:rsidRDefault="0082540D" w:rsidP="0082540D">
            <w:pPr>
              <w:spacing w:before="120" w:after="120"/>
              <w:rPr>
                <w:rFonts w:ascii="Open Sans" w:hAnsi="Open Sans" w:cs="Open Sans"/>
                <w:iCs/>
                <w:sz w:val="22"/>
                <w:szCs w:val="22"/>
              </w:rPr>
            </w:pPr>
            <w:r w:rsidRPr="005037A9">
              <w:rPr>
                <w:rFonts w:ascii="Open Sans" w:hAnsi="Open Sans" w:cs="Open Sans"/>
                <w:iCs/>
                <w:sz w:val="22"/>
                <w:szCs w:val="22"/>
              </w:rPr>
              <w:t xml:space="preserve">Review </w:t>
            </w:r>
            <w:r w:rsidRPr="002055CB">
              <w:rPr>
                <w:rFonts w:ascii="Open Sans" w:hAnsi="Open Sans" w:cs="Open Sans"/>
                <w:iCs/>
                <w:sz w:val="22"/>
                <w:szCs w:val="22"/>
              </w:rPr>
              <w:t xml:space="preserve">lesson objectives, </w:t>
            </w:r>
            <w:r w:rsidR="00887258" w:rsidRPr="002055CB">
              <w:rPr>
                <w:rFonts w:ascii="Open Sans" w:hAnsi="Open Sans" w:cs="Open Sans"/>
                <w:iCs/>
                <w:sz w:val="22"/>
                <w:szCs w:val="22"/>
              </w:rPr>
              <w:t>terms,</w:t>
            </w:r>
            <w:r w:rsidRPr="002055CB">
              <w:rPr>
                <w:rFonts w:ascii="Open Sans" w:hAnsi="Open Sans" w:cs="Open Sans"/>
                <w:iCs/>
                <w:sz w:val="22"/>
                <w:szCs w:val="22"/>
              </w:rPr>
              <w:t xml:space="preserve"> and definitions.</w:t>
            </w:r>
          </w:p>
          <w:p w14:paraId="1D6861DA" w14:textId="1254AF3C" w:rsidR="0082540D" w:rsidRPr="005037A9" w:rsidRDefault="0082540D" w:rsidP="0082540D">
            <w:pPr>
              <w:spacing w:before="120" w:after="120"/>
              <w:rPr>
                <w:rFonts w:ascii="Open Sans" w:hAnsi="Open Sans" w:cs="Open Sans"/>
                <w:iCs/>
                <w:sz w:val="22"/>
                <w:szCs w:val="22"/>
              </w:rPr>
            </w:pPr>
            <w:r w:rsidRPr="002055CB">
              <w:rPr>
                <w:rFonts w:ascii="Open Sans" w:hAnsi="Open Sans" w:cs="Open Sans"/>
                <w:iCs/>
                <w:sz w:val="22"/>
                <w:szCs w:val="22"/>
              </w:rPr>
              <w:t xml:space="preserve">Distribute </w:t>
            </w:r>
            <w:r w:rsidRPr="002055CB">
              <w:rPr>
                <w:rFonts w:ascii="Open Sans" w:hAnsi="Open Sans" w:cs="Open Sans"/>
                <w:bCs/>
                <w:iCs/>
                <w:sz w:val="22"/>
                <w:szCs w:val="22"/>
              </w:rPr>
              <w:t>Let’s Talk It Over – Telecommunications Notes</w:t>
            </w:r>
            <w:r w:rsidRPr="002055CB">
              <w:rPr>
                <w:rFonts w:ascii="Open Sans" w:hAnsi="Open Sans" w:cs="Open Sans"/>
                <w:iCs/>
                <w:sz w:val="22"/>
                <w:szCs w:val="22"/>
              </w:rPr>
              <w:t>. Students will be expected to</w:t>
            </w:r>
            <w:r w:rsidRPr="005037A9">
              <w:rPr>
                <w:rFonts w:ascii="Open Sans" w:hAnsi="Open Sans" w:cs="Open Sans"/>
                <w:iCs/>
                <w:sz w:val="22"/>
                <w:szCs w:val="22"/>
              </w:rPr>
              <w:t xml:space="preserve"> take notes during the slide presentation.</w:t>
            </w:r>
          </w:p>
          <w:p w14:paraId="487EAAE2" w14:textId="413624BE" w:rsidR="0082540D" w:rsidRPr="005037A9" w:rsidRDefault="00B7097F" w:rsidP="0082540D">
            <w:pPr>
              <w:spacing w:before="120" w:after="120"/>
              <w:rPr>
                <w:rFonts w:ascii="Open Sans" w:hAnsi="Open Sans" w:cs="Open Sans"/>
                <w:iCs/>
                <w:sz w:val="22"/>
                <w:szCs w:val="22"/>
              </w:rPr>
            </w:pPr>
            <w:r>
              <w:rPr>
                <w:rFonts w:ascii="Open Sans" w:hAnsi="Open Sans" w:cs="Open Sans"/>
                <w:iCs/>
                <w:sz w:val="22"/>
                <w:szCs w:val="22"/>
              </w:rPr>
              <w:lastRenderedPageBreak/>
              <w:t xml:space="preserve">Introduce the </w:t>
            </w:r>
            <w:r w:rsidRPr="002055CB">
              <w:rPr>
                <w:rFonts w:ascii="Open Sans" w:hAnsi="Open Sans" w:cs="Open Sans"/>
                <w:iCs/>
                <w:sz w:val="22"/>
                <w:szCs w:val="22"/>
              </w:rPr>
              <w:t xml:space="preserve">PowerPoint </w:t>
            </w:r>
            <w:r w:rsidR="0082540D" w:rsidRPr="002055CB">
              <w:rPr>
                <w:rFonts w:ascii="Open Sans" w:hAnsi="Open Sans" w:cs="Open Sans"/>
                <w:bCs/>
                <w:iCs/>
                <w:sz w:val="22"/>
                <w:szCs w:val="22"/>
              </w:rPr>
              <w:t>Let’s Talk It Over – Telecommunications</w:t>
            </w:r>
            <w:r w:rsidR="0082540D" w:rsidRPr="002055CB">
              <w:rPr>
                <w:rFonts w:ascii="Open Sans" w:hAnsi="Open Sans" w:cs="Open Sans"/>
                <w:iCs/>
                <w:sz w:val="22"/>
                <w:szCs w:val="22"/>
              </w:rPr>
              <w:t xml:space="preserve"> and begin a discussion with stud</w:t>
            </w:r>
            <w:r w:rsidR="0082540D" w:rsidRPr="005037A9">
              <w:rPr>
                <w:rFonts w:ascii="Open Sans" w:hAnsi="Open Sans" w:cs="Open Sans"/>
                <w:iCs/>
                <w:sz w:val="22"/>
                <w:szCs w:val="22"/>
              </w:rPr>
              <w:t>ents.</w:t>
            </w:r>
          </w:p>
          <w:p w14:paraId="3E6E6CE7" w14:textId="1305A2DD" w:rsidR="0082540D" w:rsidRPr="005037A9" w:rsidRDefault="00B7097F" w:rsidP="0082540D">
            <w:pPr>
              <w:spacing w:before="120" w:after="120"/>
              <w:rPr>
                <w:rFonts w:ascii="Open Sans" w:hAnsi="Open Sans" w:cs="Open Sans"/>
                <w:iCs/>
                <w:sz w:val="22"/>
                <w:szCs w:val="22"/>
              </w:rPr>
            </w:pPr>
            <w:r>
              <w:rPr>
                <w:rFonts w:ascii="Open Sans" w:hAnsi="Open Sans" w:cs="Open Sans"/>
                <w:iCs/>
                <w:sz w:val="22"/>
                <w:szCs w:val="22"/>
              </w:rPr>
              <w:t>View YouTube</w:t>
            </w:r>
            <w:r w:rsidR="0082540D" w:rsidRPr="005037A9">
              <w:rPr>
                <w:rFonts w:ascii="Open Sans" w:hAnsi="Open Sans" w:cs="Open Sans"/>
                <w:iCs/>
                <w:sz w:val="22"/>
                <w:szCs w:val="22"/>
              </w:rPr>
              <w:t xml:space="preserve"> video:</w:t>
            </w:r>
          </w:p>
          <w:p w14:paraId="2D54BABA" w14:textId="6600B17C" w:rsidR="0082540D" w:rsidRPr="005037A9" w:rsidRDefault="0082540D" w:rsidP="00FC305A">
            <w:pPr>
              <w:numPr>
                <w:ilvl w:val="0"/>
                <w:numId w:val="5"/>
              </w:numPr>
              <w:spacing w:before="120" w:after="120"/>
              <w:rPr>
                <w:rFonts w:ascii="Open Sans" w:hAnsi="Open Sans" w:cs="Open Sans"/>
                <w:iCs/>
                <w:sz w:val="22"/>
                <w:szCs w:val="22"/>
              </w:rPr>
            </w:pPr>
            <w:r w:rsidRPr="005037A9">
              <w:rPr>
                <w:rFonts w:ascii="Open Sans" w:hAnsi="Open Sans" w:cs="Open Sans"/>
                <w:iCs/>
                <w:sz w:val="22"/>
                <w:szCs w:val="22"/>
              </w:rPr>
              <w:t>Visual History of Telecommunications</w:t>
            </w:r>
            <w:r w:rsidRPr="005037A9">
              <w:rPr>
                <w:rFonts w:ascii="Open Sans" w:hAnsi="Open Sans" w:cs="Open Sans"/>
                <w:iCs/>
                <w:sz w:val="22"/>
                <w:szCs w:val="22"/>
              </w:rPr>
              <w:br/>
              <w:t xml:space="preserve"> Video montage prepared to help kick-off Location 2.0 Summit 2009 at CTIA in San DiegoTelecommunications evolution from 1850s thru Oct 8, 2009 </w:t>
            </w:r>
            <w:hyperlink r:id="rId12" w:history="1">
              <w:r w:rsidRPr="005037A9">
                <w:rPr>
                  <w:rStyle w:val="Hyperlink"/>
                  <w:rFonts w:ascii="Open Sans" w:hAnsi="Open Sans" w:cs="Open Sans"/>
                  <w:sz w:val="22"/>
                  <w:szCs w:val="22"/>
                </w:rPr>
                <w:t>http://www.youtube.com/watch?v=aBuAujwygLw&amp;feature=share&amp;list=PLQRaesQXyAr2PoRZq2QQJ9AgjeTWraxAB&amp;index=7</w:t>
              </w:r>
            </w:hyperlink>
          </w:p>
          <w:p w14:paraId="268C3F1F" w14:textId="77777777" w:rsidR="0082540D" w:rsidRPr="005037A9" w:rsidRDefault="0082540D" w:rsidP="0082540D">
            <w:pPr>
              <w:spacing w:before="120" w:after="120"/>
              <w:rPr>
                <w:rFonts w:ascii="Open Sans" w:hAnsi="Open Sans" w:cs="Open Sans"/>
                <w:i/>
                <w:iCs/>
                <w:sz w:val="22"/>
                <w:szCs w:val="22"/>
              </w:rPr>
            </w:pPr>
            <w:r w:rsidRPr="005037A9">
              <w:rPr>
                <w:rFonts w:ascii="Open Sans" w:hAnsi="Open Sans" w:cs="Open Sans"/>
                <w:i/>
                <w:iCs/>
                <w:sz w:val="22"/>
                <w:szCs w:val="22"/>
              </w:rPr>
              <w:t>Individualized Education Plan (IEP) for all special education students must be followed. Examples of accommodations may include, but are not limited to:</w:t>
            </w:r>
          </w:p>
          <w:p w14:paraId="6D5E6206" w14:textId="77777777" w:rsidR="0082540D" w:rsidRPr="005037A9" w:rsidRDefault="0082540D" w:rsidP="00FC305A">
            <w:pPr>
              <w:pStyle w:val="ListParagraph"/>
              <w:numPr>
                <w:ilvl w:val="0"/>
                <w:numId w:val="5"/>
              </w:numPr>
              <w:spacing w:before="120" w:after="120"/>
              <w:rPr>
                <w:rFonts w:ascii="Open Sans" w:hAnsi="Open Sans" w:cs="Open Sans"/>
                <w:iCs/>
                <w:sz w:val="22"/>
                <w:szCs w:val="22"/>
              </w:rPr>
            </w:pPr>
            <w:r w:rsidRPr="005037A9">
              <w:rPr>
                <w:rFonts w:ascii="Open Sans" w:hAnsi="Open Sans" w:cs="Open Sans"/>
                <w:iCs/>
                <w:sz w:val="22"/>
                <w:szCs w:val="22"/>
              </w:rPr>
              <w:t>highlight materials for emphasis</w:t>
            </w:r>
          </w:p>
          <w:p w14:paraId="58E3713F" w14:textId="77777777" w:rsidR="0082540D" w:rsidRPr="005037A9" w:rsidRDefault="0082540D" w:rsidP="00FC305A">
            <w:pPr>
              <w:pStyle w:val="ListParagraph"/>
              <w:numPr>
                <w:ilvl w:val="0"/>
                <w:numId w:val="5"/>
              </w:numPr>
              <w:spacing w:before="120" w:after="120"/>
              <w:rPr>
                <w:rFonts w:ascii="Open Sans" w:hAnsi="Open Sans" w:cs="Open Sans"/>
                <w:iCs/>
                <w:sz w:val="22"/>
                <w:szCs w:val="22"/>
              </w:rPr>
            </w:pPr>
            <w:r w:rsidRPr="005037A9">
              <w:rPr>
                <w:rFonts w:ascii="Open Sans" w:hAnsi="Open Sans" w:cs="Open Sans"/>
                <w:iCs/>
                <w:sz w:val="22"/>
                <w:szCs w:val="22"/>
              </w:rPr>
              <w:t>provide students with vocabulary list with definitions prior to lesson</w:t>
            </w:r>
          </w:p>
          <w:p w14:paraId="287C5B79" w14:textId="77777777" w:rsidR="0082540D" w:rsidRPr="005037A9" w:rsidRDefault="0082540D" w:rsidP="00FC305A">
            <w:pPr>
              <w:pStyle w:val="ListParagraph"/>
              <w:numPr>
                <w:ilvl w:val="0"/>
                <w:numId w:val="5"/>
              </w:numPr>
              <w:spacing w:before="120" w:after="120"/>
              <w:rPr>
                <w:rFonts w:ascii="Open Sans" w:hAnsi="Open Sans" w:cs="Open Sans"/>
                <w:iCs/>
                <w:sz w:val="22"/>
                <w:szCs w:val="22"/>
              </w:rPr>
            </w:pPr>
            <w:r w:rsidRPr="005037A9">
              <w:rPr>
                <w:rFonts w:ascii="Open Sans" w:hAnsi="Open Sans" w:cs="Open Sans"/>
                <w:iCs/>
                <w:sz w:val="22"/>
                <w:szCs w:val="22"/>
              </w:rPr>
              <w:t>work with a peer tutor</w:t>
            </w:r>
          </w:p>
          <w:p w14:paraId="45CE05C7" w14:textId="77777777" w:rsidR="0082540D" w:rsidRPr="005037A9" w:rsidRDefault="0082540D" w:rsidP="00FC305A">
            <w:pPr>
              <w:pStyle w:val="ListParagraph"/>
              <w:numPr>
                <w:ilvl w:val="0"/>
                <w:numId w:val="5"/>
              </w:numPr>
              <w:spacing w:before="120" w:after="120"/>
              <w:rPr>
                <w:rFonts w:ascii="Open Sans" w:hAnsi="Open Sans" w:cs="Open Sans"/>
                <w:iCs/>
                <w:sz w:val="22"/>
                <w:szCs w:val="22"/>
              </w:rPr>
            </w:pPr>
            <w:r w:rsidRPr="005037A9">
              <w:rPr>
                <w:rFonts w:ascii="Open Sans" w:hAnsi="Open Sans" w:cs="Open Sans"/>
                <w:iCs/>
                <w:sz w:val="22"/>
                <w:szCs w:val="22"/>
              </w:rPr>
              <w:t>use study guides</w:t>
            </w:r>
          </w:p>
          <w:p w14:paraId="788EAE4E" w14:textId="5D3C5309" w:rsidR="00CF2E7E" w:rsidRPr="005037A9" w:rsidRDefault="0082540D" w:rsidP="00B7097F">
            <w:pPr>
              <w:pStyle w:val="ListParagraph"/>
              <w:numPr>
                <w:ilvl w:val="0"/>
                <w:numId w:val="5"/>
              </w:numPr>
              <w:spacing w:before="120" w:after="120"/>
              <w:rPr>
                <w:rFonts w:ascii="Open Sans" w:hAnsi="Open Sans" w:cs="Open Sans"/>
                <w:iCs/>
                <w:sz w:val="22"/>
                <w:szCs w:val="22"/>
              </w:rPr>
            </w:pPr>
            <w:r w:rsidRPr="005037A9">
              <w:rPr>
                <w:rFonts w:ascii="Open Sans" w:hAnsi="Open Sans" w:cs="Open Sans"/>
                <w:iCs/>
                <w:sz w:val="22"/>
                <w:szCs w:val="22"/>
              </w:rPr>
              <w:t>provide printed PowerPoint Notes for assistance with note-taking</w:t>
            </w:r>
          </w:p>
        </w:tc>
      </w:tr>
      <w:tr w:rsidR="00B3350C" w:rsidRPr="005037A9" w14:paraId="07580D23" w14:textId="77777777" w:rsidTr="1C622109">
        <w:trPr>
          <w:trHeight w:val="27"/>
        </w:trPr>
        <w:tc>
          <w:tcPr>
            <w:tcW w:w="2952" w:type="dxa"/>
            <w:shd w:val="clear" w:color="auto" w:fill="auto"/>
          </w:tcPr>
          <w:p w14:paraId="78EDFD65" w14:textId="249361E5" w:rsidR="00B3350C" w:rsidRPr="005037A9" w:rsidRDefault="173F7DB3" w:rsidP="00185FCE">
            <w:pPr>
              <w:spacing w:before="120"/>
              <w:jc w:val="center"/>
              <w:rPr>
                <w:rFonts w:ascii="Open Sans" w:hAnsi="Open Sans" w:cs="Open Sans"/>
                <w:b/>
                <w:bCs/>
                <w:sz w:val="22"/>
                <w:szCs w:val="22"/>
              </w:rPr>
            </w:pPr>
            <w:r w:rsidRPr="005037A9">
              <w:rPr>
                <w:rFonts w:ascii="Open Sans" w:hAnsi="Open Sans" w:cs="Open Sans"/>
                <w:b/>
                <w:bCs/>
                <w:sz w:val="22"/>
                <w:szCs w:val="22"/>
              </w:rPr>
              <w:lastRenderedPageBreak/>
              <w:t>Guided Practice *</w:t>
            </w:r>
          </w:p>
        </w:tc>
        <w:tc>
          <w:tcPr>
            <w:tcW w:w="7848" w:type="dxa"/>
            <w:shd w:val="clear" w:color="auto" w:fill="auto"/>
          </w:tcPr>
          <w:p w14:paraId="57C13576" w14:textId="55AA6005" w:rsidR="00185FCE" w:rsidRPr="002055CB" w:rsidRDefault="00185FCE" w:rsidP="00185FCE">
            <w:pPr>
              <w:spacing w:before="120" w:after="120"/>
              <w:rPr>
                <w:rFonts w:ascii="Open Sans" w:hAnsi="Open Sans" w:cs="Open Sans"/>
                <w:iCs/>
                <w:sz w:val="22"/>
                <w:szCs w:val="22"/>
              </w:rPr>
            </w:pPr>
            <w:r w:rsidRPr="005037A9">
              <w:rPr>
                <w:rFonts w:ascii="Open Sans" w:hAnsi="Open Sans" w:cs="Open Sans"/>
                <w:iCs/>
                <w:sz w:val="22"/>
                <w:szCs w:val="22"/>
              </w:rPr>
              <w:t>Before class:</w:t>
            </w:r>
            <w:r w:rsidRPr="005037A9">
              <w:rPr>
                <w:rFonts w:ascii="Open Sans" w:hAnsi="Open Sans" w:cs="Open Sans"/>
                <w:iCs/>
                <w:sz w:val="22"/>
                <w:szCs w:val="22"/>
              </w:rPr>
              <w:br/>
              <w:t xml:space="preserve"> Print </w:t>
            </w:r>
            <w:r w:rsidRPr="002055CB">
              <w:rPr>
                <w:rFonts w:ascii="Open Sans" w:hAnsi="Open Sans" w:cs="Open Sans"/>
                <w:iCs/>
                <w:sz w:val="22"/>
                <w:szCs w:val="22"/>
              </w:rPr>
              <w:t xml:space="preserve">the </w:t>
            </w:r>
            <w:r w:rsidRPr="002055CB">
              <w:rPr>
                <w:rFonts w:ascii="Open Sans" w:hAnsi="Open Sans" w:cs="Open Sans"/>
                <w:bCs/>
                <w:iCs/>
                <w:sz w:val="22"/>
                <w:szCs w:val="22"/>
              </w:rPr>
              <w:t>Phone Courtesy Scenarios</w:t>
            </w:r>
            <w:r w:rsidRPr="002055CB">
              <w:rPr>
                <w:rFonts w:ascii="Open Sans" w:hAnsi="Open Sans" w:cs="Open Sans"/>
                <w:iCs/>
                <w:sz w:val="22"/>
                <w:szCs w:val="22"/>
              </w:rPr>
              <w:t xml:space="preserve"> on cardstock. Cut and separate and place in a basket. Blank cards are available to add more scenarios.</w:t>
            </w:r>
            <w:r w:rsidRPr="002055CB">
              <w:rPr>
                <w:rFonts w:ascii="Open Sans" w:hAnsi="Open Sans" w:cs="Open Sans"/>
                <w:iCs/>
                <w:sz w:val="22"/>
                <w:szCs w:val="22"/>
              </w:rPr>
              <w:br/>
              <w:t xml:space="preserve"> —</w:t>
            </w:r>
          </w:p>
          <w:p w14:paraId="2A2CE31C" w14:textId="7580062B" w:rsidR="00185FCE" w:rsidRPr="005037A9" w:rsidRDefault="00185FCE" w:rsidP="00185FCE">
            <w:pPr>
              <w:spacing w:before="120" w:after="120"/>
              <w:rPr>
                <w:rFonts w:ascii="Open Sans" w:hAnsi="Open Sans" w:cs="Open Sans"/>
                <w:iCs/>
                <w:sz w:val="22"/>
                <w:szCs w:val="22"/>
              </w:rPr>
            </w:pPr>
            <w:r w:rsidRPr="002055CB">
              <w:rPr>
                <w:rFonts w:ascii="Open Sans" w:hAnsi="Open Sans" w:cs="Open Sans"/>
                <w:iCs/>
                <w:sz w:val="22"/>
                <w:szCs w:val="22"/>
              </w:rPr>
              <w:t xml:space="preserve">Display handout </w:t>
            </w:r>
            <w:r w:rsidRPr="002055CB">
              <w:rPr>
                <w:rFonts w:ascii="Open Sans" w:hAnsi="Open Sans" w:cs="Open Sans"/>
                <w:bCs/>
                <w:iCs/>
                <w:sz w:val="22"/>
                <w:szCs w:val="22"/>
              </w:rPr>
              <w:t>Top Ten Telephone Practices</w:t>
            </w:r>
            <w:r w:rsidRPr="002055CB">
              <w:rPr>
                <w:rFonts w:ascii="Open Sans" w:hAnsi="Open Sans" w:cs="Open Sans"/>
                <w:iCs/>
                <w:sz w:val="22"/>
                <w:szCs w:val="22"/>
              </w:rPr>
              <w:t xml:space="preserve"> on a light projector and discuss each step with the class</w:t>
            </w:r>
            <w:r w:rsidRPr="005037A9">
              <w:rPr>
                <w:rFonts w:ascii="Open Sans" w:hAnsi="Open Sans" w:cs="Open Sans"/>
                <w:iCs/>
                <w:sz w:val="22"/>
                <w:szCs w:val="22"/>
              </w:rPr>
              <w:t>. Demonstrate using a phone if possible.</w:t>
            </w:r>
          </w:p>
          <w:p w14:paraId="17116A96" w14:textId="77777777" w:rsidR="00185FCE" w:rsidRPr="005037A9" w:rsidRDefault="00185FCE" w:rsidP="00185FCE">
            <w:pPr>
              <w:spacing w:before="120" w:after="120"/>
              <w:rPr>
                <w:rFonts w:ascii="Open Sans" w:hAnsi="Open Sans" w:cs="Open Sans"/>
                <w:iCs/>
                <w:sz w:val="22"/>
                <w:szCs w:val="22"/>
              </w:rPr>
            </w:pPr>
            <w:r w:rsidRPr="005037A9">
              <w:rPr>
                <w:rFonts w:ascii="Open Sans" w:hAnsi="Open Sans" w:cs="Open Sans"/>
                <w:iCs/>
                <w:sz w:val="22"/>
                <w:szCs w:val="22"/>
              </w:rPr>
              <w:t>The following questions may be asked:</w:t>
            </w:r>
          </w:p>
          <w:p w14:paraId="1232C5ED" w14:textId="77777777" w:rsidR="00185FCE" w:rsidRPr="005037A9" w:rsidRDefault="00185FCE" w:rsidP="00FC305A">
            <w:pPr>
              <w:pStyle w:val="ListParagraph"/>
              <w:numPr>
                <w:ilvl w:val="0"/>
                <w:numId w:val="8"/>
              </w:numPr>
              <w:spacing w:before="120" w:after="120"/>
              <w:rPr>
                <w:rFonts w:ascii="Open Sans" w:hAnsi="Open Sans" w:cs="Open Sans"/>
                <w:iCs/>
                <w:sz w:val="22"/>
                <w:szCs w:val="22"/>
              </w:rPr>
            </w:pPr>
            <w:r w:rsidRPr="005037A9">
              <w:rPr>
                <w:rFonts w:ascii="Open Sans" w:hAnsi="Open Sans" w:cs="Open Sans"/>
                <w:iCs/>
                <w:sz w:val="22"/>
                <w:szCs w:val="22"/>
              </w:rPr>
              <w:t>Do you agree with the practices or should any be replaced?</w:t>
            </w:r>
          </w:p>
          <w:p w14:paraId="40DFC8E0" w14:textId="77777777" w:rsidR="00185FCE" w:rsidRPr="005037A9" w:rsidRDefault="00185FCE" w:rsidP="00FC305A">
            <w:pPr>
              <w:pStyle w:val="ListParagraph"/>
              <w:numPr>
                <w:ilvl w:val="0"/>
                <w:numId w:val="8"/>
              </w:numPr>
              <w:spacing w:before="120" w:after="120"/>
              <w:rPr>
                <w:rFonts w:ascii="Open Sans" w:hAnsi="Open Sans" w:cs="Open Sans"/>
                <w:iCs/>
                <w:sz w:val="22"/>
                <w:szCs w:val="22"/>
              </w:rPr>
            </w:pPr>
            <w:r w:rsidRPr="005037A9">
              <w:rPr>
                <w:rFonts w:ascii="Open Sans" w:hAnsi="Open Sans" w:cs="Open Sans"/>
                <w:iCs/>
                <w:sz w:val="22"/>
                <w:szCs w:val="22"/>
              </w:rPr>
              <w:t>Should the list be expanded to include additional practices and skills?</w:t>
            </w:r>
          </w:p>
          <w:p w14:paraId="642A008E" w14:textId="77777777" w:rsidR="00185FCE" w:rsidRPr="005037A9" w:rsidRDefault="00185FCE" w:rsidP="00FC305A">
            <w:pPr>
              <w:pStyle w:val="ListParagraph"/>
              <w:numPr>
                <w:ilvl w:val="0"/>
                <w:numId w:val="8"/>
              </w:numPr>
              <w:spacing w:before="120" w:after="120"/>
              <w:rPr>
                <w:rFonts w:ascii="Open Sans" w:hAnsi="Open Sans" w:cs="Open Sans"/>
                <w:iCs/>
                <w:sz w:val="22"/>
                <w:szCs w:val="22"/>
              </w:rPr>
            </w:pPr>
            <w:r w:rsidRPr="005037A9">
              <w:rPr>
                <w:rFonts w:ascii="Open Sans" w:hAnsi="Open Sans" w:cs="Open Sans"/>
                <w:iCs/>
                <w:sz w:val="22"/>
                <w:szCs w:val="22"/>
              </w:rPr>
              <w:t>Are any of these practices unique to the hotel industry?</w:t>
            </w:r>
          </w:p>
          <w:p w14:paraId="3A6436DB" w14:textId="77777777" w:rsidR="00185FCE" w:rsidRPr="005037A9" w:rsidRDefault="00185FCE" w:rsidP="00FC305A">
            <w:pPr>
              <w:pStyle w:val="ListParagraph"/>
              <w:numPr>
                <w:ilvl w:val="0"/>
                <w:numId w:val="8"/>
              </w:numPr>
              <w:spacing w:before="120" w:after="120"/>
              <w:rPr>
                <w:rFonts w:ascii="Open Sans" w:hAnsi="Open Sans" w:cs="Open Sans"/>
                <w:iCs/>
                <w:sz w:val="22"/>
                <w:szCs w:val="22"/>
              </w:rPr>
            </w:pPr>
            <w:r w:rsidRPr="005037A9">
              <w:rPr>
                <w:rFonts w:ascii="Open Sans" w:hAnsi="Open Sans" w:cs="Open Sans"/>
                <w:iCs/>
                <w:sz w:val="22"/>
                <w:szCs w:val="22"/>
              </w:rPr>
              <w:t>Would any of these practices not apply to phone courtesy?</w:t>
            </w:r>
          </w:p>
          <w:p w14:paraId="31993F49" w14:textId="77777777" w:rsidR="00185FCE" w:rsidRPr="005037A9" w:rsidRDefault="00185FCE" w:rsidP="00185FCE">
            <w:pPr>
              <w:spacing w:before="120" w:after="120"/>
              <w:rPr>
                <w:rFonts w:ascii="Open Sans" w:hAnsi="Open Sans" w:cs="Open Sans"/>
                <w:iCs/>
                <w:sz w:val="22"/>
                <w:szCs w:val="22"/>
              </w:rPr>
            </w:pPr>
            <w:r w:rsidRPr="005037A9">
              <w:rPr>
                <w:rFonts w:ascii="Open Sans" w:hAnsi="Open Sans" w:cs="Open Sans"/>
                <w:iCs/>
                <w:sz w:val="22"/>
                <w:szCs w:val="22"/>
              </w:rPr>
              <w:t>Allow each student to draw a card from the basket and take turns role-playing the scenario. Allow them time to practice the phone scenario and take notes.</w:t>
            </w:r>
          </w:p>
          <w:p w14:paraId="5F1D912F" w14:textId="77777777" w:rsidR="00185FCE" w:rsidRPr="005037A9" w:rsidRDefault="00185FCE" w:rsidP="00185FCE">
            <w:pPr>
              <w:spacing w:before="120" w:after="120"/>
              <w:rPr>
                <w:rFonts w:ascii="Open Sans" w:hAnsi="Open Sans" w:cs="Open Sans"/>
                <w:iCs/>
                <w:sz w:val="22"/>
                <w:szCs w:val="22"/>
              </w:rPr>
            </w:pPr>
            <w:r w:rsidRPr="005037A9">
              <w:rPr>
                <w:rFonts w:ascii="Open Sans" w:hAnsi="Open Sans" w:cs="Open Sans"/>
                <w:iCs/>
                <w:sz w:val="22"/>
                <w:szCs w:val="22"/>
              </w:rPr>
              <w:t>Guide the students as they act out the phone or radio calls.</w:t>
            </w:r>
          </w:p>
          <w:p w14:paraId="3BEFB228" w14:textId="77777777" w:rsidR="00185FCE" w:rsidRPr="005037A9" w:rsidRDefault="00185FCE" w:rsidP="00185FCE">
            <w:pPr>
              <w:spacing w:before="120" w:after="120"/>
              <w:rPr>
                <w:rFonts w:ascii="Open Sans" w:hAnsi="Open Sans" w:cs="Open Sans"/>
                <w:iCs/>
                <w:sz w:val="22"/>
                <w:szCs w:val="22"/>
              </w:rPr>
            </w:pPr>
            <w:r w:rsidRPr="005037A9">
              <w:rPr>
                <w:rFonts w:ascii="Open Sans" w:hAnsi="Open Sans" w:cs="Open Sans"/>
                <w:iCs/>
                <w:sz w:val="22"/>
                <w:szCs w:val="22"/>
              </w:rPr>
              <w:t>Note: cell phones may be used but be sure to check with the school district guidelines.</w:t>
            </w:r>
          </w:p>
          <w:p w14:paraId="75928810" w14:textId="77777777" w:rsidR="00185FCE" w:rsidRPr="005037A9" w:rsidRDefault="00185FCE" w:rsidP="00185FCE">
            <w:pPr>
              <w:spacing w:before="120" w:after="120"/>
              <w:rPr>
                <w:rFonts w:ascii="Open Sans" w:hAnsi="Open Sans" w:cs="Open Sans"/>
                <w:i/>
                <w:iCs/>
                <w:sz w:val="22"/>
                <w:szCs w:val="22"/>
              </w:rPr>
            </w:pPr>
            <w:r w:rsidRPr="005037A9">
              <w:rPr>
                <w:rFonts w:ascii="Open Sans" w:hAnsi="Open Sans" w:cs="Open Sans"/>
                <w:i/>
                <w:iCs/>
                <w:sz w:val="22"/>
                <w:szCs w:val="22"/>
              </w:rPr>
              <w:t>Individualized Education Plan (IEP) for all special education students must be followed. Examples of accommodations may include, but are not limited to:</w:t>
            </w:r>
          </w:p>
          <w:p w14:paraId="117ABE5C" w14:textId="77777777" w:rsidR="00185FCE" w:rsidRPr="005037A9" w:rsidRDefault="00185FCE" w:rsidP="00FC305A">
            <w:pPr>
              <w:pStyle w:val="ListParagraph"/>
              <w:numPr>
                <w:ilvl w:val="0"/>
                <w:numId w:val="7"/>
              </w:numPr>
              <w:spacing w:before="120" w:after="120"/>
              <w:rPr>
                <w:rFonts w:ascii="Open Sans" w:hAnsi="Open Sans" w:cs="Open Sans"/>
                <w:iCs/>
                <w:sz w:val="22"/>
                <w:szCs w:val="22"/>
              </w:rPr>
            </w:pPr>
            <w:r w:rsidRPr="005037A9">
              <w:rPr>
                <w:rFonts w:ascii="Open Sans" w:hAnsi="Open Sans" w:cs="Open Sans"/>
                <w:iCs/>
                <w:sz w:val="22"/>
                <w:szCs w:val="22"/>
              </w:rPr>
              <w:t>encourage participation</w:t>
            </w:r>
          </w:p>
          <w:p w14:paraId="5D1EF2DE" w14:textId="2CE57C4E" w:rsidR="00CF2E7E" w:rsidRPr="005037A9" w:rsidRDefault="00185FCE" w:rsidP="00FC305A">
            <w:pPr>
              <w:pStyle w:val="ListParagraph"/>
              <w:numPr>
                <w:ilvl w:val="0"/>
                <w:numId w:val="7"/>
              </w:numPr>
              <w:spacing w:before="120" w:after="120"/>
              <w:rPr>
                <w:rFonts w:ascii="Open Sans" w:hAnsi="Open Sans" w:cs="Open Sans"/>
                <w:iCs/>
                <w:sz w:val="22"/>
                <w:szCs w:val="22"/>
              </w:rPr>
            </w:pPr>
            <w:r w:rsidRPr="005037A9">
              <w:rPr>
                <w:rFonts w:ascii="Open Sans" w:hAnsi="Open Sans" w:cs="Open Sans"/>
                <w:iCs/>
                <w:sz w:val="22"/>
                <w:szCs w:val="22"/>
              </w:rPr>
              <w:t>peer tutor</w:t>
            </w:r>
          </w:p>
        </w:tc>
      </w:tr>
      <w:tr w:rsidR="00B3350C" w:rsidRPr="005037A9" w14:paraId="2BB1B0A1" w14:textId="77777777" w:rsidTr="1C622109">
        <w:trPr>
          <w:trHeight w:val="395"/>
        </w:trPr>
        <w:tc>
          <w:tcPr>
            <w:tcW w:w="2952" w:type="dxa"/>
            <w:shd w:val="clear" w:color="auto" w:fill="auto"/>
          </w:tcPr>
          <w:p w14:paraId="1388253E" w14:textId="6EA2F42B" w:rsidR="00B3350C" w:rsidRPr="005037A9" w:rsidRDefault="173F7DB3" w:rsidP="00FC09EA">
            <w:pPr>
              <w:spacing w:before="120"/>
              <w:jc w:val="center"/>
              <w:rPr>
                <w:rFonts w:ascii="Open Sans" w:hAnsi="Open Sans" w:cs="Open Sans"/>
                <w:b/>
                <w:bCs/>
                <w:sz w:val="22"/>
                <w:szCs w:val="22"/>
              </w:rPr>
            </w:pPr>
            <w:r w:rsidRPr="005037A9">
              <w:rPr>
                <w:rFonts w:ascii="Open Sans" w:hAnsi="Open Sans" w:cs="Open Sans"/>
                <w:b/>
                <w:bCs/>
                <w:sz w:val="22"/>
                <w:szCs w:val="22"/>
              </w:rPr>
              <w:t>Independent Practice/Laboratory Experience/Differentiated Activities *</w:t>
            </w:r>
          </w:p>
        </w:tc>
        <w:tc>
          <w:tcPr>
            <w:tcW w:w="7848" w:type="dxa"/>
            <w:shd w:val="clear" w:color="auto" w:fill="auto"/>
          </w:tcPr>
          <w:p w14:paraId="362546AD" w14:textId="77777777" w:rsidR="00561E9E" w:rsidRPr="002055CB" w:rsidRDefault="00561E9E" w:rsidP="00561E9E">
            <w:pPr>
              <w:spacing w:before="120" w:after="120"/>
              <w:rPr>
                <w:rFonts w:ascii="Open Sans" w:hAnsi="Open Sans" w:cs="Open Sans"/>
                <w:iCs/>
                <w:sz w:val="22"/>
                <w:szCs w:val="22"/>
              </w:rPr>
            </w:pPr>
            <w:r w:rsidRPr="005037A9">
              <w:rPr>
                <w:rFonts w:ascii="Open Sans" w:hAnsi="Open Sans" w:cs="Open Sans"/>
                <w:iCs/>
                <w:sz w:val="22"/>
                <w:szCs w:val="22"/>
              </w:rPr>
              <w:t xml:space="preserve">Divide the class </w:t>
            </w:r>
            <w:r w:rsidRPr="002055CB">
              <w:rPr>
                <w:rFonts w:ascii="Open Sans" w:hAnsi="Open Sans" w:cs="Open Sans"/>
                <w:iCs/>
                <w:sz w:val="22"/>
                <w:szCs w:val="22"/>
              </w:rPr>
              <w:t>into subgroups of three.</w:t>
            </w:r>
          </w:p>
          <w:p w14:paraId="4F151F08" w14:textId="75DFF735" w:rsidR="00561E9E" w:rsidRPr="002055CB" w:rsidRDefault="00561E9E" w:rsidP="00561E9E">
            <w:pPr>
              <w:spacing w:before="120" w:after="120"/>
              <w:rPr>
                <w:rFonts w:ascii="Open Sans" w:hAnsi="Open Sans" w:cs="Open Sans"/>
                <w:iCs/>
                <w:sz w:val="22"/>
                <w:szCs w:val="22"/>
              </w:rPr>
            </w:pPr>
            <w:r w:rsidRPr="002055CB">
              <w:rPr>
                <w:rFonts w:ascii="Open Sans" w:hAnsi="Open Sans" w:cs="Open Sans"/>
                <w:iCs/>
                <w:sz w:val="22"/>
                <w:szCs w:val="22"/>
              </w:rPr>
              <w:t xml:space="preserve">Distribute handout </w:t>
            </w:r>
            <w:r w:rsidRPr="002055CB">
              <w:rPr>
                <w:rFonts w:ascii="Open Sans" w:hAnsi="Open Sans" w:cs="Open Sans"/>
                <w:bCs/>
                <w:iCs/>
                <w:sz w:val="22"/>
                <w:szCs w:val="22"/>
              </w:rPr>
              <w:t>Email Communication Practice</w:t>
            </w:r>
            <w:r w:rsidRPr="002055CB">
              <w:rPr>
                <w:rFonts w:ascii="Open Sans" w:hAnsi="Open Sans" w:cs="Open Sans"/>
                <w:iCs/>
                <w:sz w:val="22"/>
                <w:szCs w:val="22"/>
              </w:rPr>
              <w:t xml:space="preserve"> </w:t>
            </w:r>
          </w:p>
          <w:p w14:paraId="78545AFB" w14:textId="77777777" w:rsidR="00561E9E" w:rsidRPr="002055CB" w:rsidRDefault="00561E9E" w:rsidP="00561E9E">
            <w:pPr>
              <w:spacing w:before="120" w:after="120"/>
              <w:rPr>
                <w:rFonts w:ascii="Open Sans" w:hAnsi="Open Sans" w:cs="Open Sans"/>
                <w:iCs/>
                <w:sz w:val="22"/>
                <w:szCs w:val="22"/>
              </w:rPr>
            </w:pPr>
            <w:r w:rsidRPr="002055CB">
              <w:rPr>
                <w:rFonts w:ascii="Open Sans" w:hAnsi="Open Sans" w:cs="Open Sans"/>
                <w:iCs/>
                <w:sz w:val="22"/>
                <w:szCs w:val="22"/>
              </w:rPr>
              <w:t>Explain the writing assignment. Discuss how important timelines are to the email communications.</w:t>
            </w:r>
          </w:p>
          <w:p w14:paraId="573350A9" w14:textId="7C396A61" w:rsidR="00561E9E" w:rsidRPr="005037A9" w:rsidRDefault="00561E9E" w:rsidP="00561E9E">
            <w:pPr>
              <w:spacing w:before="120" w:after="120"/>
              <w:rPr>
                <w:rFonts w:ascii="Open Sans" w:hAnsi="Open Sans" w:cs="Open Sans"/>
                <w:iCs/>
                <w:sz w:val="22"/>
                <w:szCs w:val="22"/>
              </w:rPr>
            </w:pPr>
            <w:r w:rsidRPr="002055CB">
              <w:rPr>
                <w:rFonts w:ascii="Open Sans" w:hAnsi="Open Sans" w:cs="Open Sans"/>
                <w:iCs/>
                <w:sz w:val="22"/>
                <w:szCs w:val="22"/>
              </w:rPr>
              <w:t xml:space="preserve">Distribute </w:t>
            </w:r>
            <w:r w:rsidRPr="002055CB">
              <w:rPr>
                <w:rFonts w:ascii="Open Sans" w:hAnsi="Open Sans" w:cs="Open Sans"/>
                <w:bCs/>
                <w:iCs/>
                <w:sz w:val="22"/>
                <w:szCs w:val="22"/>
              </w:rPr>
              <w:t>Rubric for Phone Courtesy Role-Play and Email Communications</w:t>
            </w:r>
            <w:r w:rsidRPr="002055CB">
              <w:rPr>
                <w:rFonts w:ascii="Open Sans" w:hAnsi="Open Sans" w:cs="Open Sans"/>
                <w:iCs/>
                <w:sz w:val="22"/>
                <w:szCs w:val="22"/>
              </w:rPr>
              <w:t xml:space="preserve"> so that students may understand</w:t>
            </w:r>
            <w:r w:rsidRPr="005037A9">
              <w:rPr>
                <w:rFonts w:ascii="Open Sans" w:hAnsi="Open Sans" w:cs="Open Sans"/>
                <w:iCs/>
                <w:sz w:val="22"/>
                <w:szCs w:val="22"/>
              </w:rPr>
              <w:t xml:space="preserve"> what is expected.</w:t>
            </w:r>
          </w:p>
          <w:p w14:paraId="66AA3870" w14:textId="77777777" w:rsidR="00561E9E" w:rsidRPr="005037A9" w:rsidRDefault="00561E9E" w:rsidP="00561E9E">
            <w:pPr>
              <w:spacing w:before="120" w:after="120"/>
              <w:rPr>
                <w:rFonts w:ascii="Open Sans" w:hAnsi="Open Sans" w:cs="Open Sans"/>
                <w:i/>
                <w:iCs/>
                <w:sz w:val="22"/>
                <w:szCs w:val="22"/>
              </w:rPr>
            </w:pPr>
            <w:r w:rsidRPr="005037A9">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2B4400BF" w14:textId="77777777" w:rsidR="00561E9E" w:rsidRPr="005037A9" w:rsidRDefault="00561E9E" w:rsidP="00FC305A">
            <w:pPr>
              <w:pStyle w:val="ListParagraph"/>
              <w:numPr>
                <w:ilvl w:val="0"/>
                <w:numId w:val="10"/>
              </w:numPr>
              <w:spacing w:before="120" w:after="120"/>
              <w:rPr>
                <w:rFonts w:ascii="Open Sans" w:hAnsi="Open Sans" w:cs="Open Sans"/>
                <w:iCs/>
                <w:sz w:val="22"/>
                <w:szCs w:val="22"/>
              </w:rPr>
            </w:pPr>
            <w:r w:rsidRPr="005037A9">
              <w:rPr>
                <w:rFonts w:ascii="Open Sans" w:hAnsi="Open Sans" w:cs="Open Sans"/>
                <w:iCs/>
                <w:sz w:val="22"/>
                <w:szCs w:val="22"/>
              </w:rPr>
              <w:t>reduce assignment</w:t>
            </w:r>
          </w:p>
          <w:p w14:paraId="6ADD73FA" w14:textId="77777777" w:rsidR="00561E9E" w:rsidRPr="005037A9" w:rsidRDefault="00561E9E" w:rsidP="00FC305A">
            <w:pPr>
              <w:pStyle w:val="ListParagraph"/>
              <w:numPr>
                <w:ilvl w:val="0"/>
                <w:numId w:val="10"/>
              </w:numPr>
              <w:spacing w:before="120" w:after="120"/>
              <w:rPr>
                <w:rFonts w:ascii="Open Sans" w:hAnsi="Open Sans" w:cs="Open Sans"/>
                <w:iCs/>
                <w:sz w:val="22"/>
                <w:szCs w:val="22"/>
              </w:rPr>
            </w:pPr>
            <w:r w:rsidRPr="005037A9">
              <w:rPr>
                <w:rFonts w:ascii="Open Sans" w:hAnsi="Open Sans" w:cs="Open Sans"/>
                <w:iCs/>
                <w:sz w:val="22"/>
                <w:szCs w:val="22"/>
              </w:rPr>
              <w:t>extended time for assignment</w:t>
            </w:r>
          </w:p>
          <w:p w14:paraId="69097A9C" w14:textId="4CB740CB" w:rsidR="00CF2E7E" w:rsidRPr="005037A9" w:rsidRDefault="00561E9E" w:rsidP="00FC305A">
            <w:pPr>
              <w:pStyle w:val="ListParagraph"/>
              <w:numPr>
                <w:ilvl w:val="0"/>
                <w:numId w:val="10"/>
              </w:numPr>
              <w:spacing w:before="120" w:after="120"/>
              <w:rPr>
                <w:rFonts w:ascii="Open Sans" w:hAnsi="Open Sans" w:cs="Open Sans"/>
                <w:iCs/>
                <w:sz w:val="22"/>
                <w:szCs w:val="22"/>
              </w:rPr>
            </w:pPr>
            <w:r w:rsidRPr="005037A9">
              <w:rPr>
                <w:rFonts w:ascii="Open Sans" w:hAnsi="Open Sans" w:cs="Open Sans"/>
                <w:iCs/>
                <w:sz w:val="22"/>
                <w:szCs w:val="22"/>
              </w:rPr>
              <w:t>work with a peer tutor</w:t>
            </w:r>
          </w:p>
        </w:tc>
      </w:tr>
      <w:tr w:rsidR="00B3350C" w:rsidRPr="005037A9" w14:paraId="50863A81" w14:textId="77777777" w:rsidTr="1C622109">
        <w:tc>
          <w:tcPr>
            <w:tcW w:w="2952" w:type="dxa"/>
            <w:shd w:val="clear" w:color="auto" w:fill="auto"/>
          </w:tcPr>
          <w:p w14:paraId="3E48F608" w14:textId="5EE824C9"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lastRenderedPageBreak/>
              <w:t>Lesson Closure</w:t>
            </w:r>
          </w:p>
        </w:tc>
        <w:tc>
          <w:tcPr>
            <w:tcW w:w="7848" w:type="dxa"/>
            <w:shd w:val="clear" w:color="auto" w:fill="auto"/>
          </w:tcPr>
          <w:p w14:paraId="1F344560" w14:textId="0B6962FE" w:rsidR="00E166E6" w:rsidRPr="002055CB" w:rsidRDefault="00E166E6" w:rsidP="00E166E6">
            <w:pPr>
              <w:spacing w:before="120" w:after="120"/>
              <w:rPr>
                <w:rFonts w:ascii="Open Sans" w:hAnsi="Open Sans" w:cs="Open Sans"/>
                <w:sz w:val="22"/>
                <w:szCs w:val="22"/>
              </w:rPr>
            </w:pPr>
            <w:r w:rsidRPr="005037A9">
              <w:rPr>
                <w:rFonts w:ascii="Open Sans" w:hAnsi="Open Sans" w:cs="Open Sans"/>
                <w:sz w:val="22"/>
                <w:szCs w:val="22"/>
              </w:rPr>
              <w:t xml:space="preserve">Review lesson objectives, </w:t>
            </w:r>
            <w:r w:rsidR="00887258" w:rsidRPr="005037A9">
              <w:rPr>
                <w:rFonts w:ascii="Open Sans" w:hAnsi="Open Sans" w:cs="Open Sans"/>
                <w:sz w:val="22"/>
                <w:szCs w:val="22"/>
              </w:rPr>
              <w:t>terms,</w:t>
            </w:r>
            <w:r w:rsidRPr="005037A9">
              <w:rPr>
                <w:rFonts w:ascii="Open Sans" w:hAnsi="Open Sans" w:cs="Open Sans"/>
                <w:sz w:val="22"/>
                <w:szCs w:val="22"/>
              </w:rPr>
              <w:t xml:space="preserve"> </w:t>
            </w:r>
            <w:r w:rsidRPr="002055CB">
              <w:rPr>
                <w:rFonts w:ascii="Open Sans" w:hAnsi="Open Sans" w:cs="Open Sans"/>
                <w:sz w:val="22"/>
                <w:szCs w:val="22"/>
              </w:rPr>
              <w:t>and definitions.</w:t>
            </w:r>
          </w:p>
          <w:p w14:paraId="33563656" w14:textId="28861808" w:rsidR="00E166E6" w:rsidRPr="002055CB" w:rsidRDefault="00E166E6" w:rsidP="00E166E6">
            <w:pPr>
              <w:spacing w:before="120" w:after="120"/>
              <w:rPr>
                <w:rFonts w:ascii="Open Sans" w:hAnsi="Open Sans" w:cs="Open Sans"/>
                <w:sz w:val="22"/>
                <w:szCs w:val="22"/>
              </w:rPr>
            </w:pPr>
            <w:r w:rsidRPr="002055CB">
              <w:rPr>
                <w:rFonts w:ascii="Open Sans" w:hAnsi="Open Sans" w:cs="Open Sans"/>
                <w:sz w:val="22"/>
                <w:szCs w:val="22"/>
              </w:rPr>
              <w:t xml:space="preserve">Have students complete the last section on their </w:t>
            </w:r>
            <w:r w:rsidRPr="002055CB">
              <w:rPr>
                <w:rFonts w:ascii="Open Sans" w:hAnsi="Open Sans" w:cs="Open Sans"/>
                <w:bCs/>
                <w:sz w:val="22"/>
                <w:szCs w:val="22"/>
              </w:rPr>
              <w:t>KWL Chart – Telecommunications</w:t>
            </w:r>
            <w:r w:rsidRPr="002055CB">
              <w:rPr>
                <w:rFonts w:ascii="Open Sans" w:hAnsi="Open Sans" w:cs="Open Sans"/>
                <w:sz w:val="22"/>
                <w:szCs w:val="22"/>
              </w:rPr>
              <w:t>.</w:t>
            </w:r>
          </w:p>
          <w:p w14:paraId="0D6F5F81" w14:textId="77777777" w:rsidR="00E166E6" w:rsidRPr="002055CB" w:rsidRDefault="00E166E6" w:rsidP="00FC305A">
            <w:pPr>
              <w:numPr>
                <w:ilvl w:val="0"/>
                <w:numId w:val="9"/>
              </w:numPr>
              <w:spacing w:before="120" w:after="120"/>
              <w:rPr>
                <w:rFonts w:ascii="Open Sans" w:hAnsi="Open Sans" w:cs="Open Sans"/>
                <w:sz w:val="22"/>
                <w:szCs w:val="22"/>
              </w:rPr>
            </w:pPr>
            <w:r w:rsidRPr="002055CB">
              <w:rPr>
                <w:rFonts w:ascii="Open Sans" w:hAnsi="Open Sans" w:cs="Open Sans"/>
                <w:sz w:val="22"/>
                <w:szCs w:val="22"/>
              </w:rPr>
              <w:t xml:space="preserve">What did I </w:t>
            </w:r>
            <w:r w:rsidRPr="002055CB">
              <w:rPr>
                <w:rFonts w:ascii="Open Sans" w:hAnsi="Open Sans" w:cs="Open Sans"/>
                <w:bCs/>
                <w:sz w:val="22"/>
                <w:szCs w:val="22"/>
              </w:rPr>
              <w:t>learn</w:t>
            </w:r>
            <w:r w:rsidRPr="002055CB">
              <w:rPr>
                <w:rFonts w:ascii="Open Sans" w:hAnsi="Open Sans" w:cs="Open Sans"/>
                <w:sz w:val="22"/>
                <w:szCs w:val="22"/>
              </w:rPr>
              <w:t xml:space="preserve"> about telecommunications for hotel businesses?</w:t>
            </w:r>
          </w:p>
          <w:p w14:paraId="101353E5" w14:textId="04AF9EAD" w:rsidR="00B3350C" w:rsidRPr="005037A9" w:rsidRDefault="00E166E6" w:rsidP="00E166E6">
            <w:pPr>
              <w:spacing w:before="120" w:after="120"/>
              <w:rPr>
                <w:rFonts w:ascii="Open Sans" w:hAnsi="Open Sans" w:cs="Open Sans"/>
                <w:sz w:val="22"/>
                <w:szCs w:val="22"/>
              </w:rPr>
            </w:pPr>
            <w:r w:rsidRPr="002055CB">
              <w:rPr>
                <w:rFonts w:ascii="Open Sans" w:hAnsi="Open Sans" w:cs="Open Sans"/>
                <w:sz w:val="22"/>
                <w:szCs w:val="22"/>
              </w:rPr>
              <w:t>Ask the students to describe a future</w:t>
            </w:r>
            <w:r w:rsidRPr="005037A9">
              <w:rPr>
                <w:rFonts w:ascii="Open Sans" w:hAnsi="Open Sans" w:cs="Open Sans"/>
                <w:sz w:val="22"/>
                <w:szCs w:val="22"/>
              </w:rPr>
              <w:t xml:space="preserve"> communication device they believe will be useful in the hotel industry in 10 years. This is an opportunity for the students to use their imaginations.</w:t>
            </w:r>
          </w:p>
        </w:tc>
      </w:tr>
      <w:tr w:rsidR="00B3350C" w:rsidRPr="005037A9" w14:paraId="09F5B5CB" w14:textId="77777777" w:rsidTr="1C622109">
        <w:trPr>
          <w:trHeight w:val="135"/>
        </w:trPr>
        <w:tc>
          <w:tcPr>
            <w:tcW w:w="2952" w:type="dxa"/>
            <w:shd w:val="clear" w:color="auto" w:fill="auto"/>
          </w:tcPr>
          <w:p w14:paraId="5374FB7C" w14:textId="151D0837" w:rsidR="0080201D"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Summative/End of Lesson Assessment *</w:t>
            </w:r>
          </w:p>
          <w:p w14:paraId="6CEEAD70" w14:textId="12A5B6A4" w:rsidR="00B3350C" w:rsidRPr="005037A9" w:rsidRDefault="0080201D" w:rsidP="0080201D">
            <w:pPr>
              <w:tabs>
                <w:tab w:val="left" w:pos="2820"/>
              </w:tabs>
              <w:rPr>
                <w:rFonts w:ascii="Open Sans" w:hAnsi="Open Sans" w:cs="Open Sans"/>
                <w:sz w:val="22"/>
                <w:szCs w:val="22"/>
              </w:rPr>
            </w:pPr>
            <w:r w:rsidRPr="005037A9">
              <w:rPr>
                <w:rFonts w:ascii="Open Sans" w:hAnsi="Open Sans" w:cs="Open Sans"/>
                <w:sz w:val="22"/>
                <w:szCs w:val="22"/>
              </w:rPr>
              <w:tab/>
            </w:r>
          </w:p>
        </w:tc>
        <w:tc>
          <w:tcPr>
            <w:tcW w:w="7848" w:type="dxa"/>
            <w:shd w:val="clear" w:color="auto" w:fill="auto"/>
          </w:tcPr>
          <w:p w14:paraId="2E891DB4" w14:textId="77777777" w:rsidR="00CE7467" w:rsidRPr="005037A9" w:rsidRDefault="00CE7467" w:rsidP="00CE7467">
            <w:pPr>
              <w:spacing w:before="120" w:after="120"/>
              <w:rPr>
                <w:rFonts w:ascii="Open Sans" w:hAnsi="Open Sans" w:cs="Open Sans"/>
                <w:iCs/>
                <w:sz w:val="22"/>
                <w:szCs w:val="22"/>
              </w:rPr>
            </w:pPr>
            <w:r w:rsidRPr="005037A9">
              <w:rPr>
                <w:rFonts w:ascii="Open Sans" w:hAnsi="Open Sans" w:cs="Open Sans"/>
                <w:iCs/>
                <w:sz w:val="22"/>
                <w:szCs w:val="22"/>
              </w:rPr>
              <w:t>Students will be assessed with appropriate rubric.</w:t>
            </w:r>
          </w:p>
          <w:p w14:paraId="5D454586" w14:textId="77777777" w:rsidR="00CE7467" w:rsidRPr="005037A9" w:rsidRDefault="00CE7467" w:rsidP="00CE7467">
            <w:pPr>
              <w:spacing w:before="120" w:after="120"/>
              <w:rPr>
                <w:rFonts w:ascii="Open Sans" w:hAnsi="Open Sans" w:cs="Open Sans"/>
                <w:i/>
                <w:iCs/>
                <w:sz w:val="22"/>
                <w:szCs w:val="22"/>
              </w:rPr>
            </w:pPr>
            <w:r w:rsidRPr="005037A9">
              <w:rPr>
                <w:rFonts w:ascii="Open Sans" w:hAnsi="Open Sans" w:cs="Open Sans"/>
                <w:i/>
                <w:iCs/>
                <w:sz w:val="22"/>
                <w:szCs w:val="22"/>
              </w:rPr>
              <w:t>Individualized Education Plan (IEP) for all special education students must be followed. Examples of accommodations may include, but are not limited to:</w:t>
            </w:r>
          </w:p>
          <w:p w14:paraId="45891C4B" w14:textId="77777777" w:rsidR="00CE7467" w:rsidRPr="005037A9" w:rsidRDefault="00CE7467" w:rsidP="00FC305A">
            <w:pPr>
              <w:pStyle w:val="ListParagraph"/>
              <w:numPr>
                <w:ilvl w:val="0"/>
                <w:numId w:val="9"/>
              </w:numPr>
              <w:spacing w:before="120" w:after="120"/>
              <w:rPr>
                <w:rFonts w:ascii="Open Sans" w:hAnsi="Open Sans" w:cs="Open Sans"/>
                <w:iCs/>
                <w:sz w:val="22"/>
                <w:szCs w:val="22"/>
              </w:rPr>
            </w:pPr>
            <w:r w:rsidRPr="005037A9">
              <w:rPr>
                <w:rFonts w:ascii="Open Sans" w:hAnsi="Open Sans" w:cs="Open Sans"/>
                <w:iCs/>
                <w:sz w:val="22"/>
                <w:szCs w:val="22"/>
              </w:rPr>
              <w:t>praise participation</w:t>
            </w:r>
          </w:p>
          <w:p w14:paraId="4CB6555D" w14:textId="61AC69DA" w:rsidR="00CF2E7E" w:rsidRPr="005037A9" w:rsidRDefault="009A54A3" w:rsidP="00FC305A">
            <w:pPr>
              <w:pStyle w:val="ListParagraph"/>
              <w:numPr>
                <w:ilvl w:val="0"/>
                <w:numId w:val="9"/>
              </w:numPr>
              <w:spacing w:before="120" w:after="120"/>
              <w:rPr>
                <w:rFonts w:ascii="Open Sans" w:hAnsi="Open Sans" w:cs="Open Sans"/>
                <w:iCs/>
                <w:sz w:val="22"/>
                <w:szCs w:val="22"/>
              </w:rPr>
            </w:pPr>
            <w:r w:rsidRPr="005037A9">
              <w:rPr>
                <w:rFonts w:ascii="Open Sans" w:hAnsi="Open Sans" w:cs="Open Sans"/>
                <w:iCs/>
                <w:sz w:val="22"/>
                <w:szCs w:val="22"/>
              </w:rPr>
              <w:t>opportunity to respon</w:t>
            </w:r>
            <w:r w:rsidR="00CE7467" w:rsidRPr="005037A9">
              <w:rPr>
                <w:rFonts w:ascii="Open Sans" w:hAnsi="Open Sans" w:cs="Open Sans"/>
                <w:iCs/>
                <w:sz w:val="22"/>
                <w:szCs w:val="22"/>
              </w:rPr>
              <w:t>d orally</w:t>
            </w:r>
          </w:p>
        </w:tc>
      </w:tr>
      <w:tr w:rsidR="00B3350C" w:rsidRPr="005037A9" w14:paraId="02913EF1" w14:textId="77777777" w:rsidTr="1C622109">
        <w:trPr>
          <w:trHeight w:val="135"/>
        </w:trPr>
        <w:tc>
          <w:tcPr>
            <w:tcW w:w="2952" w:type="dxa"/>
            <w:shd w:val="clear" w:color="auto" w:fill="auto"/>
          </w:tcPr>
          <w:p w14:paraId="3E1A7758" w14:textId="1E255835"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References/Resources/</w:t>
            </w:r>
          </w:p>
          <w:p w14:paraId="324BDA87" w14:textId="66691DD3"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Teacher Preparation</w:t>
            </w:r>
          </w:p>
        </w:tc>
        <w:tc>
          <w:tcPr>
            <w:tcW w:w="7848" w:type="dxa"/>
            <w:shd w:val="clear" w:color="auto" w:fill="auto"/>
          </w:tcPr>
          <w:p w14:paraId="10EF6C4C" w14:textId="77777777" w:rsidR="009B532C" w:rsidRPr="005037A9" w:rsidRDefault="009B532C" w:rsidP="009B532C">
            <w:pPr>
              <w:spacing w:before="120" w:after="120"/>
              <w:rPr>
                <w:rFonts w:ascii="Open Sans" w:hAnsi="Open Sans" w:cs="Open Sans"/>
                <w:sz w:val="22"/>
                <w:szCs w:val="22"/>
              </w:rPr>
            </w:pPr>
            <w:r w:rsidRPr="005037A9">
              <w:rPr>
                <w:rFonts w:ascii="Open Sans" w:hAnsi="Open Sans" w:cs="Open Sans"/>
                <w:b/>
                <w:bCs/>
                <w:sz w:val="22"/>
                <w:szCs w:val="22"/>
              </w:rPr>
              <w:t>Textbook:</w:t>
            </w:r>
          </w:p>
          <w:p w14:paraId="4C1A68E4" w14:textId="77777777" w:rsidR="009B532C" w:rsidRPr="005037A9" w:rsidRDefault="009B532C" w:rsidP="00FC305A">
            <w:pPr>
              <w:numPr>
                <w:ilvl w:val="0"/>
                <w:numId w:val="11"/>
              </w:numPr>
              <w:spacing w:before="120" w:after="120"/>
              <w:rPr>
                <w:rFonts w:ascii="Open Sans" w:hAnsi="Open Sans" w:cs="Open Sans"/>
                <w:sz w:val="22"/>
                <w:szCs w:val="22"/>
              </w:rPr>
            </w:pPr>
            <w:r w:rsidRPr="005037A9">
              <w:rPr>
                <w:rFonts w:ascii="Open Sans" w:hAnsi="Open Sans" w:cs="Open Sans"/>
                <w:sz w:val="22"/>
                <w:szCs w:val="22"/>
              </w:rPr>
              <w:t xml:space="preserve">Reynolds, J. S. and Chase, D. M. (2014) </w:t>
            </w:r>
            <w:r w:rsidRPr="005037A9">
              <w:rPr>
                <w:rFonts w:ascii="Open Sans" w:hAnsi="Open Sans" w:cs="Open Sans"/>
                <w:i/>
                <w:iCs/>
                <w:sz w:val="22"/>
                <w:szCs w:val="22"/>
              </w:rPr>
              <w:t>Hospitality Services.</w:t>
            </w:r>
            <w:r w:rsidRPr="005037A9">
              <w:rPr>
                <w:rFonts w:ascii="Open Sans" w:hAnsi="Open Sans" w:cs="Open Sans"/>
                <w:sz w:val="22"/>
                <w:szCs w:val="22"/>
              </w:rPr>
              <w:t xml:space="preserve"> Third Edition. Tinley Park, Illinois: The Goodheart-Willcox Company, Inc.</w:t>
            </w:r>
          </w:p>
          <w:p w14:paraId="2C36BF08" w14:textId="249A8A2B" w:rsidR="009B532C" w:rsidRPr="005037A9" w:rsidRDefault="00B7097F" w:rsidP="00B7097F">
            <w:pPr>
              <w:tabs>
                <w:tab w:val="left" w:pos="2460"/>
              </w:tabs>
              <w:spacing w:before="240" w:after="120"/>
              <w:rPr>
                <w:rFonts w:ascii="Open Sans" w:hAnsi="Open Sans" w:cs="Open Sans"/>
                <w:sz w:val="22"/>
                <w:szCs w:val="22"/>
              </w:rPr>
            </w:pPr>
            <w:r>
              <w:rPr>
                <w:rFonts w:ascii="Open Sans" w:hAnsi="Open Sans" w:cs="Open Sans"/>
                <w:b/>
                <w:bCs/>
                <w:sz w:val="22"/>
                <w:szCs w:val="22"/>
              </w:rPr>
              <w:t>YouTube</w:t>
            </w:r>
            <w:r w:rsidR="009B532C" w:rsidRPr="005037A9">
              <w:rPr>
                <w:rFonts w:ascii="Open Sans" w:hAnsi="Open Sans" w:cs="Open Sans"/>
                <w:b/>
                <w:bCs/>
                <w:sz w:val="22"/>
                <w:szCs w:val="22"/>
              </w:rPr>
              <w:t>:</w:t>
            </w:r>
          </w:p>
          <w:p w14:paraId="230B4636" w14:textId="182A05C5" w:rsidR="00B3350C" w:rsidRPr="005037A9" w:rsidRDefault="009B532C" w:rsidP="00FC305A">
            <w:pPr>
              <w:pStyle w:val="ListParagraph"/>
              <w:numPr>
                <w:ilvl w:val="0"/>
                <w:numId w:val="11"/>
              </w:numPr>
              <w:spacing w:before="120" w:after="120"/>
              <w:rPr>
                <w:rFonts w:ascii="Open Sans" w:hAnsi="Open Sans" w:cs="Open Sans"/>
                <w:color w:val="FF0000"/>
                <w:sz w:val="22"/>
                <w:szCs w:val="22"/>
              </w:rPr>
            </w:pPr>
            <w:r w:rsidRPr="005037A9">
              <w:rPr>
                <w:rFonts w:ascii="Open Sans" w:hAnsi="Open Sans" w:cs="Open Sans"/>
                <w:sz w:val="22"/>
                <w:szCs w:val="22"/>
              </w:rPr>
              <w:t>Visual History of Telecommunications</w:t>
            </w:r>
            <w:r w:rsidRPr="005037A9">
              <w:rPr>
                <w:rFonts w:ascii="Open Sans" w:hAnsi="Open Sans" w:cs="Open Sans"/>
                <w:sz w:val="22"/>
                <w:szCs w:val="22"/>
              </w:rPr>
              <w:br/>
              <w:t xml:space="preserve"> Video montage prepared to help kick-off Location 2.0 Summit 2009 at CTIA in San DiegoTelecommunications evolution from 1850s thru Oct 8, 2009 </w:t>
            </w:r>
            <w:hyperlink r:id="rId13" w:history="1">
              <w:r w:rsidRPr="005037A9">
                <w:rPr>
                  <w:rStyle w:val="Hyperlink"/>
                  <w:rFonts w:ascii="Open Sans" w:hAnsi="Open Sans" w:cs="Open Sans"/>
                  <w:color w:val="auto"/>
                  <w:sz w:val="22"/>
                  <w:szCs w:val="22"/>
                </w:rPr>
                <w:t>http://www.youtube.com/watch?v=aBuAujwygLw&amp;feature=share&amp;list=PLQRaesQXyAr2PoRZq2QQJ9AgjeTWraxAB&amp;index=7</w:t>
              </w:r>
            </w:hyperlink>
          </w:p>
        </w:tc>
      </w:tr>
      <w:tr w:rsidR="00B3350C" w:rsidRPr="005037A9" w14:paraId="3B5D5C31" w14:textId="77777777" w:rsidTr="1C622109">
        <w:trPr>
          <w:trHeight w:val="135"/>
        </w:trPr>
        <w:tc>
          <w:tcPr>
            <w:tcW w:w="10800" w:type="dxa"/>
            <w:gridSpan w:val="2"/>
            <w:shd w:val="clear" w:color="auto" w:fill="D9D9D9" w:themeFill="background1" w:themeFillShade="D9"/>
          </w:tcPr>
          <w:p w14:paraId="1928554E" w14:textId="77777777"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Additional Required Components</w:t>
            </w:r>
          </w:p>
        </w:tc>
      </w:tr>
      <w:tr w:rsidR="00B3350C" w:rsidRPr="005037A9" w14:paraId="17A4CF5D" w14:textId="77777777" w:rsidTr="1C622109">
        <w:trPr>
          <w:trHeight w:val="485"/>
        </w:trPr>
        <w:tc>
          <w:tcPr>
            <w:tcW w:w="2952" w:type="dxa"/>
            <w:shd w:val="clear" w:color="auto" w:fill="auto"/>
          </w:tcPr>
          <w:p w14:paraId="07A69FE4" w14:textId="4678019B"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English Language Proficiency Standards (ELPS) Strategies</w:t>
            </w:r>
          </w:p>
        </w:tc>
        <w:tc>
          <w:tcPr>
            <w:tcW w:w="7848" w:type="dxa"/>
            <w:shd w:val="clear" w:color="auto" w:fill="auto"/>
          </w:tcPr>
          <w:p w14:paraId="5FE30B1B" w14:textId="35B7B7C0" w:rsidR="00C92D16" w:rsidRPr="005037A9" w:rsidRDefault="00710D43" w:rsidP="00FC305A">
            <w:pPr>
              <w:pStyle w:val="ListParagraph"/>
              <w:numPr>
                <w:ilvl w:val="0"/>
                <w:numId w:val="11"/>
              </w:numPr>
              <w:spacing w:before="120" w:after="120"/>
              <w:rPr>
                <w:rFonts w:ascii="Open Sans" w:hAnsi="Open Sans" w:cs="Open Sans"/>
                <w:sz w:val="22"/>
                <w:szCs w:val="22"/>
              </w:rPr>
            </w:pPr>
            <w:r w:rsidRPr="005037A9">
              <w:rPr>
                <w:rFonts w:ascii="Open Sans" w:hAnsi="Open Sans" w:cs="Open Sans"/>
                <w:sz w:val="22"/>
                <w:szCs w:val="22"/>
              </w:rPr>
              <w:t>Use “word wall” for vocabulary words</w:t>
            </w:r>
          </w:p>
          <w:p w14:paraId="242DE33A" w14:textId="7EC2E9B2" w:rsidR="00C92D16" w:rsidRPr="005037A9" w:rsidRDefault="00710D43" w:rsidP="00FC305A">
            <w:pPr>
              <w:pStyle w:val="ListParagraph"/>
              <w:numPr>
                <w:ilvl w:val="0"/>
                <w:numId w:val="11"/>
              </w:numPr>
              <w:spacing w:before="120" w:after="120"/>
              <w:rPr>
                <w:rFonts w:ascii="Open Sans" w:hAnsi="Open Sans" w:cs="Open Sans"/>
                <w:sz w:val="22"/>
                <w:szCs w:val="22"/>
              </w:rPr>
            </w:pPr>
            <w:r w:rsidRPr="005037A9">
              <w:rPr>
                <w:rFonts w:ascii="Open Sans" w:hAnsi="Open Sans" w:cs="Open Sans"/>
                <w:sz w:val="22"/>
                <w:szCs w:val="22"/>
              </w:rPr>
              <w:t>Work with a peer tutor</w:t>
            </w:r>
          </w:p>
          <w:p w14:paraId="0F72E870" w14:textId="21D13084" w:rsidR="00C92D16" w:rsidRPr="005037A9" w:rsidRDefault="00710D43" w:rsidP="00FC305A">
            <w:pPr>
              <w:pStyle w:val="ListParagraph"/>
              <w:numPr>
                <w:ilvl w:val="0"/>
                <w:numId w:val="11"/>
              </w:numPr>
              <w:spacing w:before="120" w:after="120"/>
              <w:rPr>
                <w:rFonts w:ascii="Open Sans" w:hAnsi="Open Sans" w:cs="Open Sans"/>
                <w:sz w:val="22"/>
                <w:szCs w:val="22"/>
              </w:rPr>
            </w:pPr>
            <w:r w:rsidRPr="005037A9">
              <w:rPr>
                <w:rFonts w:ascii="Open Sans" w:hAnsi="Open Sans" w:cs="Open Sans"/>
                <w:sz w:val="22"/>
                <w:szCs w:val="22"/>
              </w:rPr>
              <w:t>Peer to read materials</w:t>
            </w:r>
          </w:p>
          <w:p w14:paraId="464BC549" w14:textId="18A66C6F" w:rsidR="00C92D16" w:rsidRPr="005037A9" w:rsidRDefault="00710D43" w:rsidP="00FC305A">
            <w:pPr>
              <w:pStyle w:val="ListParagraph"/>
              <w:numPr>
                <w:ilvl w:val="0"/>
                <w:numId w:val="11"/>
              </w:numPr>
              <w:spacing w:before="120" w:after="120"/>
              <w:rPr>
                <w:rFonts w:ascii="Open Sans" w:hAnsi="Open Sans" w:cs="Open Sans"/>
                <w:sz w:val="22"/>
                <w:szCs w:val="22"/>
              </w:rPr>
            </w:pPr>
            <w:r w:rsidRPr="005037A9">
              <w:rPr>
                <w:rFonts w:ascii="Open Sans" w:hAnsi="Open Sans" w:cs="Open Sans"/>
                <w:sz w:val="22"/>
                <w:szCs w:val="22"/>
              </w:rPr>
              <w:t>Highlighted materials for emphasis</w:t>
            </w:r>
          </w:p>
          <w:p w14:paraId="1E50AA5F" w14:textId="1D3CA71C" w:rsidR="00B3350C" w:rsidRPr="005037A9" w:rsidRDefault="00710D43" w:rsidP="00FC305A">
            <w:pPr>
              <w:pStyle w:val="ListParagraph"/>
              <w:numPr>
                <w:ilvl w:val="0"/>
                <w:numId w:val="11"/>
              </w:numPr>
              <w:spacing w:before="120" w:after="120"/>
              <w:rPr>
                <w:rFonts w:ascii="Open Sans" w:hAnsi="Open Sans" w:cs="Open Sans"/>
                <w:sz w:val="22"/>
                <w:szCs w:val="22"/>
              </w:rPr>
            </w:pPr>
            <w:r w:rsidRPr="005037A9">
              <w:rPr>
                <w:rFonts w:ascii="Open Sans" w:hAnsi="Open Sans" w:cs="Open Sans"/>
                <w:sz w:val="22"/>
                <w:szCs w:val="22"/>
              </w:rPr>
              <w:t xml:space="preserve">Shortened </w:t>
            </w:r>
            <w:r w:rsidR="00C92D16" w:rsidRPr="005037A9">
              <w:rPr>
                <w:rFonts w:ascii="Open Sans" w:hAnsi="Open Sans" w:cs="Open Sans"/>
                <w:sz w:val="22"/>
                <w:szCs w:val="22"/>
              </w:rPr>
              <w:t>simplified instructions</w:t>
            </w:r>
          </w:p>
        </w:tc>
      </w:tr>
      <w:tr w:rsidR="00B3350C" w:rsidRPr="005037A9" w14:paraId="13D42D07" w14:textId="77777777" w:rsidTr="1C622109">
        <w:trPr>
          <w:trHeight w:val="737"/>
        </w:trPr>
        <w:tc>
          <w:tcPr>
            <w:tcW w:w="2952" w:type="dxa"/>
            <w:shd w:val="clear" w:color="auto" w:fill="auto"/>
          </w:tcPr>
          <w:p w14:paraId="28B3D5E3" w14:textId="0171714D" w:rsidR="00B3350C" w:rsidRPr="005037A9" w:rsidRDefault="00B3350C"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College and Career Readiness Connection</w:t>
            </w:r>
            <w:r w:rsidR="00A3064F" w:rsidRPr="005037A9">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5037A9" w:rsidRDefault="00B3350C" w:rsidP="00DC4B23">
            <w:pPr>
              <w:spacing w:before="120" w:after="120"/>
              <w:rPr>
                <w:rFonts w:ascii="Open Sans" w:hAnsi="Open Sans" w:cs="Open Sans"/>
                <w:sz w:val="22"/>
                <w:szCs w:val="22"/>
              </w:rPr>
            </w:pPr>
          </w:p>
        </w:tc>
      </w:tr>
      <w:tr w:rsidR="00B3350C" w:rsidRPr="005037A9" w14:paraId="4716FB8D" w14:textId="77777777" w:rsidTr="1C622109">
        <w:trPr>
          <w:trHeight w:val="135"/>
        </w:trPr>
        <w:tc>
          <w:tcPr>
            <w:tcW w:w="10800" w:type="dxa"/>
            <w:gridSpan w:val="2"/>
            <w:shd w:val="clear" w:color="auto" w:fill="D9D9D9" w:themeFill="background1" w:themeFillShade="D9"/>
          </w:tcPr>
          <w:p w14:paraId="4DD031E5" w14:textId="77777777"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lastRenderedPageBreak/>
              <w:t>Recommended Strategies</w:t>
            </w:r>
          </w:p>
        </w:tc>
      </w:tr>
      <w:tr w:rsidR="00B3350C" w:rsidRPr="005037A9" w14:paraId="15010D4A" w14:textId="77777777" w:rsidTr="1C622109">
        <w:trPr>
          <w:trHeight w:val="512"/>
        </w:trPr>
        <w:tc>
          <w:tcPr>
            <w:tcW w:w="2952" w:type="dxa"/>
            <w:shd w:val="clear" w:color="auto" w:fill="auto"/>
          </w:tcPr>
          <w:p w14:paraId="57BD3680" w14:textId="519E0340"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Reading Strategies</w:t>
            </w:r>
          </w:p>
        </w:tc>
        <w:tc>
          <w:tcPr>
            <w:tcW w:w="7848" w:type="dxa"/>
            <w:shd w:val="clear" w:color="auto" w:fill="auto"/>
          </w:tcPr>
          <w:p w14:paraId="1978D83E" w14:textId="77777777" w:rsidR="00822299" w:rsidRPr="005037A9" w:rsidRDefault="00822299" w:rsidP="00822299">
            <w:pPr>
              <w:spacing w:before="120" w:after="120"/>
              <w:rPr>
                <w:rFonts w:ascii="Open Sans" w:hAnsi="Open Sans" w:cs="Open Sans"/>
                <w:sz w:val="22"/>
                <w:szCs w:val="22"/>
              </w:rPr>
            </w:pPr>
            <w:r w:rsidRPr="005037A9">
              <w:rPr>
                <w:rFonts w:ascii="Open Sans" w:hAnsi="Open Sans" w:cs="Open Sans"/>
                <w:sz w:val="22"/>
                <w:szCs w:val="22"/>
              </w:rPr>
              <w:t>Encourage students to read the following articles pertaining to this lesson:</w:t>
            </w:r>
          </w:p>
          <w:p w14:paraId="4C0C8F1A" w14:textId="482D43CE" w:rsidR="00822299" w:rsidRPr="005037A9" w:rsidRDefault="00822299" w:rsidP="00FC305A">
            <w:pPr>
              <w:numPr>
                <w:ilvl w:val="0"/>
                <w:numId w:val="12"/>
              </w:numPr>
              <w:spacing w:before="120" w:after="120"/>
              <w:rPr>
                <w:rFonts w:ascii="Open Sans" w:hAnsi="Open Sans" w:cs="Open Sans"/>
                <w:sz w:val="22"/>
                <w:szCs w:val="22"/>
              </w:rPr>
            </w:pPr>
            <w:r w:rsidRPr="005037A9">
              <w:rPr>
                <w:rFonts w:ascii="Open Sans" w:hAnsi="Open Sans" w:cs="Open Sans"/>
                <w:sz w:val="22"/>
                <w:szCs w:val="22"/>
              </w:rPr>
              <w:t>Hotel Phone Etiquette</w:t>
            </w:r>
            <w:r w:rsidRPr="005037A9">
              <w:rPr>
                <w:rFonts w:ascii="Open Sans" w:hAnsi="Open Sans" w:cs="Open Sans"/>
                <w:sz w:val="22"/>
                <w:szCs w:val="22"/>
              </w:rPr>
              <w:br/>
              <w:t xml:space="preserve"> Hotel telephone etiquette requires more than a pleasant greeting and friendly speaking voice. Hotel employees who answer phones promptly and can respond to callers’ needs accurately can have a positive impact on business.</w:t>
            </w:r>
            <w:hyperlink r:id="rId14" w:history="1">
              <w:r w:rsidRPr="005037A9">
                <w:rPr>
                  <w:rStyle w:val="Hyperlink"/>
                  <w:rFonts w:ascii="Open Sans" w:hAnsi="Open Sans" w:cs="Open Sans"/>
                  <w:sz w:val="22"/>
                  <w:szCs w:val="22"/>
                </w:rPr>
                <w:br/>
                <w:t>http://www.ehow.com/facts_6945939_hotel-phone-etiquette.html</w:t>
              </w:r>
            </w:hyperlink>
          </w:p>
          <w:p w14:paraId="18DAA45A" w14:textId="74158FD3" w:rsidR="00822299" w:rsidRPr="005037A9" w:rsidRDefault="00822299" w:rsidP="00FC305A">
            <w:pPr>
              <w:numPr>
                <w:ilvl w:val="0"/>
                <w:numId w:val="12"/>
              </w:numPr>
              <w:spacing w:before="120" w:after="120"/>
              <w:rPr>
                <w:rFonts w:ascii="Open Sans" w:hAnsi="Open Sans" w:cs="Open Sans"/>
                <w:sz w:val="22"/>
                <w:szCs w:val="22"/>
              </w:rPr>
            </w:pPr>
            <w:r w:rsidRPr="005037A9">
              <w:rPr>
                <w:rFonts w:ascii="Open Sans" w:hAnsi="Open Sans" w:cs="Open Sans"/>
                <w:sz w:val="22"/>
                <w:szCs w:val="22"/>
              </w:rPr>
              <w:t>Phone Etiquette for Receptionists</w:t>
            </w:r>
            <w:r w:rsidRPr="005037A9">
              <w:rPr>
                <w:rFonts w:ascii="Open Sans" w:hAnsi="Open Sans" w:cs="Open Sans"/>
                <w:sz w:val="22"/>
                <w:szCs w:val="22"/>
              </w:rPr>
              <w:br/>
              <w:t xml:space="preserve"> The receptionist gives the first impression of a company to prospects and customers. Any caller to the business will speak with the telephone receptionist before any other employee.</w:t>
            </w:r>
            <w:hyperlink r:id="rId15" w:history="1">
              <w:r w:rsidRPr="005037A9">
                <w:rPr>
                  <w:rStyle w:val="Hyperlink"/>
                  <w:rFonts w:ascii="Open Sans" w:hAnsi="Open Sans" w:cs="Open Sans"/>
                  <w:sz w:val="22"/>
                  <w:szCs w:val="22"/>
                </w:rPr>
                <w:br/>
                <w:t>http://www.ehow.com/facts_5005002_phone-etiquette-receptionists.html</w:t>
              </w:r>
            </w:hyperlink>
          </w:p>
          <w:p w14:paraId="16DFC440" w14:textId="2A660851" w:rsidR="00822299" w:rsidRPr="005037A9" w:rsidRDefault="00822299" w:rsidP="00FC305A">
            <w:pPr>
              <w:numPr>
                <w:ilvl w:val="0"/>
                <w:numId w:val="12"/>
              </w:numPr>
              <w:spacing w:before="120" w:after="120"/>
              <w:rPr>
                <w:rFonts w:ascii="Open Sans" w:hAnsi="Open Sans" w:cs="Open Sans"/>
                <w:sz w:val="22"/>
                <w:szCs w:val="22"/>
              </w:rPr>
            </w:pPr>
            <w:r w:rsidRPr="005037A9">
              <w:rPr>
                <w:rFonts w:ascii="Open Sans" w:hAnsi="Open Sans" w:cs="Open Sans"/>
                <w:sz w:val="22"/>
                <w:szCs w:val="22"/>
              </w:rPr>
              <w:t>Telecommunication Equipment Terminology</w:t>
            </w:r>
            <w:r w:rsidRPr="005037A9">
              <w:rPr>
                <w:rFonts w:ascii="Open Sans" w:hAnsi="Open Sans" w:cs="Open Sans"/>
                <w:sz w:val="22"/>
                <w:szCs w:val="22"/>
              </w:rPr>
              <w:br/>
              <w:t>The telecommunications industry created a language of acronyms to describe wireless and telecommunications equipment used by technicians in the industry.</w:t>
            </w:r>
            <w:hyperlink r:id="rId16" w:history="1">
              <w:r w:rsidRPr="005037A9">
                <w:rPr>
                  <w:rStyle w:val="Hyperlink"/>
                  <w:rFonts w:ascii="Open Sans" w:hAnsi="Open Sans" w:cs="Open Sans"/>
                  <w:sz w:val="22"/>
                  <w:szCs w:val="22"/>
                </w:rPr>
                <w:br/>
                <w:t>http://www.ehow.com/info_12213806_telecommunication-equipment-terminology.html</w:t>
              </w:r>
            </w:hyperlink>
          </w:p>
          <w:p w14:paraId="10E0A405" w14:textId="21787D87" w:rsidR="00B3350C" w:rsidRPr="005037A9" w:rsidRDefault="00822299" w:rsidP="00822299">
            <w:pPr>
              <w:spacing w:before="120" w:after="120"/>
              <w:rPr>
                <w:rFonts w:ascii="Open Sans" w:hAnsi="Open Sans" w:cs="Open Sans"/>
                <w:sz w:val="22"/>
                <w:szCs w:val="22"/>
              </w:rPr>
            </w:pPr>
            <w:r w:rsidRPr="005037A9">
              <w:rPr>
                <w:rFonts w:ascii="Open Sans" w:hAnsi="Open Sans" w:cs="Open Sans"/>
                <w:b/>
                <w:bCs/>
                <w:sz w:val="22"/>
                <w:szCs w:val="22"/>
              </w:rPr>
              <w:t>Reading Strategy</w:t>
            </w:r>
            <w:r w:rsidRPr="005037A9">
              <w:rPr>
                <w:rFonts w:ascii="Open Sans" w:hAnsi="Open Sans" w:cs="Open Sans"/>
                <w:sz w:val="22"/>
                <w:szCs w:val="22"/>
              </w:rPr>
              <w:br/>
              <w:t xml:space="preserve"> Encourage students to connect reading and their life experiences or prior knowledge.</w:t>
            </w:r>
          </w:p>
        </w:tc>
      </w:tr>
      <w:tr w:rsidR="00B3350C" w:rsidRPr="005037A9" w14:paraId="1B8F084A" w14:textId="77777777" w:rsidTr="1C622109">
        <w:trPr>
          <w:trHeight w:val="530"/>
        </w:trPr>
        <w:tc>
          <w:tcPr>
            <w:tcW w:w="2952" w:type="dxa"/>
            <w:shd w:val="clear" w:color="auto" w:fill="auto"/>
          </w:tcPr>
          <w:p w14:paraId="64678F92" w14:textId="35EF84B8"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Quotes</w:t>
            </w:r>
          </w:p>
        </w:tc>
        <w:tc>
          <w:tcPr>
            <w:tcW w:w="7848" w:type="dxa"/>
            <w:shd w:val="clear" w:color="auto" w:fill="auto"/>
          </w:tcPr>
          <w:p w14:paraId="575AF28E" w14:textId="77777777" w:rsidR="009B00A7" w:rsidRPr="005037A9" w:rsidRDefault="009B00A7" w:rsidP="009B00A7">
            <w:pPr>
              <w:spacing w:before="120" w:after="120"/>
              <w:rPr>
                <w:rFonts w:ascii="Open Sans" w:hAnsi="Open Sans" w:cs="Open Sans"/>
                <w:sz w:val="22"/>
                <w:szCs w:val="22"/>
              </w:rPr>
            </w:pPr>
            <w:r w:rsidRPr="005037A9">
              <w:rPr>
                <w:rFonts w:ascii="Open Sans" w:hAnsi="Open Sans" w:cs="Open Sans"/>
                <w:sz w:val="22"/>
                <w:szCs w:val="22"/>
              </w:rPr>
              <w:t>The more we elaborate our means of communication, the less we communicate.</w:t>
            </w:r>
            <w:r w:rsidRPr="005037A9">
              <w:rPr>
                <w:rFonts w:ascii="Open Sans" w:hAnsi="Open Sans" w:cs="Open Sans"/>
                <w:b/>
                <w:bCs/>
                <w:sz w:val="22"/>
                <w:szCs w:val="22"/>
              </w:rPr>
              <w:br/>
              <w:t>-J. B. Priestley</w:t>
            </w:r>
          </w:p>
          <w:p w14:paraId="57181CCF" w14:textId="77777777" w:rsidR="009B00A7" w:rsidRPr="005037A9" w:rsidRDefault="009B00A7" w:rsidP="009B00A7">
            <w:pPr>
              <w:spacing w:before="120" w:after="120"/>
              <w:rPr>
                <w:rFonts w:ascii="Open Sans" w:hAnsi="Open Sans" w:cs="Open Sans"/>
                <w:sz w:val="22"/>
                <w:szCs w:val="22"/>
              </w:rPr>
            </w:pPr>
            <w:r w:rsidRPr="005037A9">
              <w:rPr>
                <w:rFonts w:ascii="Open Sans" w:hAnsi="Open Sans" w:cs="Open Sans"/>
                <w:sz w:val="22"/>
                <w:szCs w:val="22"/>
              </w:rPr>
              <w:t>The single biggest problem in communication is the illusion that it has taken place.</w:t>
            </w:r>
            <w:r w:rsidRPr="005037A9">
              <w:rPr>
                <w:rFonts w:ascii="Open Sans" w:hAnsi="Open Sans" w:cs="Open Sans"/>
                <w:b/>
                <w:bCs/>
                <w:sz w:val="22"/>
                <w:szCs w:val="22"/>
              </w:rPr>
              <w:br/>
              <w:t>-George Bernard Shaw</w:t>
            </w:r>
          </w:p>
          <w:p w14:paraId="53160844" w14:textId="77777777" w:rsidR="009B00A7" w:rsidRPr="005037A9" w:rsidRDefault="009B00A7" w:rsidP="009B00A7">
            <w:pPr>
              <w:spacing w:before="120" w:after="120"/>
              <w:rPr>
                <w:rFonts w:ascii="Open Sans" w:hAnsi="Open Sans" w:cs="Open Sans"/>
                <w:sz w:val="22"/>
                <w:szCs w:val="22"/>
              </w:rPr>
            </w:pPr>
            <w:r w:rsidRPr="005037A9">
              <w:rPr>
                <w:rFonts w:ascii="Open Sans" w:hAnsi="Open Sans" w:cs="Open Sans"/>
                <w:sz w:val="22"/>
                <w:szCs w:val="22"/>
              </w:rPr>
              <w:t>The most important thing in communication is hearing what isn’t said.</w:t>
            </w:r>
            <w:r w:rsidRPr="005037A9">
              <w:rPr>
                <w:rFonts w:ascii="Open Sans" w:hAnsi="Open Sans" w:cs="Open Sans"/>
                <w:b/>
                <w:bCs/>
                <w:sz w:val="22"/>
                <w:szCs w:val="22"/>
              </w:rPr>
              <w:br/>
              <w:t>-Peter Drucker</w:t>
            </w:r>
          </w:p>
          <w:p w14:paraId="0F47F518" w14:textId="77777777" w:rsidR="009B00A7" w:rsidRPr="005037A9" w:rsidRDefault="009B00A7" w:rsidP="009B00A7">
            <w:pPr>
              <w:spacing w:before="120" w:after="120"/>
              <w:rPr>
                <w:rFonts w:ascii="Open Sans" w:hAnsi="Open Sans" w:cs="Open Sans"/>
                <w:sz w:val="22"/>
                <w:szCs w:val="22"/>
              </w:rPr>
            </w:pPr>
            <w:r w:rsidRPr="005037A9">
              <w:rPr>
                <w:rFonts w:ascii="Open Sans" w:hAnsi="Open Sans" w:cs="Open Sans"/>
                <w:sz w:val="22"/>
                <w:szCs w:val="22"/>
              </w:rPr>
              <w:t>Communication is a skill that you can learn. It’s like riding a bicycle or typing. If you’re willing to work at it, you can rapidly improve the quality of every part of your life.</w:t>
            </w:r>
            <w:r w:rsidRPr="005037A9">
              <w:rPr>
                <w:rFonts w:ascii="Open Sans" w:hAnsi="Open Sans" w:cs="Open Sans"/>
                <w:b/>
                <w:bCs/>
                <w:sz w:val="22"/>
                <w:szCs w:val="22"/>
              </w:rPr>
              <w:br/>
              <w:t>-Brian Tracy</w:t>
            </w:r>
          </w:p>
          <w:p w14:paraId="56924BC5" w14:textId="77777777" w:rsidR="009B00A7" w:rsidRPr="005037A9" w:rsidRDefault="009B00A7" w:rsidP="009B00A7">
            <w:pPr>
              <w:spacing w:before="120" w:after="120"/>
              <w:rPr>
                <w:rFonts w:ascii="Open Sans" w:hAnsi="Open Sans" w:cs="Open Sans"/>
                <w:sz w:val="22"/>
                <w:szCs w:val="22"/>
              </w:rPr>
            </w:pPr>
            <w:r w:rsidRPr="005037A9">
              <w:rPr>
                <w:rFonts w:ascii="Open Sans" w:hAnsi="Open Sans" w:cs="Open Sans"/>
                <w:sz w:val="22"/>
                <w:szCs w:val="22"/>
              </w:rPr>
              <w:t>To effectively communicate, we must realize that we are all different in the way we perceive the world and use this understanding as a guide to our communication with others.</w:t>
            </w:r>
            <w:r w:rsidRPr="005037A9">
              <w:rPr>
                <w:rFonts w:ascii="Open Sans" w:hAnsi="Open Sans" w:cs="Open Sans"/>
                <w:b/>
                <w:bCs/>
                <w:sz w:val="22"/>
                <w:szCs w:val="22"/>
              </w:rPr>
              <w:br/>
              <w:t>-Tony Robbins</w:t>
            </w:r>
          </w:p>
          <w:p w14:paraId="4571AB4B" w14:textId="77777777" w:rsidR="009B00A7" w:rsidRPr="005037A9" w:rsidRDefault="009B00A7" w:rsidP="009B00A7">
            <w:pPr>
              <w:spacing w:before="120" w:after="120"/>
              <w:rPr>
                <w:rFonts w:ascii="Open Sans" w:hAnsi="Open Sans" w:cs="Open Sans"/>
                <w:sz w:val="22"/>
                <w:szCs w:val="22"/>
              </w:rPr>
            </w:pPr>
            <w:r w:rsidRPr="005037A9">
              <w:rPr>
                <w:rFonts w:ascii="Open Sans" w:hAnsi="Open Sans" w:cs="Open Sans"/>
                <w:sz w:val="22"/>
                <w:szCs w:val="22"/>
              </w:rPr>
              <w:t>Of all of our inventions for mass communication, pictures still speak the most universally understood language.</w:t>
            </w:r>
            <w:r w:rsidRPr="005037A9">
              <w:rPr>
                <w:rFonts w:ascii="Open Sans" w:hAnsi="Open Sans" w:cs="Open Sans"/>
                <w:b/>
                <w:bCs/>
                <w:sz w:val="22"/>
                <w:szCs w:val="22"/>
              </w:rPr>
              <w:br/>
              <w:t>-Walt Disney</w:t>
            </w:r>
          </w:p>
          <w:p w14:paraId="34C53736" w14:textId="77777777" w:rsidR="009B00A7" w:rsidRPr="005037A9" w:rsidRDefault="009B00A7" w:rsidP="009B00A7">
            <w:pPr>
              <w:spacing w:before="120" w:after="120"/>
              <w:rPr>
                <w:rFonts w:ascii="Open Sans" w:hAnsi="Open Sans" w:cs="Open Sans"/>
                <w:sz w:val="22"/>
                <w:szCs w:val="22"/>
              </w:rPr>
            </w:pPr>
            <w:r w:rsidRPr="005037A9">
              <w:rPr>
                <w:rFonts w:ascii="Open Sans" w:hAnsi="Open Sans" w:cs="Open Sans"/>
                <w:sz w:val="22"/>
                <w:szCs w:val="22"/>
              </w:rPr>
              <w:t>The ability to simplify means to eliminate the unnecessary so that the necessary may speak.</w:t>
            </w:r>
            <w:r w:rsidRPr="005037A9">
              <w:rPr>
                <w:rFonts w:ascii="Open Sans" w:hAnsi="Open Sans" w:cs="Open Sans"/>
                <w:b/>
                <w:bCs/>
                <w:sz w:val="22"/>
                <w:szCs w:val="22"/>
              </w:rPr>
              <w:br/>
              <w:t>-Hans Hofmann</w:t>
            </w:r>
          </w:p>
          <w:p w14:paraId="73FBBD03" w14:textId="0CE3D9BA" w:rsidR="00B3350C" w:rsidRPr="005037A9" w:rsidRDefault="009B00A7" w:rsidP="009B00A7">
            <w:pPr>
              <w:spacing w:before="120" w:after="120"/>
              <w:rPr>
                <w:rFonts w:ascii="Open Sans" w:hAnsi="Open Sans" w:cs="Open Sans"/>
                <w:sz w:val="22"/>
                <w:szCs w:val="22"/>
              </w:rPr>
            </w:pPr>
            <w:r w:rsidRPr="005037A9">
              <w:rPr>
                <w:rFonts w:ascii="Open Sans" w:hAnsi="Open Sans" w:cs="Open Sans"/>
                <w:sz w:val="22"/>
                <w:szCs w:val="22"/>
              </w:rPr>
              <w:lastRenderedPageBreak/>
              <w:t>Genius is the ability to put into effect what is on your mind.</w:t>
            </w:r>
            <w:r w:rsidRPr="005037A9">
              <w:rPr>
                <w:rFonts w:ascii="Open Sans" w:hAnsi="Open Sans" w:cs="Open Sans"/>
                <w:b/>
                <w:bCs/>
                <w:sz w:val="22"/>
                <w:szCs w:val="22"/>
              </w:rPr>
              <w:br/>
              <w:t>-F. Scott Fitzgerald</w:t>
            </w:r>
          </w:p>
        </w:tc>
      </w:tr>
      <w:tr w:rsidR="00B3350C" w:rsidRPr="005037A9" w14:paraId="4E7081C3" w14:textId="77777777" w:rsidTr="1C622109">
        <w:trPr>
          <w:trHeight w:val="135"/>
        </w:trPr>
        <w:tc>
          <w:tcPr>
            <w:tcW w:w="2952" w:type="dxa"/>
            <w:shd w:val="clear" w:color="auto" w:fill="auto"/>
          </w:tcPr>
          <w:p w14:paraId="088CA3DF" w14:textId="30B7C2ED" w:rsidR="00B3350C" w:rsidRPr="005037A9" w:rsidRDefault="173F7DB3" w:rsidP="173F7DB3">
            <w:pPr>
              <w:spacing w:before="120"/>
              <w:jc w:val="center"/>
              <w:rPr>
                <w:rFonts w:ascii="Open Sans" w:hAnsi="Open Sans" w:cs="Open Sans"/>
                <w:b/>
                <w:bCs/>
                <w:sz w:val="22"/>
                <w:szCs w:val="22"/>
              </w:rPr>
            </w:pPr>
            <w:r w:rsidRPr="005037A9">
              <w:rPr>
                <w:rFonts w:ascii="Open Sans" w:hAnsi="Open Sans" w:cs="Open Sans"/>
                <w:b/>
                <w:bCs/>
                <w:sz w:val="22"/>
                <w:szCs w:val="22"/>
              </w:rPr>
              <w:lastRenderedPageBreak/>
              <w:t>Writing Strategies</w:t>
            </w:r>
          </w:p>
          <w:p w14:paraId="167766CC" w14:textId="77777777" w:rsidR="00B3350C" w:rsidRPr="005037A9" w:rsidRDefault="173F7DB3" w:rsidP="173F7DB3">
            <w:pPr>
              <w:spacing w:after="120"/>
              <w:jc w:val="center"/>
              <w:rPr>
                <w:rFonts w:ascii="Open Sans" w:hAnsi="Open Sans" w:cs="Open Sans"/>
                <w:b/>
                <w:bCs/>
                <w:sz w:val="22"/>
                <w:szCs w:val="22"/>
              </w:rPr>
            </w:pPr>
            <w:r w:rsidRPr="005037A9">
              <w:rPr>
                <w:rFonts w:ascii="Open Sans" w:hAnsi="Open Sans" w:cs="Open Sans"/>
                <w:b/>
                <w:bCs/>
                <w:sz w:val="22"/>
                <w:szCs w:val="22"/>
              </w:rPr>
              <w:t>Journal Entries + 1 Additional Writing Strategy</w:t>
            </w:r>
          </w:p>
        </w:tc>
        <w:tc>
          <w:tcPr>
            <w:tcW w:w="7848" w:type="dxa"/>
            <w:shd w:val="clear" w:color="auto" w:fill="auto"/>
          </w:tcPr>
          <w:p w14:paraId="68A27D78" w14:textId="77777777" w:rsidR="000B6F3D" w:rsidRPr="005037A9" w:rsidRDefault="00606651" w:rsidP="000B6F3D">
            <w:pPr>
              <w:spacing w:before="120"/>
              <w:rPr>
                <w:rFonts w:ascii="Open Sans" w:hAnsi="Open Sans" w:cs="Open Sans"/>
                <w:sz w:val="22"/>
                <w:szCs w:val="22"/>
              </w:rPr>
            </w:pPr>
            <w:r w:rsidRPr="005037A9">
              <w:rPr>
                <w:rFonts w:ascii="Open Sans" w:hAnsi="Open Sans" w:cs="Open Sans"/>
                <w:sz w:val="22"/>
                <w:szCs w:val="22"/>
              </w:rPr>
              <w:t xml:space="preserve"> </w:t>
            </w:r>
            <w:r w:rsidR="000B6F3D" w:rsidRPr="005037A9">
              <w:rPr>
                <w:rFonts w:ascii="Open Sans" w:hAnsi="Open Sans" w:cs="Open Sans"/>
                <w:b/>
                <w:bCs/>
                <w:sz w:val="22"/>
                <w:szCs w:val="22"/>
              </w:rPr>
              <w:t>Journal Entries:</w:t>
            </w:r>
          </w:p>
          <w:p w14:paraId="3CB4573C" w14:textId="77777777" w:rsidR="000B6F3D" w:rsidRPr="005037A9" w:rsidRDefault="000B6F3D" w:rsidP="00FC305A">
            <w:pPr>
              <w:pStyle w:val="ListParagraph"/>
              <w:numPr>
                <w:ilvl w:val="0"/>
                <w:numId w:val="16"/>
              </w:numPr>
              <w:spacing w:before="120"/>
              <w:rPr>
                <w:rFonts w:ascii="Open Sans" w:hAnsi="Open Sans" w:cs="Open Sans"/>
                <w:sz w:val="22"/>
                <w:szCs w:val="22"/>
              </w:rPr>
            </w:pPr>
            <w:r w:rsidRPr="005037A9">
              <w:rPr>
                <w:rFonts w:ascii="Open Sans" w:hAnsi="Open Sans" w:cs="Open Sans"/>
                <w:sz w:val="22"/>
                <w:szCs w:val="22"/>
              </w:rPr>
              <w:t>When someone says “Communication includes” I immediately think ….</w:t>
            </w:r>
          </w:p>
          <w:p w14:paraId="6D836F30" w14:textId="77777777" w:rsidR="000B6F3D" w:rsidRPr="005037A9" w:rsidRDefault="000B6F3D" w:rsidP="00FC305A">
            <w:pPr>
              <w:pStyle w:val="ListParagraph"/>
              <w:numPr>
                <w:ilvl w:val="0"/>
                <w:numId w:val="16"/>
              </w:numPr>
              <w:spacing w:before="120"/>
              <w:rPr>
                <w:rFonts w:ascii="Open Sans" w:hAnsi="Open Sans" w:cs="Open Sans"/>
                <w:sz w:val="22"/>
                <w:szCs w:val="22"/>
              </w:rPr>
            </w:pPr>
            <w:r w:rsidRPr="005037A9">
              <w:rPr>
                <w:rFonts w:ascii="Open Sans" w:hAnsi="Open Sans" w:cs="Open Sans"/>
                <w:sz w:val="22"/>
                <w:szCs w:val="22"/>
              </w:rPr>
              <w:t>I believe the best way to communicate without being misunderstood is to ….</w:t>
            </w:r>
          </w:p>
          <w:p w14:paraId="664D6ED5" w14:textId="77777777" w:rsidR="000B6F3D" w:rsidRPr="005037A9" w:rsidRDefault="000B6F3D" w:rsidP="00FC305A">
            <w:pPr>
              <w:pStyle w:val="ListParagraph"/>
              <w:numPr>
                <w:ilvl w:val="0"/>
                <w:numId w:val="16"/>
              </w:numPr>
              <w:spacing w:before="120"/>
              <w:rPr>
                <w:rFonts w:ascii="Open Sans" w:hAnsi="Open Sans" w:cs="Open Sans"/>
                <w:sz w:val="22"/>
                <w:szCs w:val="22"/>
              </w:rPr>
            </w:pPr>
            <w:r w:rsidRPr="005037A9">
              <w:rPr>
                <w:rFonts w:ascii="Open Sans" w:hAnsi="Open Sans" w:cs="Open Sans"/>
                <w:sz w:val="22"/>
                <w:szCs w:val="22"/>
              </w:rPr>
              <w:t>Communication by texting has the following issues ….</w:t>
            </w:r>
          </w:p>
          <w:p w14:paraId="43A1DEE2" w14:textId="77777777" w:rsidR="000B6F3D" w:rsidRPr="005037A9" w:rsidRDefault="000B6F3D" w:rsidP="00FC305A">
            <w:pPr>
              <w:pStyle w:val="ListParagraph"/>
              <w:numPr>
                <w:ilvl w:val="0"/>
                <w:numId w:val="16"/>
              </w:numPr>
              <w:spacing w:before="120"/>
              <w:rPr>
                <w:rFonts w:ascii="Open Sans" w:hAnsi="Open Sans" w:cs="Open Sans"/>
                <w:sz w:val="22"/>
                <w:szCs w:val="22"/>
              </w:rPr>
            </w:pPr>
            <w:r w:rsidRPr="005037A9">
              <w:rPr>
                <w:rFonts w:ascii="Open Sans" w:hAnsi="Open Sans" w:cs="Open Sans"/>
                <w:sz w:val="22"/>
                <w:szCs w:val="22"/>
              </w:rPr>
              <w:t>Communication by phone has the following advantages and disadvantages ….</w:t>
            </w:r>
          </w:p>
          <w:p w14:paraId="33F06775" w14:textId="77777777" w:rsidR="000B6F3D" w:rsidRPr="005037A9" w:rsidRDefault="000B6F3D" w:rsidP="00FC305A">
            <w:pPr>
              <w:pStyle w:val="ListParagraph"/>
              <w:numPr>
                <w:ilvl w:val="0"/>
                <w:numId w:val="16"/>
              </w:numPr>
              <w:spacing w:before="120"/>
              <w:rPr>
                <w:rFonts w:ascii="Open Sans" w:hAnsi="Open Sans" w:cs="Open Sans"/>
                <w:sz w:val="22"/>
                <w:szCs w:val="22"/>
              </w:rPr>
            </w:pPr>
            <w:r w:rsidRPr="005037A9">
              <w:rPr>
                <w:rFonts w:ascii="Open Sans" w:hAnsi="Open Sans" w:cs="Open Sans"/>
                <w:sz w:val="22"/>
                <w:szCs w:val="22"/>
              </w:rPr>
              <w:t>When communicating with someone who has hearing impairment you ….</w:t>
            </w:r>
          </w:p>
          <w:p w14:paraId="28BDC7CD" w14:textId="77777777" w:rsidR="000B6F3D" w:rsidRPr="005037A9" w:rsidRDefault="000B6F3D" w:rsidP="00FC305A">
            <w:pPr>
              <w:pStyle w:val="ListParagraph"/>
              <w:numPr>
                <w:ilvl w:val="0"/>
                <w:numId w:val="16"/>
              </w:numPr>
              <w:spacing w:before="120"/>
              <w:rPr>
                <w:rFonts w:ascii="Open Sans" w:hAnsi="Open Sans" w:cs="Open Sans"/>
                <w:sz w:val="22"/>
                <w:szCs w:val="22"/>
              </w:rPr>
            </w:pPr>
            <w:r w:rsidRPr="005037A9">
              <w:rPr>
                <w:rFonts w:ascii="Open Sans" w:hAnsi="Open Sans" w:cs="Open Sans"/>
                <w:sz w:val="22"/>
                <w:szCs w:val="22"/>
              </w:rPr>
              <w:t>When you need to communicate with someone who is blind or has sight impairment it is important to ….</w:t>
            </w:r>
          </w:p>
          <w:p w14:paraId="13A6C437" w14:textId="77777777" w:rsidR="000B6F3D" w:rsidRPr="005037A9" w:rsidRDefault="000B6F3D" w:rsidP="00FC305A">
            <w:pPr>
              <w:pStyle w:val="ListParagraph"/>
              <w:numPr>
                <w:ilvl w:val="0"/>
                <w:numId w:val="16"/>
              </w:numPr>
              <w:spacing w:before="120"/>
              <w:rPr>
                <w:rFonts w:ascii="Open Sans" w:hAnsi="Open Sans" w:cs="Open Sans"/>
                <w:sz w:val="22"/>
                <w:szCs w:val="22"/>
              </w:rPr>
            </w:pPr>
            <w:r w:rsidRPr="005037A9">
              <w:rPr>
                <w:rFonts w:ascii="Open Sans" w:hAnsi="Open Sans" w:cs="Open Sans"/>
                <w:sz w:val="22"/>
                <w:szCs w:val="22"/>
              </w:rPr>
              <w:t>Technology in communication has improved over the last 15 years by … due to …</w:t>
            </w:r>
          </w:p>
          <w:p w14:paraId="7FC2230E" w14:textId="77777777" w:rsidR="000B6F3D" w:rsidRPr="005037A9" w:rsidRDefault="000B6F3D" w:rsidP="000B6F3D">
            <w:pPr>
              <w:spacing w:before="120"/>
              <w:rPr>
                <w:rFonts w:ascii="Open Sans" w:hAnsi="Open Sans" w:cs="Open Sans"/>
                <w:sz w:val="22"/>
                <w:szCs w:val="22"/>
              </w:rPr>
            </w:pPr>
            <w:r w:rsidRPr="005037A9">
              <w:rPr>
                <w:rFonts w:ascii="Open Sans" w:hAnsi="Open Sans" w:cs="Open Sans"/>
                <w:b/>
                <w:bCs/>
                <w:sz w:val="22"/>
                <w:szCs w:val="22"/>
              </w:rPr>
              <w:t>Writing Strategy:</w:t>
            </w:r>
          </w:p>
          <w:p w14:paraId="55C7CF50" w14:textId="77777777" w:rsidR="000B6F3D" w:rsidRPr="005037A9" w:rsidRDefault="000B6F3D" w:rsidP="00FC305A">
            <w:pPr>
              <w:numPr>
                <w:ilvl w:val="0"/>
                <w:numId w:val="12"/>
              </w:numPr>
              <w:spacing w:before="120"/>
              <w:rPr>
                <w:rFonts w:ascii="Open Sans" w:hAnsi="Open Sans" w:cs="Open Sans"/>
                <w:sz w:val="22"/>
                <w:szCs w:val="22"/>
              </w:rPr>
            </w:pPr>
            <w:r w:rsidRPr="005037A9">
              <w:rPr>
                <w:rFonts w:ascii="Open Sans" w:hAnsi="Open Sans" w:cs="Open Sans"/>
                <w:sz w:val="22"/>
                <w:szCs w:val="22"/>
              </w:rPr>
              <w:t>RAFT</w:t>
            </w:r>
          </w:p>
          <w:p w14:paraId="6D691A62" w14:textId="77777777" w:rsidR="000B6F3D" w:rsidRPr="005037A9" w:rsidRDefault="000B6F3D" w:rsidP="00FC305A">
            <w:pPr>
              <w:pStyle w:val="ListParagraph"/>
              <w:numPr>
                <w:ilvl w:val="1"/>
                <w:numId w:val="12"/>
              </w:numPr>
              <w:spacing w:before="120"/>
              <w:rPr>
                <w:rFonts w:ascii="Open Sans" w:hAnsi="Open Sans" w:cs="Open Sans"/>
                <w:sz w:val="22"/>
                <w:szCs w:val="22"/>
              </w:rPr>
            </w:pPr>
            <w:r w:rsidRPr="005037A9">
              <w:rPr>
                <w:rFonts w:ascii="Open Sans" w:hAnsi="Open Sans" w:cs="Open Sans"/>
                <w:sz w:val="22"/>
                <w:szCs w:val="22"/>
              </w:rPr>
              <w:t>Role: Student</w:t>
            </w:r>
          </w:p>
          <w:p w14:paraId="74261823" w14:textId="77777777" w:rsidR="000B6F3D" w:rsidRPr="005037A9" w:rsidRDefault="000B6F3D" w:rsidP="00FC305A">
            <w:pPr>
              <w:pStyle w:val="ListParagraph"/>
              <w:numPr>
                <w:ilvl w:val="1"/>
                <w:numId w:val="12"/>
              </w:numPr>
              <w:spacing w:before="120"/>
              <w:rPr>
                <w:rFonts w:ascii="Open Sans" w:hAnsi="Open Sans" w:cs="Open Sans"/>
                <w:sz w:val="22"/>
                <w:szCs w:val="22"/>
              </w:rPr>
            </w:pPr>
            <w:r w:rsidRPr="005037A9">
              <w:rPr>
                <w:rFonts w:ascii="Open Sans" w:hAnsi="Open Sans" w:cs="Open Sans"/>
                <w:sz w:val="22"/>
                <w:szCs w:val="22"/>
              </w:rPr>
              <w:t>Audience: Front Desk Manager in a local hotel</w:t>
            </w:r>
          </w:p>
          <w:p w14:paraId="7478DE56" w14:textId="77777777" w:rsidR="000B6F3D" w:rsidRPr="005037A9" w:rsidRDefault="000B6F3D" w:rsidP="00FC305A">
            <w:pPr>
              <w:pStyle w:val="ListParagraph"/>
              <w:numPr>
                <w:ilvl w:val="1"/>
                <w:numId w:val="12"/>
              </w:numPr>
              <w:spacing w:before="120"/>
              <w:rPr>
                <w:rFonts w:ascii="Open Sans" w:hAnsi="Open Sans" w:cs="Open Sans"/>
                <w:sz w:val="22"/>
                <w:szCs w:val="22"/>
              </w:rPr>
            </w:pPr>
            <w:r w:rsidRPr="005037A9">
              <w:rPr>
                <w:rFonts w:ascii="Open Sans" w:hAnsi="Open Sans" w:cs="Open Sans"/>
                <w:sz w:val="22"/>
                <w:szCs w:val="22"/>
              </w:rPr>
              <w:t>Format: Interview</w:t>
            </w:r>
          </w:p>
          <w:p w14:paraId="5BF69189" w14:textId="77777777" w:rsidR="000B6F3D" w:rsidRPr="005037A9" w:rsidRDefault="000B6F3D" w:rsidP="00FC305A">
            <w:pPr>
              <w:pStyle w:val="ListParagraph"/>
              <w:numPr>
                <w:ilvl w:val="1"/>
                <w:numId w:val="12"/>
              </w:numPr>
              <w:spacing w:before="120"/>
              <w:rPr>
                <w:rFonts w:ascii="Open Sans" w:hAnsi="Open Sans" w:cs="Open Sans"/>
                <w:sz w:val="22"/>
                <w:szCs w:val="22"/>
              </w:rPr>
            </w:pPr>
            <w:r w:rsidRPr="005037A9">
              <w:rPr>
                <w:rFonts w:ascii="Open Sans" w:hAnsi="Open Sans" w:cs="Open Sans"/>
                <w:sz w:val="22"/>
                <w:szCs w:val="22"/>
              </w:rPr>
              <w:t>Topic: Telecommunication and communication</w:t>
            </w:r>
          </w:p>
          <w:p w14:paraId="6920044E" w14:textId="1D3A1E32" w:rsidR="00B3350C" w:rsidRPr="005037A9" w:rsidRDefault="000B6F3D" w:rsidP="00E56282">
            <w:pPr>
              <w:spacing w:before="120" w:after="240"/>
              <w:rPr>
                <w:rFonts w:ascii="Open Sans" w:hAnsi="Open Sans" w:cs="Open Sans"/>
                <w:sz w:val="22"/>
                <w:szCs w:val="22"/>
              </w:rPr>
            </w:pPr>
            <w:r w:rsidRPr="005037A9">
              <w:rPr>
                <w:rFonts w:ascii="Open Sans" w:hAnsi="Open Sans" w:cs="Open Sans"/>
                <w:sz w:val="22"/>
                <w:szCs w:val="22"/>
              </w:rPr>
              <w:t>Ask a series of questions regarding telecommunication such as the various devices used, types of phone systems and how their email and texting might be tied into the Property Management System (PMS) system. Also take the opportunity to ask about the importance of communication to their overall hotel business.</w:t>
            </w:r>
          </w:p>
        </w:tc>
      </w:tr>
      <w:tr w:rsidR="00B3350C" w:rsidRPr="005037A9"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5037A9" w:rsidRDefault="173F7DB3" w:rsidP="173F7DB3">
            <w:pPr>
              <w:spacing w:before="120"/>
              <w:jc w:val="center"/>
              <w:rPr>
                <w:rFonts w:ascii="Open Sans" w:hAnsi="Open Sans" w:cs="Open Sans"/>
                <w:b/>
                <w:bCs/>
                <w:sz w:val="22"/>
                <w:szCs w:val="22"/>
              </w:rPr>
            </w:pPr>
            <w:r w:rsidRPr="005037A9">
              <w:rPr>
                <w:rFonts w:ascii="Open Sans" w:hAnsi="Open Sans" w:cs="Open Sans"/>
                <w:b/>
                <w:bCs/>
                <w:sz w:val="22"/>
                <w:szCs w:val="22"/>
              </w:rPr>
              <w:t>Communication</w:t>
            </w:r>
          </w:p>
          <w:p w14:paraId="1C68BAFD" w14:textId="77777777" w:rsidR="00B3350C" w:rsidRPr="005037A9" w:rsidRDefault="173F7DB3" w:rsidP="173F7DB3">
            <w:pPr>
              <w:spacing w:after="120"/>
              <w:jc w:val="center"/>
              <w:rPr>
                <w:rFonts w:ascii="Open Sans" w:hAnsi="Open Sans" w:cs="Open Sans"/>
                <w:b/>
                <w:bCs/>
                <w:sz w:val="22"/>
                <w:szCs w:val="22"/>
              </w:rPr>
            </w:pPr>
            <w:r w:rsidRPr="005037A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C070C3C" w14:textId="77777777" w:rsidR="000C4B52" w:rsidRPr="005037A9" w:rsidRDefault="000C4B52" w:rsidP="00FC305A">
            <w:pPr>
              <w:pStyle w:val="ListParagraph"/>
              <w:numPr>
                <w:ilvl w:val="0"/>
                <w:numId w:val="12"/>
              </w:numPr>
              <w:spacing w:before="120" w:after="120"/>
              <w:rPr>
                <w:rFonts w:ascii="Open Sans" w:hAnsi="Open Sans" w:cs="Open Sans"/>
                <w:sz w:val="22"/>
                <w:szCs w:val="22"/>
              </w:rPr>
            </w:pPr>
            <w:r w:rsidRPr="005037A9">
              <w:rPr>
                <w:rFonts w:ascii="Open Sans" w:hAnsi="Open Sans" w:cs="Open Sans"/>
                <w:sz w:val="22"/>
                <w:szCs w:val="22"/>
              </w:rPr>
              <w:t>Hotels communicate using these methods …</w:t>
            </w:r>
          </w:p>
          <w:p w14:paraId="356D5C2C" w14:textId="77777777" w:rsidR="000C4B52" w:rsidRPr="005037A9" w:rsidRDefault="000C4B52" w:rsidP="00FC305A">
            <w:pPr>
              <w:pStyle w:val="ListParagraph"/>
              <w:numPr>
                <w:ilvl w:val="0"/>
                <w:numId w:val="12"/>
              </w:numPr>
              <w:spacing w:before="120" w:after="120"/>
              <w:rPr>
                <w:rFonts w:ascii="Open Sans" w:hAnsi="Open Sans" w:cs="Open Sans"/>
                <w:sz w:val="22"/>
                <w:szCs w:val="22"/>
              </w:rPr>
            </w:pPr>
            <w:r w:rsidRPr="005037A9">
              <w:rPr>
                <w:rFonts w:ascii="Open Sans" w:hAnsi="Open Sans" w:cs="Open Sans"/>
                <w:sz w:val="22"/>
                <w:szCs w:val="22"/>
              </w:rPr>
              <w:t>To take a proper telephone message you need to …</w:t>
            </w:r>
          </w:p>
          <w:p w14:paraId="3F75DFEC" w14:textId="77777777" w:rsidR="000C4B52" w:rsidRPr="005037A9" w:rsidRDefault="000C4B52" w:rsidP="00FC305A">
            <w:pPr>
              <w:pStyle w:val="ListParagraph"/>
              <w:numPr>
                <w:ilvl w:val="0"/>
                <w:numId w:val="12"/>
              </w:numPr>
              <w:spacing w:before="120" w:after="120"/>
              <w:rPr>
                <w:rFonts w:ascii="Open Sans" w:hAnsi="Open Sans" w:cs="Open Sans"/>
                <w:sz w:val="22"/>
                <w:szCs w:val="22"/>
              </w:rPr>
            </w:pPr>
            <w:r w:rsidRPr="005037A9">
              <w:rPr>
                <w:rFonts w:ascii="Open Sans" w:hAnsi="Open Sans" w:cs="Open Sans"/>
                <w:sz w:val="22"/>
                <w:szCs w:val="22"/>
              </w:rPr>
              <w:t>Seven skills required for proper telephone use for business are …</w:t>
            </w:r>
          </w:p>
          <w:p w14:paraId="78DA451D" w14:textId="281C35B4" w:rsidR="00B3350C" w:rsidRPr="005037A9" w:rsidRDefault="000C4B52" w:rsidP="00FC305A">
            <w:pPr>
              <w:pStyle w:val="ListParagraph"/>
              <w:numPr>
                <w:ilvl w:val="0"/>
                <w:numId w:val="12"/>
              </w:numPr>
              <w:spacing w:before="120" w:after="120"/>
              <w:rPr>
                <w:rFonts w:ascii="Open Sans" w:hAnsi="Open Sans" w:cs="Open Sans"/>
                <w:sz w:val="22"/>
                <w:szCs w:val="22"/>
              </w:rPr>
            </w:pPr>
            <w:r w:rsidRPr="005037A9">
              <w:rPr>
                <w:rFonts w:ascii="Open Sans" w:hAnsi="Open Sans" w:cs="Open Sans"/>
                <w:sz w:val="22"/>
                <w:szCs w:val="22"/>
              </w:rPr>
              <w:t>One of the most important aspects to business emails is to remain professional because …</w:t>
            </w:r>
          </w:p>
        </w:tc>
      </w:tr>
      <w:tr w:rsidR="00B3350C" w:rsidRPr="005037A9" w14:paraId="16815B57" w14:textId="77777777" w:rsidTr="1C622109">
        <w:tc>
          <w:tcPr>
            <w:tcW w:w="10800" w:type="dxa"/>
            <w:gridSpan w:val="2"/>
            <w:shd w:val="clear" w:color="auto" w:fill="D9D9D9" w:themeFill="background1" w:themeFillShade="D9"/>
          </w:tcPr>
          <w:p w14:paraId="03C0CCE7" w14:textId="2A1C0E32" w:rsidR="00B3350C" w:rsidRPr="005037A9" w:rsidRDefault="00D560F6" w:rsidP="173F7DB3">
            <w:pPr>
              <w:spacing w:before="120" w:after="120"/>
              <w:jc w:val="center"/>
              <w:rPr>
                <w:rFonts w:ascii="Open Sans" w:hAnsi="Open Sans" w:cs="Open Sans"/>
                <w:b/>
                <w:bCs/>
                <w:sz w:val="22"/>
                <w:szCs w:val="22"/>
              </w:rPr>
            </w:pPr>
            <w:r w:rsidRPr="000B2F15">
              <w:rPr>
                <w:rFonts w:ascii="Open Sans" w:hAnsi="Open Sans" w:cs="Open Sans"/>
                <w:b/>
                <w:bCs/>
                <w:sz w:val="22"/>
                <w:szCs w:val="22"/>
              </w:rPr>
              <w:t>Other Essential Lesson Components</w:t>
            </w:r>
            <w:bookmarkStart w:id="1" w:name="_GoBack"/>
            <w:bookmarkEnd w:id="1"/>
          </w:p>
        </w:tc>
      </w:tr>
      <w:tr w:rsidR="00B3350C" w:rsidRPr="005037A9" w14:paraId="2F92C5B5" w14:textId="77777777" w:rsidTr="1C622109">
        <w:trPr>
          <w:trHeight w:val="404"/>
        </w:trPr>
        <w:tc>
          <w:tcPr>
            <w:tcW w:w="2952" w:type="dxa"/>
            <w:shd w:val="clear" w:color="auto" w:fill="auto"/>
          </w:tcPr>
          <w:p w14:paraId="3DB02087" w14:textId="77777777" w:rsidR="009C0DFC" w:rsidRPr="005037A9" w:rsidRDefault="173F7DB3" w:rsidP="00635ACC">
            <w:pPr>
              <w:spacing w:before="120"/>
              <w:jc w:val="center"/>
              <w:rPr>
                <w:rFonts w:ascii="Open Sans" w:hAnsi="Open Sans" w:cs="Open Sans"/>
                <w:b/>
                <w:bCs/>
                <w:sz w:val="22"/>
                <w:szCs w:val="22"/>
              </w:rPr>
            </w:pPr>
            <w:r w:rsidRPr="005037A9">
              <w:rPr>
                <w:rFonts w:ascii="Open Sans" w:hAnsi="Open Sans" w:cs="Open Sans"/>
                <w:b/>
                <w:bCs/>
                <w:sz w:val="22"/>
                <w:szCs w:val="22"/>
              </w:rPr>
              <w:t>Enrichment Activity</w:t>
            </w:r>
          </w:p>
          <w:p w14:paraId="7B99CC87" w14:textId="1A043DE0" w:rsidR="00B3350C" w:rsidRPr="005037A9" w:rsidRDefault="173F7DB3" w:rsidP="173F7DB3">
            <w:pPr>
              <w:jc w:val="center"/>
              <w:rPr>
                <w:rFonts w:ascii="Open Sans" w:hAnsi="Open Sans" w:cs="Open Sans"/>
                <w:sz w:val="22"/>
                <w:szCs w:val="22"/>
              </w:rPr>
            </w:pPr>
            <w:r w:rsidRPr="005037A9">
              <w:rPr>
                <w:rFonts w:ascii="Open Sans" w:hAnsi="Open Sans" w:cs="Open Sans"/>
                <w:sz w:val="22"/>
                <w:szCs w:val="22"/>
              </w:rPr>
              <w:t>(e.g., homework assignment)</w:t>
            </w:r>
          </w:p>
        </w:tc>
        <w:tc>
          <w:tcPr>
            <w:tcW w:w="7848" w:type="dxa"/>
            <w:shd w:val="clear" w:color="auto" w:fill="auto"/>
          </w:tcPr>
          <w:p w14:paraId="5E43E140" w14:textId="04529F6F" w:rsidR="006108F2" w:rsidRPr="005037A9" w:rsidRDefault="006108F2" w:rsidP="006108F2">
            <w:pPr>
              <w:spacing w:before="120" w:after="120"/>
              <w:rPr>
                <w:rFonts w:ascii="Open Sans" w:hAnsi="Open Sans" w:cs="Open Sans"/>
                <w:sz w:val="22"/>
                <w:szCs w:val="22"/>
              </w:rPr>
            </w:pPr>
            <w:r w:rsidRPr="005037A9">
              <w:rPr>
                <w:rFonts w:ascii="Open Sans" w:hAnsi="Open Sans" w:cs="Open Sans"/>
                <w:sz w:val="22"/>
                <w:szCs w:val="22"/>
              </w:rPr>
              <w:t xml:space="preserve">In groups of 2 or 3, have students compare advantages and disadvantages of various communication devices that a hotel uses including phone, website, email, </w:t>
            </w:r>
            <w:r w:rsidR="00887258" w:rsidRPr="005037A9">
              <w:rPr>
                <w:rFonts w:ascii="Open Sans" w:hAnsi="Open Sans" w:cs="Open Sans"/>
                <w:sz w:val="22"/>
                <w:szCs w:val="22"/>
              </w:rPr>
              <w:t>texting,</w:t>
            </w:r>
            <w:r w:rsidRPr="005037A9">
              <w:rPr>
                <w:rFonts w:ascii="Open Sans" w:hAnsi="Open Sans" w:cs="Open Sans"/>
                <w:sz w:val="22"/>
                <w:szCs w:val="22"/>
              </w:rPr>
              <w:t xml:space="preserve"> and two-way radio. Have them compare these advantages and disadvantages when communicating to an employee versus a guest.</w:t>
            </w:r>
          </w:p>
          <w:p w14:paraId="56485286" w14:textId="6D253967" w:rsidR="00B3350C" w:rsidRPr="005037A9" w:rsidRDefault="006108F2" w:rsidP="006108F2">
            <w:pPr>
              <w:spacing w:before="120" w:after="120"/>
              <w:rPr>
                <w:rFonts w:ascii="Open Sans" w:hAnsi="Open Sans" w:cs="Open Sans"/>
                <w:sz w:val="22"/>
                <w:szCs w:val="22"/>
              </w:rPr>
            </w:pPr>
            <w:r w:rsidRPr="005037A9">
              <w:rPr>
                <w:rFonts w:ascii="Open Sans" w:hAnsi="Open Sans" w:cs="Open Sans"/>
                <w:sz w:val="22"/>
                <w:szCs w:val="22"/>
              </w:rPr>
              <w:t>You may also have 2 to 3 students compare features of various business phone models from various phone companies.</w:t>
            </w:r>
          </w:p>
        </w:tc>
      </w:tr>
      <w:tr w:rsidR="00B3350C" w:rsidRPr="005037A9" w14:paraId="7A48E1E2" w14:textId="77777777" w:rsidTr="1C622109">
        <w:tc>
          <w:tcPr>
            <w:tcW w:w="2952" w:type="dxa"/>
            <w:shd w:val="clear" w:color="auto" w:fill="auto"/>
          </w:tcPr>
          <w:p w14:paraId="2CB7813A" w14:textId="63A07216"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t>Family/Community Connection</w:t>
            </w:r>
          </w:p>
        </w:tc>
        <w:tc>
          <w:tcPr>
            <w:tcW w:w="7848" w:type="dxa"/>
            <w:shd w:val="clear" w:color="auto" w:fill="auto"/>
          </w:tcPr>
          <w:p w14:paraId="16E56B0F" w14:textId="098D104C" w:rsidR="00B3350C" w:rsidRPr="005037A9" w:rsidRDefault="006108F2" w:rsidP="00DC4B23">
            <w:pPr>
              <w:spacing w:before="120" w:after="120"/>
              <w:rPr>
                <w:rFonts w:ascii="Open Sans" w:hAnsi="Open Sans" w:cs="Open Sans"/>
                <w:sz w:val="22"/>
                <w:szCs w:val="22"/>
              </w:rPr>
            </w:pPr>
            <w:r w:rsidRPr="005037A9">
              <w:rPr>
                <w:rFonts w:ascii="Open Sans" w:hAnsi="Open Sans" w:cs="Open Sans"/>
                <w:sz w:val="22"/>
                <w:szCs w:val="22"/>
              </w:rPr>
              <w:t>Ask a manager or front office manager (someone who handles the communications</w:t>
            </w:r>
            <w:r w:rsidR="00194A8C" w:rsidRPr="005037A9">
              <w:rPr>
                <w:rFonts w:ascii="Open Sans" w:hAnsi="Open Sans" w:cs="Open Sans"/>
                <w:sz w:val="22"/>
                <w:szCs w:val="22"/>
              </w:rPr>
              <w:t>)</w:t>
            </w:r>
            <w:r w:rsidRPr="005037A9">
              <w:rPr>
                <w:rFonts w:ascii="Open Sans" w:hAnsi="Open Sans" w:cs="Open Sans"/>
                <w:sz w:val="22"/>
                <w:szCs w:val="22"/>
              </w:rPr>
              <w:t>, from a local hotel to speak to the class about ho</w:t>
            </w:r>
            <w:r w:rsidR="00984718" w:rsidRPr="005037A9">
              <w:rPr>
                <w:rFonts w:ascii="Open Sans" w:hAnsi="Open Sans" w:cs="Open Sans"/>
                <w:sz w:val="22"/>
                <w:szCs w:val="22"/>
              </w:rPr>
              <w:t>w they communicate to their gues</w:t>
            </w:r>
            <w:r w:rsidRPr="005037A9">
              <w:rPr>
                <w:rFonts w:ascii="Open Sans" w:hAnsi="Open Sans" w:cs="Open Sans"/>
                <w:sz w:val="22"/>
                <w:szCs w:val="22"/>
              </w:rPr>
              <w:t>ts and what they believe are the advantages and disadvantages of each method. This will probably be different for an independent local hotel from a local chain hotel. It would be beneficial to have a panel of speakers of various hotel types represented.</w:t>
            </w:r>
          </w:p>
        </w:tc>
      </w:tr>
      <w:tr w:rsidR="00B3350C" w:rsidRPr="005037A9" w14:paraId="7E731849" w14:textId="77777777" w:rsidTr="1C622109">
        <w:trPr>
          <w:trHeight w:val="548"/>
        </w:trPr>
        <w:tc>
          <w:tcPr>
            <w:tcW w:w="2952" w:type="dxa"/>
            <w:shd w:val="clear" w:color="auto" w:fill="auto"/>
          </w:tcPr>
          <w:p w14:paraId="590E8739" w14:textId="09BDFA6F" w:rsidR="00B3350C" w:rsidRPr="005037A9" w:rsidRDefault="173F7DB3" w:rsidP="173F7DB3">
            <w:pPr>
              <w:spacing w:before="120" w:after="120"/>
              <w:jc w:val="center"/>
              <w:rPr>
                <w:rFonts w:ascii="Open Sans" w:hAnsi="Open Sans" w:cs="Open Sans"/>
                <w:b/>
                <w:bCs/>
                <w:sz w:val="22"/>
                <w:szCs w:val="22"/>
              </w:rPr>
            </w:pPr>
            <w:r w:rsidRPr="005037A9">
              <w:rPr>
                <w:rFonts w:ascii="Open Sans" w:hAnsi="Open Sans" w:cs="Open Sans"/>
                <w:b/>
                <w:bCs/>
                <w:sz w:val="22"/>
                <w:szCs w:val="22"/>
              </w:rPr>
              <w:lastRenderedPageBreak/>
              <w:t>CTSO connection(s)</w:t>
            </w:r>
          </w:p>
        </w:tc>
        <w:tc>
          <w:tcPr>
            <w:tcW w:w="7848" w:type="dxa"/>
            <w:shd w:val="clear" w:color="auto" w:fill="auto"/>
          </w:tcPr>
          <w:p w14:paraId="4E5F4666" w14:textId="77777777" w:rsidR="006108F2" w:rsidRPr="005037A9" w:rsidRDefault="006108F2" w:rsidP="006108F2">
            <w:pPr>
              <w:spacing w:before="120" w:after="120"/>
              <w:rPr>
                <w:rFonts w:ascii="Open Sans" w:hAnsi="Open Sans" w:cs="Open Sans"/>
                <w:sz w:val="22"/>
                <w:szCs w:val="22"/>
              </w:rPr>
            </w:pPr>
            <w:r w:rsidRPr="005037A9">
              <w:rPr>
                <w:rFonts w:ascii="Open Sans" w:hAnsi="Open Sans" w:cs="Open Sans"/>
                <w:b/>
                <w:bCs/>
                <w:sz w:val="22"/>
                <w:szCs w:val="22"/>
              </w:rPr>
              <w:t>Family, Career, Community Leaders of America (FCCLA)</w:t>
            </w:r>
          </w:p>
          <w:p w14:paraId="381C9A7C" w14:textId="44F8AAEA" w:rsidR="006108F2" w:rsidRPr="005037A9" w:rsidRDefault="006108F2" w:rsidP="006108F2">
            <w:pPr>
              <w:spacing w:before="120" w:after="120"/>
              <w:rPr>
                <w:rStyle w:val="Hyperlink"/>
                <w:rFonts w:ascii="Open Sans" w:hAnsi="Open Sans" w:cs="Open Sans"/>
                <w:sz w:val="22"/>
                <w:szCs w:val="22"/>
              </w:rPr>
            </w:pPr>
            <w:r w:rsidRPr="005037A9">
              <w:rPr>
                <w:rFonts w:ascii="Open Sans" w:hAnsi="Open Sans" w:cs="Open Sans"/>
                <w:sz w:val="22"/>
                <w:szCs w:val="22"/>
              </w:rPr>
              <w:fldChar w:fldCharType="begin"/>
            </w:r>
            <w:r w:rsidRPr="005037A9">
              <w:rPr>
                <w:rFonts w:ascii="Open Sans" w:hAnsi="Open Sans" w:cs="Open Sans"/>
                <w:sz w:val="22"/>
                <w:szCs w:val="22"/>
              </w:rPr>
              <w:instrText xml:space="preserve"> HYPERLINK "http://www.texasfccla.org" </w:instrText>
            </w:r>
            <w:r w:rsidRPr="005037A9">
              <w:rPr>
                <w:rFonts w:ascii="Open Sans" w:hAnsi="Open Sans" w:cs="Open Sans"/>
                <w:sz w:val="22"/>
                <w:szCs w:val="22"/>
              </w:rPr>
              <w:fldChar w:fldCharType="separate"/>
            </w:r>
            <w:r w:rsidRPr="005037A9">
              <w:rPr>
                <w:rStyle w:val="Hyperlink"/>
                <w:rFonts w:ascii="Open Sans" w:hAnsi="Open Sans" w:cs="Open Sans"/>
                <w:sz w:val="22"/>
                <w:szCs w:val="22"/>
              </w:rPr>
              <w:t>http://www.texasfccla.org</w:t>
            </w:r>
          </w:p>
          <w:p w14:paraId="3C5F624F" w14:textId="397A2C1D" w:rsidR="006108F2" w:rsidRPr="005037A9" w:rsidRDefault="006108F2" w:rsidP="00FC305A">
            <w:pPr>
              <w:numPr>
                <w:ilvl w:val="0"/>
                <w:numId w:val="17"/>
              </w:numPr>
              <w:spacing w:before="120" w:after="120"/>
              <w:rPr>
                <w:rFonts w:ascii="Open Sans" w:hAnsi="Open Sans" w:cs="Open Sans"/>
                <w:sz w:val="22"/>
                <w:szCs w:val="22"/>
              </w:rPr>
            </w:pPr>
            <w:r w:rsidRPr="005037A9">
              <w:rPr>
                <w:rFonts w:ascii="Open Sans" w:hAnsi="Open Sans" w:cs="Open Sans"/>
                <w:sz w:val="22"/>
                <w:szCs w:val="22"/>
              </w:rPr>
              <w:fldChar w:fldCharType="end"/>
            </w:r>
            <w:r w:rsidRPr="005037A9">
              <w:rPr>
                <w:rFonts w:ascii="Open Sans" w:hAnsi="Open Sans" w:cs="Open Sans"/>
                <w:sz w:val="22"/>
                <w:szCs w:val="22"/>
              </w:rPr>
              <w:t>Star Events:</w:t>
            </w:r>
          </w:p>
          <w:p w14:paraId="324B53AE" w14:textId="26B5175A" w:rsidR="006108F2" w:rsidRPr="005037A9" w:rsidRDefault="006108F2" w:rsidP="00FC305A">
            <w:pPr>
              <w:numPr>
                <w:ilvl w:val="1"/>
                <w:numId w:val="17"/>
              </w:numPr>
              <w:spacing w:before="120" w:after="120"/>
              <w:rPr>
                <w:rFonts w:ascii="Open Sans" w:hAnsi="Open Sans" w:cs="Open Sans"/>
                <w:sz w:val="22"/>
                <w:szCs w:val="22"/>
              </w:rPr>
            </w:pPr>
            <w:r w:rsidRPr="005037A9">
              <w:rPr>
                <w:rFonts w:ascii="Open Sans" w:hAnsi="Open Sans" w:cs="Open Sans"/>
                <w:sz w:val="22"/>
                <w:szCs w:val="22"/>
              </w:rPr>
              <w:t xml:space="preserve">Hospitality, </w:t>
            </w:r>
            <w:r w:rsidR="00887258" w:rsidRPr="005037A9">
              <w:rPr>
                <w:rFonts w:ascii="Open Sans" w:hAnsi="Open Sans" w:cs="Open Sans"/>
                <w:sz w:val="22"/>
                <w:szCs w:val="22"/>
              </w:rPr>
              <w:t>Tourism,</w:t>
            </w:r>
            <w:r w:rsidRPr="005037A9">
              <w:rPr>
                <w:rFonts w:ascii="Open Sans" w:hAnsi="Open Sans" w:cs="Open Sans"/>
                <w:sz w:val="22"/>
                <w:szCs w:val="22"/>
              </w:rPr>
              <w:t xml:space="preserve"> and Recreation is an individual or team event that recognizes participants who demonstrate their knowledge of the hospitality, tourism and recreation industries and ability to translate their knowledge into a hypothetical or real business.</w:t>
            </w:r>
          </w:p>
          <w:p w14:paraId="1D6673BF" w14:textId="0ED61208" w:rsidR="00B3350C" w:rsidRPr="005037A9" w:rsidRDefault="006108F2" w:rsidP="006108F2">
            <w:pPr>
              <w:spacing w:before="120" w:after="120"/>
              <w:rPr>
                <w:rFonts w:ascii="Open Sans" w:hAnsi="Open Sans" w:cs="Open Sans"/>
                <w:sz w:val="22"/>
                <w:szCs w:val="22"/>
                <w:lang w:val="es-MX"/>
              </w:rPr>
            </w:pPr>
            <w:r w:rsidRPr="005037A9">
              <w:rPr>
                <w:rFonts w:ascii="Open Sans" w:hAnsi="Open Sans" w:cs="Open Sans"/>
                <w:sz w:val="22"/>
                <w:szCs w:val="22"/>
              </w:rPr>
              <w:t>Lesson is preparation for Hospitality LEO test.</w:t>
            </w:r>
          </w:p>
        </w:tc>
      </w:tr>
      <w:tr w:rsidR="00B3350C" w:rsidRPr="005037A9" w14:paraId="2288B088" w14:textId="77777777" w:rsidTr="1C622109">
        <w:trPr>
          <w:trHeight w:val="305"/>
        </w:trPr>
        <w:tc>
          <w:tcPr>
            <w:tcW w:w="2952" w:type="dxa"/>
            <w:shd w:val="clear" w:color="auto" w:fill="auto"/>
          </w:tcPr>
          <w:p w14:paraId="2077A7AD" w14:textId="452D5E10" w:rsidR="00B3350C" w:rsidRPr="005037A9" w:rsidRDefault="00B3350C" w:rsidP="00DC4B23">
            <w:pPr>
              <w:spacing w:before="120" w:after="120"/>
              <w:jc w:val="center"/>
              <w:rPr>
                <w:rFonts w:ascii="Open Sans" w:hAnsi="Open Sans" w:cs="Open Sans"/>
                <w:b/>
                <w:noProof/>
                <w:sz w:val="22"/>
                <w:szCs w:val="22"/>
              </w:rPr>
            </w:pPr>
            <w:r w:rsidRPr="005037A9">
              <w:rPr>
                <w:rFonts w:ascii="Open Sans" w:hAnsi="Open Sans" w:cs="Open Sans"/>
                <w:b/>
                <w:noProof/>
                <w:sz w:val="22"/>
                <w:szCs w:val="22"/>
              </w:rPr>
              <w:t>Service Learning Projects</w:t>
            </w:r>
          </w:p>
        </w:tc>
        <w:tc>
          <w:tcPr>
            <w:tcW w:w="7848" w:type="dxa"/>
            <w:shd w:val="clear" w:color="auto" w:fill="auto"/>
          </w:tcPr>
          <w:p w14:paraId="399D308F" w14:textId="180C917C" w:rsidR="00EC7AC3" w:rsidRPr="005037A9" w:rsidRDefault="00EC7AC3" w:rsidP="00EC7AC3">
            <w:pPr>
              <w:spacing w:before="120" w:after="120"/>
              <w:rPr>
                <w:rFonts w:ascii="Open Sans" w:hAnsi="Open Sans" w:cs="Open Sans"/>
                <w:sz w:val="22"/>
                <w:szCs w:val="22"/>
              </w:rPr>
            </w:pPr>
            <w:r w:rsidRPr="005037A9">
              <w:rPr>
                <w:rFonts w:ascii="Open Sans" w:hAnsi="Open Sans" w:cs="Open Sans"/>
                <w:sz w:val="22"/>
                <w:szCs w:val="22"/>
              </w:rPr>
              <w:t>True service learning is developed with student voice about concerns and needs. As the students are learning and researching this topic, ask them to think about ways they can maximize their learning to benefit others.</w:t>
            </w:r>
            <w:r w:rsidRPr="005037A9">
              <w:rPr>
                <w:rFonts w:ascii="Open Sans" w:hAnsi="Open Sans" w:cs="Open Sans"/>
                <w:sz w:val="22"/>
                <w:szCs w:val="22"/>
              </w:rPr>
              <w:br/>
              <w:t xml:space="preserve"> For more information, visit:</w:t>
            </w:r>
            <w:hyperlink r:id="rId17" w:history="1">
              <w:r w:rsidRPr="005037A9">
                <w:rPr>
                  <w:rStyle w:val="Hyperlink"/>
                  <w:rFonts w:ascii="Open Sans" w:hAnsi="Open Sans" w:cs="Open Sans"/>
                  <w:sz w:val="22"/>
                  <w:szCs w:val="22"/>
                </w:rPr>
                <w:br/>
                <w:t>www.ysa.org</w:t>
              </w:r>
            </w:hyperlink>
          </w:p>
          <w:p w14:paraId="5E5CBE4E" w14:textId="77777777" w:rsidR="00EC7AC3" w:rsidRPr="005037A9" w:rsidRDefault="00EC7AC3" w:rsidP="00EC7AC3">
            <w:pPr>
              <w:spacing w:before="120" w:after="120"/>
              <w:rPr>
                <w:rFonts w:ascii="Open Sans" w:hAnsi="Open Sans" w:cs="Open Sans"/>
                <w:sz w:val="22"/>
                <w:szCs w:val="22"/>
              </w:rPr>
            </w:pPr>
            <w:r w:rsidRPr="005037A9">
              <w:rPr>
                <w:rFonts w:ascii="Open Sans" w:hAnsi="Open Sans" w:cs="Open Sans"/>
                <w:sz w:val="22"/>
                <w:szCs w:val="22"/>
              </w:rPr>
              <w:t>Brainstorm with your students for a service project pertaining to this lesson. Ask students how they will use what they have learned about marketing and communications.</w:t>
            </w:r>
          </w:p>
          <w:p w14:paraId="296854C4" w14:textId="26FDA6CE" w:rsidR="00B3350C" w:rsidRPr="005037A9" w:rsidRDefault="00EC7AC3" w:rsidP="00EC7AC3">
            <w:pPr>
              <w:spacing w:before="120" w:after="120"/>
              <w:rPr>
                <w:rFonts w:ascii="Open Sans" w:hAnsi="Open Sans" w:cs="Open Sans"/>
                <w:sz w:val="22"/>
                <w:szCs w:val="22"/>
              </w:rPr>
            </w:pPr>
            <w:r w:rsidRPr="005037A9">
              <w:rPr>
                <w:rFonts w:ascii="Open Sans" w:hAnsi="Open Sans" w:cs="Open Sans"/>
                <w:sz w:val="22"/>
                <w:szCs w:val="22"/>
              </w:rPr>
              <w:t>Example:</w:t>
            </w:r>
            <w:r w:rsidRPr="005037A9">
              <w:rPr>
                <w:rFonts w:ascii="Open Sans" w:hAnsi="Open Sans" w:cs="Open Sans"/>
                <w:sz w:val="22"/>
                <w:szCs w:val="22"/>
              </w:rPr>
              <w:br/>
              <w:t xml:space="preserve"> Students could organize a phone bank in their community to fundraise for a particular cause.</w:t>
            </w:r>
          </w:p>
        </w:tc>
      </w:tr>
    </w:tbl>
    <w:p w14:paraId="70E91643" w14:textId="40567201" w:rsidR="003A5AF5" w:rsidRPr="005037A9" w:rsidRDefault="003A5AF5" w:rsidP="00D0097D">
      <w:pPr>
        <w:rPr>
          <w:rFonts w:ascii="Open Sans" w:hAnsi="Open Sans" w:cs="Open Sans"/>
          <w:sz w:val="22"/>
          <w:szCs w:val="22"/>
        </w:rPr>
      </w:pPr>
    </w:p>
    <w:sectPr w:rsidR="003A5AF5" w:rsidRPr="005037A9" w:rsidSect="002B11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C99F2" w14:textId="77777777" w:rsidR="002F5D7E" w:rsidRDefault="002F5D7E" w:rsidP="00B3350C">
      <w:r>
        <w:separator/>
      </w:r>
    </w:p>
  </w:endnote>
  <w:endnote w:type="continuationSeparator" w:id="0">
    <w:p w14:paraId="33D35A56" w14:textId="77777777" w:rsidR="002F5D7E" w:rsidRDefault="002F5D7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38461F3"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D560F6">
              <w:rPr>
                <w:rFonts w:ascii="Open Sans" w:hAnsi="Open Sans" w:cs="Open Sans"/>
                <w:b/>
                <w:bCs/>
                <w:noProof/>
                <w:sz w:val="16"/>
                <w:szCs w:val="16"/>
              </w:rPr>
              <w:t>3</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D560F6">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25270" w14:textId="77777777" w:rsidR="002F5D7E" w:rsidRDefault="002F5D7E" w:rsidP="00B3350C">
      <w:bookmarkStart w:id="0" w:name="_Hlk484955581"/>
      <w:bookmarkEnd w:id="0"/>
      <w:r>
        <w:separator/>
      </w:r>
    </w:p>
  </w:footnote>
  <w:footnote w:type="continuationSeparator" w:id="0">
    <w:p w14:paraId="01503D8B" w14:textId="77777777" w:rsidR="002F5D7E" w:rsidRDefault="002F5D7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6D99"/>
    <w:multiLevelType w:val="hybridMultilevel"/>
    <w:tmpl w:val="BA5AB07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15E5"/>
    <w:multiLevelType w:val="hybridMultilevel"/>
    <w:tmpl w:val="59CA2D2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75E60"/>
    <w:multiLevelType w:val="hybridMultilevel"/>
    <w:tmpl w:val="B752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E41D5"/>
    <w:multiLevelType w:val="hybridMultilevel"/>
    <w:tmpl w:val="8222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A0A4D"/>
    <w:multiLevelType w:val="hybridMultilevel"/>
    <w:tmpl w:val="9734376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CAF"/>
    <w:multiLevelType w:val="hybridMultilevel"/>
    <w:tmpl w:val="2884D7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06242"/>
    <w:multiLevelType w:val="hybridMultilevel"/>
    <w:tmpl w:val="819803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4E0C9C8A"/>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C7B1846"/>
    <w:multiLevelType w:val="hybridMultilevel"/>
    <w:tmpl w:val="B0CAE8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5298B"/>
    <w:multiLevelType w:val="hybridMultilevel"/>
    <w:tmpl w:val="C58E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53B3D"/>
    <w:multiLevelType w:val="hybridMultilevel"/>
    <w:tmpl w:val="BA82B8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45AEE"/>
    <w:multiLevelType w:val="hybridMultilevel"/>
    <w:tmpl w:val="5E4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1"/>
  </w:num>
  <w:num w:numId="5">
    <w:abstractNumId w:val="7"/>
  </w:num>
  <w:num w:numId="6">
    <w:abstractNumId w:val="5"/>
  </w:num>
  <w:num w:numId="7">
    <w:abstractNumId w:val="7"/>
  </w:num>
  <w:num w:numId="8">
    <w:abstractNumId w:val="10"/>
  </w:num>
  <w:num w:numId="9">
    <w:abstractNumId w:val="7"/>
  </w:num>
  <w:num w:numId="10">
    <w:abstractNumId w:val="0"/>
  </w:num>
  <w:num w:numId="11">
    <w:abstractNumId w:val="7"/>
  </w:num>
  <w:num w:numId="12">
    <w:abstractNumId w:val="7"/>
  </w:num>
  <w:num w:numId="13">
    <w:abstractNumId w:val="1"/>
  </w:num>
  <w:num w:numId="14">
    <w:abstractNumId w:val="4"/>
  </w:num>
  <w:num w:numId="15">
    <w:abstractNumId w:val="8"/>
  </w:num>
  <w:num w:numId="16">
    <w:abstractNumId w:val="6"/>
  </w:num>
  <w:num w:numId="17">
    <w:abstractNumId w:val="7"/>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1515F"/>
    <w:rsid w:val="00016FF4"/>
    <w:rsid w:val="00031033"/>
    <w:rsid w:val="00032E32"/>
    <w:rsid w:val="00035256"/>
    <w:rsid w:val="00036699"/>
    <w:rsid w:val="000367AF"/>
    <w:rsid w:val="00041506"/>
    <w:rsid w:val="000643CB"/>
    <w:rsid w:val="000674C7"/>
    <w:rsid w:val="00082295"/>
    <w:rsid w:val="000870CF"/>
    <w:rsid w:val="000878F5"/>
    <w:rsid w:val="000B4DB1"/>
    <w:rsid w:val="000B55DB"/>
    <w:rsid w:val="000B6F3D"/>
    <w:rsid w:val="000C4B52"/>
    <w:rsid w:val="000E3926"/>
    <w:rsid w:val="000E54FE"/>
    <w:rsid w:val="000F2D1A"/>
    <w:rsid w:val="000F3BAE"/>
    <w:rsid w:val="00100350"/>
    <w:rsid w:val="00102605"/>
    <w:rsid w:val="00105B8D"/>
    <w:rsid w:val="0012758B"/>
    <w:rsid w:val="00130697"/>
    <w:rsid w:val="001365FC"/>
    <w:rsid w:val="00136851"/>
    <w:rsid w:val="001471B7"/>
    <w:rsid w:val="001505B8"/>
    <w:rsid w:val="00156CDF"/>
    <w:rsid w:val="0016751A"/>
    <w:rsid w:val="00185FCE"/>
    <w:rsid w:val="00192FC4"/>
    <w:rsid w:val="0019382E"/>
    <w:rsid w:val="00194A8C"/>
    <w:rsid w:val="001A599E"/>
    <w:rsid w:val="001B2F76"/>
    <w:rsid w:val="001B49BC"/>
    <w:rsid w:val="001B4A9C"/>
    <w:rsid w:val="001C6069"/>
    <w:rsid w:val="001E4D9F"/>
    <w:rsid w:val="001E5B7D"/>
    <w:rsid w:val="00200BDB"/>
    <w:rsid w:val="0020310F"/>
    <w:rsid w:val="002055CB"/>
    <w:rsid w:val="002073F2"/>
    <w:rsid w:val="00217699"/>
    <w:rsid w:val="0023197D"/>
    <w:rsid w:val="00235CC1"/>
    <w:rsid w:val="00237679"/>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2F5D7E"/>
    <w:rsid w:val="00300ADE"/>
    <w:rsid w:val="00302D74"/>
    <w:rsid w:val="003073A2"/>
    <w:rsid w:val="00322DCF"/>
    <w:rsid w:val="00332DD4"/>
    <w:rsid w:val="00341E8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2D8"/>
    <w:rsid w:val="003E689E"/>
    <w:rsid w:val="0040274D"/>
    <w:rsid w:val="00404593"/>
    <w:rsid w:val="00417B82"/>
    <w:rsid w:val="00422061"/>
    <w:rsid w:val="004366F0"/>
    <w:rsid w:val="0045160A"/>
    <w:rsid w:val="00452856"/>
    <w:rsid w:val="00461195"/>
    <w:rsid w:val="00463CC9"/>
    <w:rsid w:val="0047130F"/>
    <w:rsid w:val="00477053"/>
    <w:rsid w:val="00481B0E"/>
    <w:rsid w:val="00490634"/>
    <w:rsid w:val="00496C0F"/>
    <w:rsid w:val="004C57ED"/>
    <w:rsid w:val="004C5C79"/>
    <w:rsid w:val="004C6DEB"/>
    <w:rsid w:val="004D64F6"/>
    <w:rsid w:val="004E1321"/>
    <w:rsid w:val="004F05F4"/>
    <w:rsid w:val="00500B06"/>
    <w:rsid w:val="005037A9"/>
    <w:rsid w:val="005046FC"/>
    <w:rsid w:val="0050552F"/>
    <w:rsid w:val="00507248"/>
    <w:rsid w:val="00511C4E"/>
    <w:rsid w:val="00531C58"/>
    <w:rsid w:val="00545E00"/>
    <w:rsid w:val="00545EC8"/>
    <w:rsid w:val="00546A5D"/>
    <w:rsid w:val="00561E9E"/>
    <w:rsid w:val="00564B6C"/>
    <w:rsid w:val="00575F93"/>
    <w:rsid w:val="00584A48"/>
    <w:rsid w:val="00593DE3"/>
    <w:rsid w:val="0059653B"/>
    <w:rsid w:val="005965D9"/>
    <w:rsid w:val="005A32CC"/>
    <w:rsid w:val="005C0439"/>
    <w:rsid w:val="005C25D4"/>
    <w:rsid w:val="005D1DCA"/>
    <w:rsid w:val="005D558A"/>
    <w:rsid w:val="005D68D4"/>
    <w:rsid w:val="005F482A"/>
    <w:rsid w:val="005F4A59"/>
    <w:rsid w:val="006006A5"/>
    <w:rsid w:val="006052AA"/>
    <w:rsid w:val="00606651"/>
    <w:rsid w:val="006108F2"/>
    <w:rsid w:val="006111B1"/>
    <w:rsid w:val="00621D0A"/>
    <w:rsid w:val="00626ACF"/>
    <w:rsid w:val="00631D49"/>
    <w:rsid w:val="00635ACC"/>
    <w:rsid w:val="006503E0"/>
    <w:rsid w:val="006532D6"/>
    <w:rsid w:val="00666D74"/>
    <w:rsid w:val="00667DF9"/>
    <w:rsid w:val="0067058D"/>
    <w:rsid w:val="006716BE"/>
    <w:rsid w:val="006748F3"/>
    <w:rsid w:val="00692317"/>
    <w:rsid w:val="0069356F"/>
    <w:rsid w:val="00697712"/>
    <w:rsid w:val="006A02B5"/>
    <w:rsid w:val="006B6D02"/>
    <w:rsid w:val="006C1E00"/>
    <w:rsid w:val="006C6339"/>
    <w:rsid w:val="006C73FA"/>
    <w:rsid w:val="006F1C95"/>
    <w:rsid w:val="006F6A38"/>
    <w:rsid w:val="006F7D04"/>
    <w:rsid w:val="00700A55"/>
    <w:rsid w:val="00710D43"/>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29E"/>
    <w:rsid w:val="007A5AE6"/>
    <w:rsid w:val="007A6834"/>
    <w:rsid w:val="007B0C0A"/>
    <w:rsid w:val="007C6C43"/>
    <w:rsid w:val="007D2BF9"/>
    <w:rsid w:val="007E2BA7"/>
    <w:rsid w:val="007F17FF"/>
    <w:rsid w:val="0080201D"/>
    <w:rsid w:val="00804D79"/>
    <w:rsid w:val="0082093F"/>
    <w:rsid w:val="00822299"/>
    <w:rsid w:val="0082540D"/>
    <w:rsid w:val="00825BCA"/>
    <w:rsid w:val="00826629"/>
    <w:rsid w:val="00826D88"/>
    <w:rsid w:val="00831AAC"/>
    <w:rsid w:val="008321A5"/>
    <w:rsid w:val="00856BBD"/>
    <w:rsid w:val="00870A95"/>
    <w:rsid w:val="00872A7A"/>
    <w:rsid w:val="008731D4"/>
    <w:rsid w:val="00874F23"/>
    <w:rsid w:val="008750EF"/>
    <w:rsid w:val="00882159"/>
    <w:rsid w:val="008854A8"/>
    <w:rsid w:val="00887258"/>
    <w:rsid w:val="008902B2"/>
    <w:rsid w:val="008A04F2"/>
    <w:rsid w:val="008A0DE3"/>
    <w:rsid w:val="008A0E4B"/>
    <w:rsid w:val="008A1ECC"/>
    <w:rsid w:val="008B207C"/>
    <w:rsid w:val="008B4BA0"/>
    <w:rsid w:val="008C3978"/>
    <w:rsid w:val="008C7092"/>
    <w:rsid w:val="008D5416"/>
    <w:rsid w:val="008D6A6F"/>
    <w:rsid w:val="008D771B"/>
    <w:rsid w:val="008E0AB9"/>
    <w:rsid w:val="008E1F1E"/>
    <w:rsid w:val="008F4D49"/>
    <w:rsid w:val="00907343"/>
    <w:rsid w:val="009078BD"/>
    <w:rsid w:val="0092541A"/>
    <w:rsid w:val="00925777"/>
    <w:rsid w:val="00930B74"/>
    <w:rsid w:val="00933992"/>
    <w:rsid w:val="00947122"/>
    <w:rsid w:val="009476D7"/>
    <w:rsid w:val="0095450C"/>
    <w:rsid w:val="00955F58"/>
    <w:rsid w:val="009601D8"/>
    <w:rsid w:val="00960C36"/>
    <w:rsid w:val="00970224"/>
    <w:rsid w:val="00984718"/>
    <w:rsid w:val="00993ABB"/>
    <w:rsid w:val="009A2812"/>
    <w:rsid w:val="009A2A59"/>
    <w:rsid w:val="009A54A3"/>
    <w:rsid w:val="009B00A7"/>
    <w:rsid w:val="009B532C"/>
    <w:rsid w:val="009C0DFC"/>
    <w:rsid w:val="009C34CE"/>
    <w:rsid w:val="009D1E54"/>
    <w:rsid w:val="009D68DD"/>
    <w:rsid w:val="009E6C15"/>
    <w:rsid w:val="009F51F5"/>
    <w:rsid w:val="009F6CA1"/>
    <w:rsid w:val="009F7791"/>
    <w:rsid w:val="00A01567"/>
    <w:rsid w:val="00A044EA"/>
    <w:rsid w:val="00A06D3E"/>
    <w:rsid w:val="00A102DD"/>
    <w:rsid w:val="00A1495F"/>
    <w:rsid w:val="00A206B7"/>
    <w:rsid w:val="00A3064F"/>
    <w:rsid w:val="00A3219B"/>
    <w:rsid w:val="00A501F4"/>
    <w:rsid w:val="00A52C36"/>
    <w:rsid w:val="00A571A0"/>
    <w:rsid w:val="00A602A5"/>
    <w:rsid w:val="00A65C23"/>
    <w:rsid w:val="00A714D2"/>
    <w:rsid w:val="00A97251"/>
    <w:rsid w:val="00AA3C52"/>
    <w:rsid w:val="00AD3125"/>
    <w:rsid w:val="00AE5509"/>
    <w:rsid w:val="00AF25FF"/>
    <w:rsid w:val="00B02D69"/>
    <w:rsid w:val="00B208A7"/>
    <w:rsid w:val="00B318DE"/>
    <w:rsid w:val="00B3350C"/>
    <w:rsid w:val="00B3672C"/>
    <w:rsid w:val="00B42995"/>
    <w:rsid w:val="00B434B6"/>
    <w:rsid w:val="00B64CBF"/>
    <w:rsid w:val="00B6799D"/>
    <w:rsid w:val="00B7097F"/>
    <w:rsid w:val="00B73806"/>
    <w:rsid w:val="00BA11ED"/>
    <w:rsid w:val="00BA7FAF"/>
    <w:rsid w:val="00BB04CD"/>
    <w:rsid w:val="00BB45D6"/>
    <w:rsid w:val="00BB771A"/>
    <w:rsid w:val="00BB7EFF"/>
    <w:rsid w:val="00BD2881"/>
    <w:rsid w:val="00BF6A52"/>
    <w:rsid w:val="00C075D8"/>
    <w:rsid w:val="00C106EA"/>
    <w:rsid w:val="00C108BF"/>
    <w:rsid w:val="00C22016"/>
    <w:rsid w:val="00C243B9"/>
    <w:rsid w:val="00C409A5"/>
    <w:rsid w:val="00C45526"/>
    <w:rsid w:val="00C564CC"/>
    <w:rsid w:val="00C6674B"/>
    <w:rsid w:val="00C668E8"/>
    <w:rsid w:val="00C71ECB"/>
    <w:rsid w:val="00C8058D"/>
    <w:rsid w:val="00C82882"/>
    <w:rsid w:val="00C83D04"/>
    <w:rsid w:val="00C92D16"/>
    <w:rsid w:val="00CA2242"/>
    <w:rsid w:val="00CA24D5"/>
    <w:rsid w:val="00CA393C"/>
    <w:rsid w:val="00CC341B"/>
    <w:rsid w:val="00CC7157"/>
    <w:rsid w:val="00CD1FCF"/>
    <w:rsid w:val="00CD34CC"/>
    <w:rsid w:val="00CE2893"/>
    <w:rsid w:val="00CE7467"/>
    <w:rsid w:val="00CF1EA2"/>
    <w:rsid w:val="00CF2E7E"/>
    <w:rsid w:val="00CF7C3A"/>
    <w:rsid w:val="00D0097D"/>
    <w:rsid w:val="00D275F0"/>
    <w:rsid w:val="00D323BD"/>
    <w:rsid w:val="00D4427C"/>
    <w:rsid w:val="00D560F6"/>
    <w:rsid w:val="00D61781"/>
    <w:rsid w:val="00D62037"/>
    <w:rsid w:val="00D7168B"/>
    <w:rsid w:val="00D8660C"/>
    <w:rsid w:val="00DD0449"/>
    <w:rsid w:val="00DD2AE9"/>
    <w:rsid w:val="00DE7361"/>
    <w:rsid w:val="00DE7E7D"/>
    <w:rsid w:val="00DF0333"/>
    <w:rsid w:val="00DF6585"/>
    <w:rsid w:val="00E02301"/>
    <w:rsid w:val="00E04664"/>
    <w:rsid w:val="00E0498F"/>
    <w:rsid w:val="00E166E6"/>
    <w:rsid w:val="00E25A40"/>
    <w:rsid w:val="00E357D1"/>
    <w:rsid w:val="00E36775"/>
    <w:rsid w:val="00E477A6"/>
    <w:rsid w:val="00E56282"/>
    <w:rsid w:val="00E759AC"/>
    <w:rsid w:val="00E765DE"/>
    <w:rsid w:val="00E76E2C"/>
    <w:rsid w:val="00E776E4"/>
    <w:rsid w:val="00E8094A"/>
    <w:rsid w:val="00E848E6"/>
    <w:rsid w:val="00EA0348"/>
    <w:rsid w:val="00EC4A06"/>
    <w:rsid w:val="00EC7AC3"/>
    <w:rsid w:val="00ED5E43"/>
    <w:rsid w:val="00EE1A9D"/>
    <w:rsid w:val="00EE1F10"/>
    <w:rsid w:val="00EE374B"/>
    <w:rsid w:val="00EE4FCF"/>
    <w:rsid w:val="00EE618A"/>
    <w:rsid w:val="00EF4311"/>
    <w:rsid w:val="00EF7034"/>
    <w:rsid w:val="00F065C2"/>
    <w:rsid w:val="00F1385A"/>
    <w:rsid w:val="00F45A40"/>
    <w:rsid w:val="00F45D13"/>
    <w:rsid w:val="00F56F05"/>
    <w:rsid w:val="00F61524"/>
    <w:rsid w:val="00F716A4"/>
    <w:rsid w:val="00F73E1E"/>
    <w:rsid w:val="00F76DF1"/>
    <w:rsid w:val="00F7773D"/>
    <w:rsid w:val="00F82C70"/>
    <w:rsid w:val="00F832B6"/>
    <w:rsid w:val="00F908D7"/>
    <w:rsid w:val="00F90B7A"/>
    <w:rsid w:val="00F968F9"/>
    <w:rsid w:val="00FA23F9"/>
    <w:rsid w:val="00FA71BB"/>
    <w:rsid w:val="00FB0837"/>
    <w:rsid w:val="00FB0AC3"/>
    <w:rsid w:val="00FB6313"/>
    <w:rsid w:val="00FC09EA"/>
    <w:rsid w:val="00FC20F2"/>
    <w:rsid w:val="00FC305A"/>
    <w:rsid w:val="00FC3FEC"/>
    <w:rsid w:val="00FC67E8"/>
    <w:rsid w:val="00FC7A3A"/>
    <w:rsid w:val="00FD0F5B"/>
    <w:rsid w:val="00FD1D4E"/>
    <w:rsid w:val="00FD48F8"/>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6007">
      <w:bodyDiv w:val="1"/>
      <w:marLeft w:val="0"/>
      <w:marRight w:val="0"/>
      <w:marTop w:val="0"/>
      <w:marBottom w:val="0"/>
      <w:divBdr>
        <w:top w:val="none" w:sz="0" w:space="0" w:color="auto"/>
        <w:left w:val="none" w:sz="0" w:space="0" w:color="auto"/>
        <w:bottom w:val="none" w:sz="0" w:space="0" w:color="auto"/>
        <w:right w:val="none" w:sz="0" w:space="0" w:color="auto"/>
      </w:divBdr>
    </w:div>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90200040">
      <w:bodyDiv w:val="1"/>
      <w:marLeft w:val="0"/>
      <w:marRight w:val="0"/>
      <w:marTop w:val="0"/>
      <w:marBottom w:val="0"/>
      <w:divBdr>
        <w:top w:val="none" w:sz="0" w:space="0" w:color="auto"/>
        <w:left w:val="none" w:sz="0" w:space="0" w:color="auto"/>
        <w:bottom w:val="none" w:sz="0" w:space="0" w:color="auto"/>
        <w:right w:val="none" w:sz="0" w:space="0" w:color="auto"/>
      </w:divBdr>
    </w:div>
    <w:div w:id="11950001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16861637">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28065172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10005149">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50055827">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549994274">
      <w:bodyDiv w:val="1"/>
      <w:marLeft w:val="0"/>
      <w:marRight w:val="0"/>
      <w:marTop w:val="0"/>
      <w:marBottom w:val="0"/>
      <w:divBdr>
        <w:top w:val="none" w:sz="0" w:space="0" w:color="auto"/>
        <w:left w:val="none" w:sz="0" w:space="0" w:color="auto"/>
        <w:bottom w:val="none" w:sz="0" w:space="0" w:color="auto"/>
        <w:right w:val="none" w:sz="0" w:space="0" w:color="auto"/>
      </w:divBdr>
    </w:div>
    <w:div w:id="589583755">
      <w:bodyDiv w:val="1"/>
      <w:marLeft w:val="0"/>
      <w:marRight w:val="0"/>
      <w:marTop w:val="0"/>
      <w:marBottom w:val="0"/>
      <w:divBdr>
        <w:top w:val="none" w:sz="0" w:space="0" w:color="auto"/>
        <w:left w:val="none" w:sz="0" w:space="0" w:color="auto"/>
        <w:bottom w:val="none" w:sz="0" w:space="0" w:color="auto"/>
        <w:right w:val="none" w:sz="0" w:space="0" w:color="auto"/>
      </w:divBdr>
    </w:div>
    <w:div w:id="727653721">
      <w:bodyDiv w:val="1"/>
      <w:marLeft w:val="0"/>
      <w:marRight w:val="0"/>
      <w:marTop w:val="0"/>
      <w:marBottom w:val="0"/>
      <w:divBdr>
        <w:top w:val="none" w:sz="0" w:space="0" w:color="auto"/>
        <w:left w:val="none" w:sz="0" w:space="0" w:color="auto"/>
        <w:bottom w:val="none" w:sz="0" w:space="0" w:color="auto"/>
        <w:right w:val="none" w:sz="0" w:space="0" w:color="auto"/>
      </w:divBdr>
    </w:div>
    <w:div w:id="821850587">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62480188">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951595144">
      <w:bodyDiv w:val="1"/>
      <w:marLeft w:val="0"/>
      <w:marRight w:val="0"/>
      <w:marTop w:val="0"/>
      <w:marBottom w:val="0"/>
      <w:divBdr>
        <w:top w:val="none" w:sz="0" w:space="0" w:color="auto"/>
        <w:left w:val="none" w:sz="0" w:space="0" w:color="auto"/>
        <w:bottom w:val="none" w:sz="0" w:space="0" w:color="auto"/>
        <w:right w:val="none" w:sz="0" w:space="0" w:color="auto"/>
      </w:divBdr>
    </w:div>
    <w:div w:id="974723165">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086150118">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276710862">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4669653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60096468">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692798560">
      <w:bodyDiv w:val="1"/>
      <w:marLeft w:val="0"/>
      <w:marRight w:val="0"/>
      <w:marTop w:val="0"/>
      <w:marBottom w:val="0"/>
      <w:divBdr>
        <w:top w:val="none" w:sz="0" w:space="0" w:color="auto"/>
        <w:left w:val="none" w:sz="0" w:space="0" w:color="auto"/>
        <w:bottom w:val="none" w:sz="0" w:space="0" w:color="auto"/>
        <w:right w:val="none" w:sz="0" w:space="0" w:color="auto"/>
      </w:divBdr>
    </w:div>
    <w:div w:id="1734311328">
      <w:bodyDiv w:val="1"/>
      <w:marLeft w:val="0"/>
      <w:marRight w:val="0"/>
      <w:marTop w:val="0"/>
      <w:marBottom w:val="0"/>
      <w:divBdr>
        <w:top w:val="none" w:sz="0" w:space="0" w:color="auto"/>
        <w:left w:val="none" w:sz="0" w:space="0" w:color="auto"/>
        <w:bottom w:val="none" w:sz="0" w:space="0" w:color="auto"/>
        <w:right w:val="none" w:sz="0" w:space="0" w:color="auto"/>
      </w:divBdr>
    </w:div>
    <w:div w:id="1798258998">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1845516327">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 w:id="214646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watch?v=aBuAujwygLw&amp;feature=share&amp;list=PLQRaesQXyAr2PoRZq2QQJ9AgjeTWraxAB&amp;index=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youtube.com/watch?v=aBuAujwygLw&amp;feature=share&amp;list=PLQRaesQXyAr2PoRZq2QQJ9AgjeTWraxAB&amp;index=7" TargetMode="External"/><Relationship Id="rId17" Type="http://schemas.openxmlformats.org/officeDocument/2006/relationships/hyperlink" Target="http://www.ys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how.com/info_12213806_telecommunication-equipment-terminolog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how.com/facts_5005002_phone-etiquette-receptionists.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how.com/facts_6945939_hotel-phone-etiquette.htm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802F0AA-23C7-422C-AFA5-4391891A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20</cp:revision>
  <cp:lastPrinted>2017-06-09T13:57:00Z</cp:lastPrinted>
  <dcterms:created xsi:type="dcterms:W3CDTF">2017-12-14T15:50:00Z</dcterms:created>
  <dcterms:modified xsi:type="dcterms:W3CDTF">2018-01-18T20:34:00Z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