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F5FDD"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E75230A" w:rsidR="00B3350C" w:rsidRPr="001F5FDD" w:rsidRDefault="00B3350C" w:rsidP="003D5621">
            <w:pPr>
              <w:jc w:val="center"/>
              <w:rPr>
                <w:rFonts w:ascii="Open Sans" w:hAnsi="Open Sans" w:cs="Open Sans"/>
                <w:b/>
                <w:sz w:val="22"/>
                <w:szCs w:val="22"/>
              </w:rPr>
            </w:pPr>
            <w:r w:rsidRPr="001F5FDD">
              <w:rPr>
                <w:rFonts w:ascii="Open Sans" w:hAnsi="Open Sans" w:cs="Open Sans"/>
                <w:b/>
                <w:sz w:val="22"/>
                <w:szCs w:val="22"/>
              </w:rPr>
              <w:t xml:space="preserve">TEXAS CTE LESSON </w:t>
            </w:r>
            <w:r w:rsidR="00314D01" w:rsidRPr="001F5FDD">
              <w:rPr>
                <w:rFonts w:ascii="Open Sans" w:hAnsi="Open Sans" w:cs="Open Sans"/>
                <w:b/>
                <w:sz w:val="22"/>
                <w:szCs w:val="22"/>
              </w:rPr>
              <w:t>PLAN</w:t>
            </w:r>
          </w:p>
          <w:p w14:paraId="21B5545C" w14:textId="77777777" w:rsidR="00B3350C" w:rsidRPr="001F5FDD" w:rsidRDefault="008C51BC" w:rsidP="003D5621">
            <w:pPr>
              <w:jc w:val="center"/>
              <w:rPr>
                <w:rFonts w:ascii="Open Sans" w:hAnsi="Open Sans" w:cs="Open Sans"/>
                <w:b/>
                <w:sz w:val="22"/>
                <w:szCs w:val="22"/>
              </w:rPr>
            </w:pPr>
            <w:hyperlink r:id="rId11" w:history="1">
              <w:r w:rsidR="002D294D" w:rsidRPr="001F5FDD">
                <w:rPr>
                  <w:rStyle w:val="Hyperlink"/>
                  <w:rFonts w:ascii="Open Sans" w:hAnsi="Open Sans" w:cs="Open Sans"/>
                  <w:sz w:val="22"/>
                  <w:szCs w:val="22"/>
                </w:rPr>
                <w:t>www.txcte.org</w:t>
              </w:r>
            </w:hyperlink>
            <w:r w:rsidR="002D294D" w:rsidRPr="001F5FDD">
              <w:rPr>
                <w:rFonts w:ascii="Open Sans" w:hAnsi="Open Sans" w:cs="Open Sans"/>
                <w:b/>
                <w:sz w:val="22"/>
                <w:szCs w:val="22"/>
              </w:rPr>
              <w:t xml:space="preserve"> </w:t>
            </w:r>
          </w:p>
          <w:p w14:paraId="27CA2FBA" w14:textId="6865BA9F" w:rsidR="003D5621" w:rsidRPr="001F5FDD" w:rsidRDefault="003D5621" w:rsidP="003D5621">
            <w:pPr>
              <w:jc w:val="center"/>
              <w:rPr>
                <w:rFonts w:ascii="Open Sans" w:hAnsi="Open Sans" w:cs="Open Sans"/>
                <w:b/>
                <w:sz w:val="22"/>
                <w:szCs w:val="22"/>
              </w:rPr>
            </w:pPr>
          </w:p>
        </w:tc>
      </w:tr>
      <w:tr w:rsidR="00B3350C" w:rsidRPr="001F5FDD"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F5FDD" w:rsidRDefault="00B3350C" w:rsidP="00DC4B23">
            <w:pPr>
              <w:spacing w:before="120" w:after="120"/>
              <w:jc w:val="center"/>
              <w:rPr>
                <w:rFonts w:ascii="Open Sans" w:hAnsi="Open Sans" w:cs="Open Sans"/>
                <w:b/>
                <w:sz w:val="22"/>
                <w:szCs w:val="22"/>
              </w:rPr>
            </w:pPr>
            <w:r w:rsidRPr="001F5FDD">
              <w:rPr>
                <w:rFonts w:ascii="Open Sans" w:hAnsi="Open Sans" w:cs="Open Sans"/>
                <w:b/>
                <w:sz w:val="22"/>
                <w:szCs w:val="22"/>
              </w:rPr>
              <w:t xml:space="preserve">Lesson Identification and TEKS </w:t>
            </w:r>
            <w:proofErr w:type="gramStart"/>
            <w:r w:rsidRPr="001F5FDD">
              <w:rPr>
                <w:rFonts w:ascii="Open Sans" w:hAnsi="Open Sans" w:cs="Open Sans"/>
                <w:b/>
                <w:sz w:val="22"/>
                <w:szCs w:val="22"/>
              </w:rPr>
              <w:t>Addressed</w:t>
            </w:r>
            <w:proofErr w:type="gramEnd"/>
          </w:p>
        </w:tc>
      </w:tr>
      <w:tr w:rsidR="00B3350C" w:rsidRPr="001F5FDD"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1F5FDD" w:rsidRDefault="00B3350C" w:rsidP="00DC4B23">
            <w:pPr>
              <w:spacing w:before="120" w:after="120"/>
              <w:jc w:val="center"/>
              <w:rPr>
                <w:rFonts w:ascii="Open Sans" w:hAnsi="Open Sans" w:cs="Open Sans"/>
                <w:b/>
                <w:sz w:val="22"/>
                <w:szCs w:val="22"/>
              </w:rPr>
            </w:pPr>
            <w:r w:rsidRPr="001F5FDD">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AC67946" w:rsidR="00B3350C" w:rsidRPr="001F5FDD" w:rsidRDefault="00B165F7" w:rsidP="00DC4B23">
            <w:pPr>
              <w:spacing w:before="120" w:after="120"/>
              <w:rPr>
                <w:rFonts w:ascii="Open Sans" w:hAnsi="Open Sans" w:cs="Open Sans"/>
                <w:sz w:val="22"/>
                <w:szCs w:val="22"/>
              </w:rPr>
            </w:pPr>
            <w:r w:rsidRPr="001F5FDD">
              <w:rPr>
                <w:rFonts w:ascii="Open Sans" w:hAnsi="Open Sans" w:cs="Open Sans"/>
                <w:sz w:val="22"/>
                <w:szCs w:val="22"/>
              </w:rPr>
              <w:t>Law, Public Safety, Corrections, and Security</w:t>
            </w:r>
          </w:p>
        </w:tc>
      </w:tr>
      <w:tr w:rsidR="00B3350C" w:rsidRPr="001F5FDD" w14:paraId="6E5988F1" w14:textId="77777777" w:rsidTr="09D121B5">
        <w:tc>
          <w:tcPr>
            <w:tcW w:w="2952" w:type="dxa"/>
            <w:shd w:val="clear" w:color="auto" w:fill="auto"/>
          </w:tcPr>
          <w:p w14:paraId="108F9A4B" w14:textId="22F7B5E3" w:rsidR="00B3350C" w:rsidRPr="001F5FDD" w:rsidRDefault="00B3350C" w:rsidP="00DC4B23">
            <w:pPr>
              <w:spacing w:before="120" w:after="120"/>
              <w:jc w:val="center"/>
              <w:rPr>
                <w:rFonts w:ascii="Open Sans" w:hAnsi="Open Sans" w:cs="Open Sans"/>
                <w:b/>
                <w:sz w:val="22"/>
                <w:szCs w:val="22"/>
              </w:rPr>
            </w:pPr>
            <w:r w:rsidRPr="001F5FDD">
              <w:rPr>
                <w:rFonts w:ascii="Open Sans" w:hAnsi="Open Sans" w:cs="Open Sans"/>
                <w:b/>
                <w:sz w:val="22"/>
                <w:szCs w:val="22"/>
              </w:rPr>
              <w:t>Course Name</w:t>
            </w:r>
          </w:p>
        </w:tc>
        <w:tc>
          <w:tcPr>
            <w:tcW w:w="7848" w:type="dxa"/>
            <w:shd w:val="clear" w:color="auto" w:fill="auto"/>
          </w:tcPr>
          <w:p w14:paraId="701EF2E7" w14:textId="34954698" w:rsidR="00B3350C" w:rsidRPr="001F5FDD" w:rsidRDefault="00B165F7" w:rsidP="00DC4B23">
            <w:pPr>
              <w:spacing w:before="120" w:after="120"/>
              <w:rPr>
                <w:rFonts w:ascii="Open Sans" w:hAnsi="Open Sans" w:cs="Open Sans"/>
                <w:sz w:val="22"/>
                <w:szCs w:val="22"/>
              </w:rPr>
            </w:pPr>
            <w:r w:rsidRPr="001F5FDD">
              <w:rPr>
                <w:rFonts w:ascii="Open Sans" w:hAnsi="Open Sans" w:cs="Open Sans"/>
                <w:sz w:val="22"/>
                <w:szCs w:val="22"/>
              </w:rPr>
              <w:t>Court Systems and Practices</w:t>
            </w:r>
          </w:p>
        </w:tc>
      </w:tr>
      <w:tr w:rsidR="00B3350C" w:rsidRPr="001F5FDD" w14:paraId="16A9422A" w14:textId="77777777" w:rsidTr="09D121B5">
        <w:tc>
          <w:tcPr>
            <w:tcW w:w="2952" w:type="dxa"/>
            <w:shd w:val="clear" w:color="auto" w:fill="auto"/>
          </w:tcPr>
          <w:p w14:paraId="7BE77DA8" w14:textId="5799212A"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Lesson/Unit Title</w:t>
            </w:r>
          </w:p>
        </w:tc>
        <w:tc>
          <w:tcPr>
            <w:tcW w:w="7848" w:type="dxa"/>
            <w:shd w:val="clear" w:color="auto" w:fill="auto"/>
          </w:tcPr>
          <w:p w14:paraId="7ACC9CD3" w14:textId="09597082" w:rsidR="00B3350C" w:rsidRPr="001F5FDD" w:rsidRDefault="0086109C" w:rsidP="00DC4B23">
            <w:pPr>
              <w:spacing w:before="120" w:after="120"/>
              <w:rPr>
                <w:rFonts w:ascii="Open Sans" w:hAnsi="Open Sans" w:cs="Open Sans"/>
                <w:sz w:val="22"/>
                <w:szCs w:val="22"/>
              </w:rPr>
            </w:pPr>
            <w:r w:rsidRPr="001F5FDD">
              <w:rPr>
                <w:rFonts w:ascii="Open Sans" w:hAnsi="Open Sans" w:cs="Open Sans"/>
                <w:sz w:val="22"/>
                <w:szCs w:val="22"/>
              </w:rPr>
              <w:t>Motions and Challenges to Evidence</w:t>
            </w:r>
          </w:p>
        </w:tc>
      </w:tr>
      <w:tr w:rsidR="00B3350C" w:rsidRPr="001F5FDD" w14:paraId="7029DC65" w14:textId="77777777" w:rsidTr="00E04693">
        <w:trPr>
          <w:trHeight w:val="135"/>
        </w:trPr>
        <w:tc>
          <w:tcPr>
            <w:tcW w:w="2952" w:type="dxa"/>
            <w:shd w:val="clear" w:color="auto" w:fill="auto"/>
          </w:tcPr>
          <w:p w14:paraId="765C144E" w14:textId="4CCD2C10" w:rsidR="00B3350C" w:rsidRPr="001F5FDD" w:rsidRDefault="00B3350C" w:rsidP="00DC4B23">
            <w:pPr>
              <w:spacing w:before="120" w:after="120"/>
              <w:jc w:val="center"/>
              <w:rPr>
                <w:rFonts w:ascii="Open Sans" w:hAnsi="Open Sans" w:cs="Open Sans"/>
                <w:b/>
                <w:sz w:val="22"/>
                <w:szCs w:val="22"/>
              </w:rPr>
            </w:pPr>
            <w:r w:rsidRPr="001F5FDD">
              <w:rPr>
                <w:rFonts w:ascii="Open Sans" w:hAnsi="Open Sans" w:cs="Open Sans"/>
                <w:b/>
                <w:sz w:val="22"/>
                <w:szCs w:val="22"/>
              </w:rPr>
              <w:t>TEKS Student Expectations</w:t>
            </w:r>
          </w:p>
        </w:tc>
        <w:tc>
          <w:tcPr>
            <w:tcW w:w="7848" w:type="dxa"/>
            <w:shd w:val="clear" w:color="auto" w:fill="auto"/>
          </w:tcPr>
          <w:p w14:paraId="4874B6D1" w14:textId="10F30042" w:rsidR="00E04693" w:rsidRPr="001F5FDD" w:rsidRDefault="00881B63" w:rsidP="00314D01">
            <w:pPr>
              <w:spacing w:before="120" w:after="120"/>
              <w:rPr>
                <w:rFonts w:ascii="Open Sans" w:hAnsi="Open Sans" w:cs="Open Sans"/>
                <w:b/>
                <w:color w:val="000000" w:themeColor="text1"/>
                <w:sz w:val="22"/>
                <w:szCs w:val="22"/>
                <w:lang w:val="en"/>
              </w:rPr>
            </w:pPr>
            <w:r w:rsidRPr="001F5FDD">
              <w:rPr>
                <w:rFonts w:ascii="Open Sans" w:hAnsi="Open Sans" w:cs="Open Sans"/>
                <w:b/>
                <w:color w:val="000000" w:themeColor="text1"/>
                <w:sz w:val="22"/>
                <w:szCs w:val="22"/>
                <w:lang w:val="en"/>
              </w:rPr>
              <w:t>130.340. (c</w:t>
            </w:r>
            <w:r w:rsidR="00314D01" w:rsidRPr="001F5FDD">
              <w:rPr>
                <w:rFonts w:ascii="Open Sans" w:hAnsi="Open Sans" w:cs="Open Sans"/>
                <w:b/>
                <w:color w:val="000000" w:themeColor="text1"/>
                <w:sz w:val="22"/>
                <w:szCs w:val="22"/>
                <w:lang w:val="en"/>
              </w:rPr>
              <w:t>)</w:t>
            </w:r>
            <w:r w:rsidR="00E04693" w:rsidRPr="001F5FDD">
              <w:rPr>
                <w:rFonts w:ascii="Open Sans" w:hAnsi="Open Sans" w:cs="Open Sans"/>
                <w:b/>
                <w:color w:val="000000" w:themeColor="text1"/>
                <w:sz w:val="22"/>
                <w:szCs w:val="22"/>
                <w:lang w:val="en"/>
              </w:rPr>
              <w:t xml:space="preserve"> Knowledge and Skills</w:t>
            </w:r>
          </w:p>
          <w:p w14:paraId="1D7E5F9C" w14:textId="3905073A" w:rsidR="00314D01" w:rsidRPr="001F5FDD" w:rsidRDefault="00881B63" w:rsidP="00E04693">
            <w:pPr>
              <w:spacing w:before="120" w:after="120"/>
              <w:ind w:left="720"/>
              <w:rPr>
                <w:rFonts w:ascii="Open Sans" w:hAnsi="Open Sans" w:cs="Open Sans"/>
                <w:color w:val="000000" w:themeColor="text1"/>
                <w:sz w:val="22"/>
                <w:szCs w:val="22"/>
                <w:lang w:val="en"/>
              </w:rPr>
            </w:pPr>
            <w:r w:rsidRPr="001F5FDD">
              <w:rPr>
                <w:rFonts w:ascii="Open Sans" w:hAnsi="Open Sans" w:cs="Open Sans"/>
                <w:color w:val="000000" w:themeColor="text1"/>
                <w:sz w:val="22"/>
                <w:szCs w:val="22"/>
                <w:lang w:val="en"/>
              </w:rPr>
              <w:t>(5)</w:t>
            </w:r>
            <w:r w:rsidR="00E04693" w:rsidRPr="001F5FDD">
              <w:rPr>
                <w:rFonts w:ascii="Open Sans" w:hAnsi="Open Sans" w:cs="Open Sans"/>
                <w:color w:val="000000" w:themeColor="text1"/>
                <w:sz w:val="22"/>
                <w:szCs w:val="22"/>
                <w:lang w:val="en"/>
              </w:rPr>
              <w:t xml:space="preserve"> The student examines the steps by which a criminal charge is processed through pretrial, trial, adjudication, and the appellate stages.</w:t>
            </w:r>
          </w:p>
          <w:p w14:paraId="4583E660" w14:textId="31BCC0A6" w:rsidR="00B3350C" w:rsidRPr="001F5FDD" w:rsidRDefault="00881B63" w:rsidP="00E04693">
            <w:pPr>
              <w:spacing w:before="120" w:after="120"/>
              <w:ind w:left="1440"/>
              <w:rPr>
                <w:rFonts w:ascii="Open Sans" w:hAnsi="Open Sans" w:cs="Open Sans"/>
                <w:color w:val="000000" w:themeColor="text1"/>
                <w:sz w:val="22"/>
                <w:szCs w:val="22"/>
                <w:lang w:val="en"/>
              </w:rPr>
            </w:pPr>
            <w:r w:rsidRPr="001F5FDD">
              <w:rPr>
                <w:rFonts w:ascii="Open Sans" w:hAnsi="Open Sans" w:cs="Open Sans"/>
                <w:color w:val="000000" w:themeColor="text1"/>
                <w:sz w:val="22"/>
                <w:szCs w:val="22"/>
                <w:lang w:val="en"/>
              </w:rPr>
              <w:t>(B) The student is expected to explain pretrial court proceedings such as rules of discovery, challenges to evidence, and the bail process</w:t>
            </w:r>
          </w:p>
        </w:tc>
      </w:tr>
      <w:tr w:rsidR="00B3350C" w:rsidRPr="001F5FDD"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F5FDD" w:rsidRDefault="00B3350C" w:rsidP="00DC4B23">
            <w:pPr>
              <w:spacing w:before="120" w:after="120"/>
              <w:jc w:val="center"/>
              <w:rPr>
                <w:rFonts w:ascii="Open Sans" w:hAnsi="Open Sans" w:cs="Open Sans"/>
                <w:b/>
                <w:sz w:val="22"/>
                <w:szCs w:val="22"/>
              </w:rPr>
            </w:pPr>
            <w:r w:rsidRPr="001F5FDD">
              <w:rPr>
                <w:rFonts w:ascii="Open Sans" w:hAnsi="Open Sans" w:cs="Open Sans"/>
                <w:b/>
                <w:sz w:val="22"/>
                <w:szCs w:val="22"/>
              </w:rPr>
              <w:t>Basic Direct Teach Lesson</w:t>
            </w:r>
          </w:p>
          <w:p w14:paraId="3BC06FE8" w14:textId="28B382E3" w:rsidR="00B3350C" w:rsidRPr="001F5FDD" w:rsidRDefault="006052AA" w:rsidP="00DC4B23">
            <w:pPr>
              <w:jc w:val="center"/>
              <w:rPr>
                <w:rFonts w:ascii="Open Sans" w:hAnsi="Open Sans" w:cs="Open Sans"/>
                <w:sz w:val="22"/>
                <w:szCs w:val="22"/>
              </w:rPr>
            </w:pPr>
            <w:r w:rsidRPr="001F5FDD">
              <w:rPr>
                <w:rFonts w:ascii="Open Sans" w:hAnsi="Open Sans" w:cs="Open Sans"/>
                <w:sz w:val="22"/>
                <w:szCs w:val="22"/>
              </w:rPr>
              <w:t xml:space="preserve">(Includes </w:t>
            </w:r>
            <w:r w:rsidR="00B3350C" w:rsidRPr="001F5FDD">
              <w:rPr>
                <w:rFonts w:ascii="Open Sans" w:hAnsi="Open Sans" w:cs="Open Sans"/>
                <w:sz w:val="22"/>
                <w:szCs w:val="22"/>
              </w:rPr>
              <w:t xml:space="preserve">Special Education Modifications/Accommodations and </w:t>
            </w:r>
          </w:p>
          <w:p w14:paraId="3042A4DA" w14:textId="6E415551" w:rsidR="00B3350C" w:rsidRPr="001F5FDD" w:rsidRDefault="00B3350C" w:rsidP="00D0097D">
            <w:pPr>
              <w:jc w:val="center"/>
              <w:rPr>
                <w:rFonts w:ascii="Open Sans" w:hAnsi="Open Sans" w:cs="Open Sans"/>
                <w:sz w:val="22"/>
                <w:szCs w:val="22"/>
              </w:rPr>
            </w:pPr>
            <w:r w:rsidRPr="001F5FDD">
              <w:rPr>
                <w:rFonts w:ascii="Open Sans" w:hAnsi="Open Sans" w:cs="Open Sans"/>
                <w:sz w:val="22"/>
                <w:szCs w:val="22"/>
              </w:rPr>
              <w:t>one English Language Proficiency Standards (ELPS) Strategy</w:t>
            </w:r>
            <w:r w:rsidR="006052AA" w:rsidRPr="001F5FDD">
              <w:rPr>
                <w:rFonts w:ascii="Open Sans" w:hAnsi="Open Sans" w:cs="Open Sans"/>
                <w:sz w:val="22"/>
                <w:szCs w:val="22"/>
              </w:rPr>
              <w:t>)</w:t>
            </w:r>
          </w:p>
          <w:p w14:paraId="5635CDF7" w14:textId="3179FF44" w:rsidR="00D0097D" w:rsidRPr="001F5FDD" w:rsidRDefault="00D0097D" w:rsidP="00D0097D">
            <w:pPr>
              <w:jc w:val="center"/>
              <w:rPr>
                <w:rFonts w:ascii="Open Sans" w:hAnsi="Open Sans" w:cs="Open Sans"/>
                <w:b/>
                <w:sz w:val="22"/>
                <w:szCs w:val="22"/>
              </w:rPr>
            </w:pPr>
          </w:p>
        </w:tc>
      </w:tr>
      <w:tr w:rsidR="00B3350C" w:rsidRPr="001F5FDD" w14:paraId="49CA021C" w14:textId="77777777" w:rsidTr="09D121B5">
        <w:trPr>
          <w:trHeight w:val="27"/>
        </w:trPr>
        <w:tc>
          <w:tcPr>
            <w:tcW w:w="2952" w:type="dxa"/>
            <w:shd w:val="clear" w:color="auto" w:fill="auto"/>
          </w:tcPr>
          <w:p w14:paraId="3E12574F" w14:textId="76204C22" w:rsidR="00B3350C" w:rsidRPr="001F5FDD" w:rsidRDefault="00B3350C" w:rsidP="00DC4B23">
            <w:pPr>
              <w:spacing w:before="120" w:after="120"/>
              <w:jc w:val="center"/>
              <w:rPr>
                <w:rFonts w:ascii="Open Sans" w:hAnsi="Open Sans" w:cs="Open Sans"/>
                <w:b/>
                <w:sz w:val="22"/>
                <w:szCs w:val="22"/>
              </w:rPr>
            </w:pPr>
            <w:r w:rsidRPr="001F5FDD">
              <w:rPr>
                <w:rFonts w:ascii="Open Sans" w:hAnsi="Open Sans" w:cs="Open Sans"/>
                <w:b/>
                <w:sz w:val="22"/>
                <w:szCs w:val="22"/>
              </w:rPr>
              <w:t xml:space="preserve">Instructional </w:t>
            </w:r>
            <w:proofErr w:type="gramStart"/>
            <w:r w:rsidRPr="001F5FDD">
              <w:rPr>
                <w:rFonts w:ascii="Open Sans" w:hAnsi="Open Sans" w:cs="Open Sans"/>
                <w:b/>
                <w:sz w:val="22"/>
                <w:szCs w:val="22"/>
              </w:rPr>
              <w:t>Objective</w:t>
            </w:r>
            <w:r w:rsidR="008902B2" w:rsidRPr="001F5FDD">
              <w:rPr>
                <w:rFonts w:ascii="Open Sans" w:hAnsi="Open Sans" w:cs="Open Sans"/>
                <w:b/>
                <w:sz w:val="22"/>
                <w:szCs w:val="22"/>
              </w:rPr>
              <w:t>s</w:t>
            </w:r>
            <w:proofErr w:type="gramEnd"/>
          </w:p>
        </w:tc>
        <w:tc>
          <w:tcPr>
            <w:tcW w:w="7848" w:type="dxa"/>
            <w:shd w:val="clear" w:color="auto" w:fill="auto"/>
          </w:tcPr>
          <w:p w14:paraId="3EABD8CE" w14:textId="77777777" w:rsidR="0086109C" w:rsidRPr="001F5FDD" w:rsidRDefault="0086109C" w:rsidP="0086109C">
            <w:pPr>
              <w:rPr>
                <w:rFonts w:ascii="Open Sans" w:hAnsi="Open Sans" w:cs="Open Sans"/>
                <w:sz w:val="22"/>
                <w:szCs w:val="22"/>
              </w:rPr>
            </w:pPr>
            <w:r w:rsidRPr="001F5FDD">
              <w:rPr>
                <w:rFonts w:ascii="Open Sans" w:eastAsia="Arial" w:hAnsi="Open Sans" w:cs="Open Sans"/>
                <w:sz w:val="22"/>
                <w:szCs w:val="22"/>
              </w:rPr>
              <w:t>The student will be able to:</w:t>
            </w:r>
          </w:p>
          <w:p w14:paraId="61A93E3C" w14:textId="0C5CECF8" w:rsidR="0086109C" w:rsidRPr="001F5FDD" w:rsidRDefault="0086109C" w:rsidP="0086109C">
            <w:pPr>
              <w:numPr>
                <w:ilvl w:val="0"/>
                <w:numId w:val="6"/>
              </w:numPr>
              <w:tabs>
                <w:tab w:val="left" w:pos="420"/>
              </w:tabs>
              <w:ind w:left="420" w:hanging="271"/>
              <w:rPr>
                <w:rFonts w:ascii="Open Sans" w:eastAsia="Arial" w:hAnsi="Open Sans" w:cs="Open Sans"/>
                <w:sz w:val="22"/>
                <w:szCs w:val="22"/>
              </w:rPr>
            </w:pPr>
            <w:proofErr w:type="gramStart"/>
            <w:r w:rsidRPr="001F5FDD">
              <w:rPr>
                <w:rFonts w:ascii="Open Sans" w:eastAsia="Arial" w:hAnsi="Open Sans" w:cs="Open Sans"/>
                <w:sz w:val="22"/>
                <w:szCs w:val="22"/>
              </w:rPr>
              <w:t>Identify</w:t>
            </w:r>
            <w:proofErr w:type="gramEnd"/>
            <w:r w:rsidRPr="001F5FDD">
              <w:rPr>
                <w:rFonts w:ascii="Open Sans" w:eastAsia="Arial" w:hAnsi="Open Sans" w:cs="Open Sans"/>
                <w:sz w:val="22"/>
                <w:szCs w:val="22"/>
              </w:rPr>
              <w:t xml:space="preserve"> the </w:t>
            </w:r>
            <w:r w:rsidR="00314D01" w:rsidRPr="001F5FDD">
              <w:rPr>
                <w:rFonts w:ascii="Open Sans" w:eastAsia="Arial" w:hAnsi="Open Sans" w:cs="Open Sans"/>
                <w:sz w:val="22"/>
                <w:szCs w:val="22"/>
              </w:rPr>
              <w:t>several types</w:t>
            </w:r>
            <w:r w:rsidRPr="001F5FDD">
              <w:rPr>
                <w:rFonts w:ascii="Open Sans" w:eastAsia="Arial" w:hAnsi="Open Sans" w:cs="Open Sans"/>
                <w:sz w:val="22"/>
                <w:szCs w:val="22"/>
              </w:rPr>
              <w:t xml:space="preserve"> of motions and objections use at trial</w:t>
            </w:r>
          </w:p>
          <w:p w14:paraId="34C5771D" w14:textId="77777777" w:rsidR="0086109C" w:rsidRPr="001F5FDD" w:rsidRDefault="0086109C" w:rsidP="0086109C">
            <w:pPr>
              <w:numPr>
                <w:ilvl w:val="0"/>
                <w:numId w:val="6"/>
              </w:numPr>
              <w:tabs>
                <w:tab w:val="left" w:pos="420"/>
              </w:tabs>
              <w:spacing w:line="238" w:lineRule="auto"/>
              <w:ind w:left="420" w:hanging="271"/>
              <w:rPr>
                <w:rFonts w:ascii="Open Sans" w:eastAsia="Arial" w:hAnsi="Open Sans" w:cs="Open Sans"/>
                <w:sz w:val="22"/>
                <w:szCs w:val="22"/>
              </w:rPr>
            </w:pPr>
            <w:r w:rsidRPr="001F5FDD">
              <w:rPr>
                <w:rFonts w:ascii="Open Sans" w:eastAsia="Arial" w:hAnsi="Open Sans" w:cs="Open Sans"/>
                <w:sz w:val="22"/>
                <w:szCs w:val="22"/>
              </w:rPr>
              <w:t>Explain the reasoning behind each</w:t>
            </w:r>
          </w:p>
          <w:p w14:paraId="16775BEB" w14:textId="77777777" w:rsidR="0086109C" w:rsidRPr="001F5FDD" w:rsidRDefault="0086109C" w:rsidP="0086109C">
            <w:pPr>
              <w:spacing w:line="11" w:lineRule="exact"/>
              <w:rPr>
                <w:rFonts w:ascii="Open Sans" w:eastAsia="Arial" w:hAnsi="Open Sans" w:cs="Open Sans"/>
                <w:sz w:val="22"/>
                <w:szCs w:val="22"/>
              </w:rPr>
            </w:pPr>
          </w:p>
          <w:p w14:paraId="7C0E0BAD" w14:textId="77777777" w:rsidR="0086109C" w:rsidRPr="001F5FDD" w:rsidRDefault="0086109C" w:rsidP="0086109C">
            <w:pPr>
              <w:numPr>
                <w:ilvl w:val="0"/>
                <w:numId w:val="6"/>
              </w:numPr>
              <w:tabs>
                <w:tab w:val="left" w:pos="420"/>
              </w:tabs>
              <w:spacing w:line="235" w:lineRule="auto"/>
              <w:ind w:left="420" w:right="400" w:hanging="271"/>
              <w:rPr>
                <w:rFonts w:ascii="Open Sans" w:eastAsia="Arial" w:hAnsi="Open Sans" w:cs="Open Sans"/>
                <w:sz w:val="22"/>
                <w:szCs w:val="22"/>
              </w:rPr>
            </w:pPr>
            <w:r w:rsidRPr="001F5FDD">
              <w:rPr>
                <w:rFonts w:ascii="Open Sans" w:eastAsia="Arial" w:hAnsi="Open Sans" w:cs="Open Sans"/>
                <w:sz w:val="22"/>
                <w:szCs w:val="22"/>
              </w:rPr>
              <w:t>Play the role of an attorney at trial who has reason to object to the line of questioning</w:t>
            </w:r>
          </w:p>
          <w:p w14:paraId="60AC3715" w14:textId="4D4266E8" w:rsidR="00B3350C" w:rsidRPr="001F5FDD" w:rsidRDefault="0086109C" w:rsidP="008902B2">
            <w:pPr>
              <w:numPr>
                <w:ilvl w:val="0"/>
                <w:numId w:val="6"/>
              </w:numPr>
              <w:tabs>
                <w:tab w:val="left" w:pos="420"/>
              </w:tabs>
              <w:ind w:left="420" w:hanging="271"/>
              <w:rPr>
                <w:rFonts w:ascii="Open Sans" w:eastAsia="Arial" w:hAnsi="Open Sans" w:cs="Open Sans"/>
                <w:sz w:val="22"/>
                <w:szCs w:val="22"/>
              </w:rPr>
            </w:pPr>
            <w:r w:rsidRPr="001F5FDD">
              <w:rPr>
                <w:rFonts w:ascii="Open Sans" w:eastAsia="Arial" w:hAnsi="Open Sans" w:cs="Open Sans"/>
                <w:sz w:val="22"/>
                <w:szCs w:val="22"/>
              </w:rPr>
              <w:t>Critique other students’ reason for objecting to the line of questioning</w:t>
            </w:r>
          </w:p>
        </w:tc>
      </w:tr>
      <w:tr w:rsidR="00B3350C" w:rsidRPr="001F5FDD" w14:paraId="741CD4A0" w14:textId="77777777" w:rsidTr="09D121B5">
        <w:trPr>
          <w:trHeight w:val="27"/>
        </w:trPr>
        <w:tc>
          <w:tcPr>
            <w:tcW w:w="2952" w:type="dxa"/>
            <w:shd w:val="clear" w:color="auto" w:fill="auto"/>
          </w:tcPr>
          <w:p w14:paraId="65BFD213" w14:textId="6A49AE17"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Rationale</w:t>
            </w:r>
          </w:p>
        </w:tc>
        <w:tc>
          <w:tcPr>
            <w:tcW w:w="7848" w:type="dxa"/>
            <w:shd w:val="clear" w:color="auto" w:fill="auto"/>
          </w:tcPr>
          <w:p w14:paraId="0AEAFDF2" w14:textId="6E1C0CCF" w:rsidR="00B3350C" w:rsidRPr="001F5FDD" w:rsidRDefault="0086109C" w:rsidP="0086109C">
            <w:pPr>
              <w:spacing w:line="236" w:lineRule="auto"/>
              <w:ind w:right="380"/>
              <w:rPr>
                <w:rFonts w:ascii="Open Sans" w:hAnsi="Open Sans" w:cs="Open Sans"/>
                <w:sz w:val="22"/>
                <w:szCs w:val="22"/>
              </w:rPr>
            </w:pPr>
            <w:r w:rsidRPr="001F5FDD">
              <w:rPr>
                <w:rFonts w:ascii="Open Sans" w:eastAsia="Arial" w:hAnsi="Open Sans" w:cs="Open Sans"/>
                <w:sz w:val="22"/>
                <w:szCs w:val="22"/>
              </w:rPr>
              <w:t>An attorney needs to be aware of the pre-trial tools they have, through motions and objections, to protect their client from constitutional violations and assure their client a fair trial.</w:t>
            </w:r>
          </w:p>
        </w:tc>
      </w:tr>
      <w:tr w:rsidR="00B3350C" w:rsidRPr="001F5FDD" w14:paraId="46AD6D97" w14:textId="77777777" w:rsidTr="09D121B5">
        <w:trPr>
          <w:trHeight w:val="27"/>
        </w:trPr>
        <w:tc>
          <w:tcPr>
            <w:tcW w:w="2952" w:type="dxa"/>
            <w:shd w:val="clear" w:color="auto" w:fill="auto"/>
          </w:tcPr>
          <w:p w14:paraId="1115E24F" w14:textId="27A88A37"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Duration of Lesson</w:t>
            </w:r>
          </w:p>
        </w:tc>
        <w:tc>
          <w:tcPr>
            <w:tcW w:w="7848" w:type="dxa"/>
            <w:shd w:val="clear" w:color="auto" w:fill="auto"/>
          </w:tcPr>
          <w:p w14:paraId="0F979EA2" w14:textId="6FDF221A" w:rsidR="00B3350C" w:rsidRPr="001F5FDD" w:rsidRDefault="001F5FDD" w:rsidP="00DC4B23">
            <w:pPr>
              <w:spacing w:before="120" w:after="120"/>
              <w:rPr>
                <w:rFonts w:ascii="Open Sans" w:hAnsi="Open Sans" w:cs="Open Sans"/>
                <w:sz w:val="22"/>
                <w:szCs w:val="22"/>
              </w:rPr>
            </w:pPr>
            <w:r w:rsidRPr="001F5FDD">
              <w:rPr>
                <w:rFonts w:ascii="Open Sans" w:hAnsi="Open Sans" w:cs="Open Sans"/>
                <w:sz w:val="22"/>
                <w:szCs w:val="22"/>
              </w:rPr>
              <w:t>5 hours</w:t>
            </w:r>
          </w:p>
        </w:tc>
      </w:tr>
      <w:tr w:rsidR="00B3350C" w:rsidRPr="001F5FDD" w14:paraId="3F56A797" w14:textId="77777777" w:rsidTr="09D121B5">
        <w:trPr>
          <w:trHeight w:val="27"/>
        </w:trPr>
        <w:tc>
          <w:tcPr>
            <w:tcW w:w="2952" w:type="dxa"/>
            <w:shd w:val="clear" w:color="auto" w:fill="auto"/>
          </w:tcPr>
          <w:p w14:paraId="0652114D" w14:textId="0289A7F3" w:rsidR="00B3350C" w:rsidRPr="001F5FDD" w:rsidRDefault="09D121B5" w:rsidP="09D121B5">
            <w:pPr>
              <w:jc w:val="center"/>
              <w:rPr>
                <w:rFonts w:ascii="Open Sans" w:hAnsi="Open Sans" w:cs="Open Sans"/>
                <w:b/>
                <w:bCs/>
                <w:sz w:val="22"/>
                <w:szCs w:val="22"/>
              </w:rPr>
            </w:pPr>
            <w:r w:rsidRPr="001F5FDD">
              <w:rPr>
                <w:rFonts w:ascii="Open Sans" w:hAnsi="Open Sans" w:cs="Open Sans"/>
                <w:b/>
                <w:bCs/>
                <w:sz w:val="22"/>
                <w:szCs w:val="22"/>
              </w:rPr>
              <w:t>Word Wall/Key Vocabulary</w:t>
            </w:r>
          </w:p>
          <w:p w14:paraId="156E697A" w14:textId="319E44A3" w:rsidR="00B3350C" w:rsidRPr="001F5FDD" w:rsidRDefault="09D121B5" w:rsidP="09D121B5">
            <w:pPr>
              <w:jc w:val="center"/>
              <w:rPr>
                <w:rFonts w:ascii="Open Sans" w:hAnsi="Open Sans" w:cs="Open Sans"/>
                <w:sz w:val="22"/>
                <w:szCs w:val="22"/>
              </w:rPr>
            </w:pPr>
            <w:r w:rsidRPr="001F5FDD">
              <w:rPr>
                <w:rFonts w:ascii="Open Sans" w:hAnsi="Open Sans" w:cs="Open Sans"/>
                <w:i/>
                <w:iCs/>
                <w:sz w:val="22"/>
                <w:szCs w:val="22"/>
              </w:rPr>
              <w:t xml:space="preserve">(ELPS </w:t>
            </w:r>
            <w:proofErr w:type="spellStart"/>
            <w:r w:rsidRPr="001F5FDD">
              <w:rPr>
                <w:rFonts w:ascii="Open Sans" w:hAnsi="Open Sans" w:cs="Open Sans"/>
                <w:i/>
                <w:iCs/>
                <w:sz w:val="22"/>
                <w:szCs w:val="22"/>
              </w:rPr>
              <w:t>c1</w:t>
            </w:r>
            <w:proofErr w:type="gramStart"/>
            <w:r w:rsidRPr="001F5FDD">
              <w:rPr>
                <w:rFonts w:ascii="Open Sans" w:hAnsi="Open Sans" w:cs="Open Sans"/>
                <w:i/>
                <w:iCs/>
                <w:sz w:val="22"/>
                <w:szCs w:val="22"/>
              </w:rPr>
              <w:t>a,c</w:t>
            </w:r>
            <w:proofErr w:type="gramEnd"/>
            <w:r w:rsidRPr="001F5FDD">
              <w:rPr>
                <w:rFonts w:ascii="Open Sans" w:hAnsi="Open Sans" w:cs="Open Sans"/>
                <w:i/>
                <w:iCs/>
                <w:sz w:val="22"/>
                <w:szCs w:val="22"/>
              </w:rPr>
              <w:t>,f</w:t>
            </w:r>
            <w:proofErr w:type="spellEnd"/>
            <w:r w:rsidRPr="001F5FDD">
              <w:rPr>
                <w:rFonts w:ascii="Open Sans" w:hAnsi="Open Sans" w:cs="Open Sans"/>
                <w:i/>
                <w:iCs/>
                <w:sz w:val="22"/>
                <w:szCs w:val="22"/>
              </w:rPr>
              <w:t xml:space="preserve">; </w:t>
            </w:r>
            <w:proofErr w:type="spellStart"/>
            <w:r w:rsidRPr="001F5FDD">
              <w:rPr>
                <w:rFonts w:ascii="Open Sans" w:hAnsi="Open Sans" w:cs="Open Sans"/>
                <w:i/>
                <w:iCs/>
                <w:sz w:val="22"/>
                <w:szCs w:val="22"/>
              </w:rPr>
              <w:t>c2b</w:t>
            </w:r>
            <w:proofErr w:type="spellEnd"/>
            <w:r w:rsidRPr="001F5FDD">
              <w:rPr>
                <w:rFonts w:ascii="Open Sans" w:hAnsi="Open Sans" w:cs="Open Sans"/>
                <w:i/>
                <w:iCs/>
                <w:sz w:val="22"/>
                <w:szCs w:val="22"/>
              </w:rPr>
              <w:t xml:space="preserve">; </w:t>
            </w:r>
            <w:proofErr w:type="spellStart"/>
            <w:r w:rsidRPr="001F5FDD">
              <w:rPr>
                <w:rFonts w:ascii="Open Sans" w:hAnsi="Open Sans" w:cs="Open Sans"/>
                <w:i/>
                <w:iCs/>
                <w:sz w:val="22"/>
                <w:szCs w:val="22"/>
              </w:rPr>
              <w:t>c3a,b,d</w:t>
            </w:r>
            <w:proofErr w:type="spellEnd"/>
            <w:r w:rsidRPr="001F5FDD">
              <w:rPr>
                <w:rFonts w:ascii="Open Sans" w:hAnsi="Open Sans" w:cs="Open Sans"/>
                <w:i/>
                <w:iCs/>
                <w:sz w:val="22"/>
                <w:szCs w:val="22"/>
              </w:rPr>
              <w:t xml:space="preserve">; </w:t>
            </w:r>
            <w:proofErr w:type="spellStart"/>
            <w:r w:rsidRPr="001F5FDD">
              <w:rPr>
                <w:rFonts w:ascii="Open Sans" w:hAnsi="Open Sans" w:cs="Open Sans"/>
                <w:i/>
                <w:iCs/>
                <w:sz w:val="22"/>
                <w:szCs w:val="22"/>
              </w:rPr>
              <w:t>c4c</w:t>
            </w:r>
            <w:proofErr w:type="spellEnd"/>
            <w:r w:rsidRPr="001F5FDD">
              <w:rPr>
                <w:rFonts w:ascii="Open Sans" w:hAnsi="Open Sans" w:cs="Open Sans"/>
                <w:i/>
                <w:iCs/>
                <w:sz w:val="22"/>
                <w:szCs w:val="22"/>
              </w:rPr>
              <w:t xml:space="preserve">; </w:t>
            </w:r>
            <w:proofErr w:type="spellStart"/>
            <w:r w:rsidRPr="001F5FDD">
              <w:rPr>
                <w:rFonts w:ascii="Open Sans" w:hAnsi="Open Sans" w:cs="Open Sans"/>
                <w:i/>
                <w:iCs/>
                <w:sz w:val="22"/>
                <w:szCs w:val="22"/>
              </w:rPr>
              <w:t>c5b</w:t>
            </w:r>
            <w:proofErr w:type="spellEnd"/>
            <w:r w:rsidRPr="001F5FDD">
              <w:rPr>
                <w:rFonts w:ascii="Open Sans" w:hAnsi="Open Sans" w:cs="Open Sans"/>
                <w:i/>
                <w:iCs/>
                <w:sz w:val="22"/>
                <w:szCs w:val="22"/>
              </w:rPr>
              <w:t>) PDAS II(5)</w:t>
            </w:r>
          </w:p>
        </w:tc>
        <w:tc>
          <w:tcPr>
            <w:tcW w:w="7848" w:type="dxa"/>
            <w:shd w:val="clear" w:color="auto" w:fill="auto"/>
          </w:tcPr>
          <w:p w14:paraId="47D13121" w14:textId="77777777" w:rsidR="00B3350C" w:rsidRPr="001F5FDD" w:rsidRDefault="00B3350C" w:rsidP="00DC4B23">
            <w:pPr>
              <w:spacing w:before="120" w:after="120"/>
              <w:rPr>
                <w:rFonts w:ascii="Open Sans" w:hAnsi="Open Sans" w:cs="Open Sans"/>
                <w:sz w:val="22"/>
                <w:szCs w:val="22"/>
              </w:rPr>
            </w:pPr>
          </w:p>
        </w:tc>
      </w:tr>
      <w:tr w:rsidR="00B3350C" w:rsidRPr="001F5FDD" w14:paraId="2AB98FD6" w14:textId="77777777" w:rsidTr="09D121B5">
        <w:trPr>
          <w:trHeight w:val="27"/>
        </w:trPr>
        <w:tc>
          <w:tcPr>
            <w:tcW w:w="2952" w:type="dxa"/>
            <w:shd w:val="clear" w:color="auto" w:fill="auto"/>
          </w:tcPr>
          <w:p w14:paraId="7A681535" w14:textId="1FBBFA88"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Materials/Specialized Equipment Needed</w:t>
            </w:r>
          </w:p>
        </w:tc>
        <w:tc>
          <w:tcPr>
            <w:tcW w:w="7848" w:type="dxa"/>
            <w:shd w:val="clear" w:color="auto" w:fill="auto"/>
          </w:tcPr>
          <w:p w14:paraId="06028BCB" w14:textId="63D616CD" w:rsidR="00B3350C" w:rsidRPr="001F5FDD" w:rsidRDefault="00937B55" w:rsidP="00314D01">
            <w:pPr>
              <w:pStyle w:val="ListParagraph"/>
              <w:numPr>
                <w:ilvl w:val="0"/>
                <w:numId w:val="19"/>
              </w:numPr>
              <w:spacing w:line="235" w:lineRule="auto"/>
              <w:ind w:right="800"/>
              <w:rPr>
                <w:rFonts w:ascii="Open Sans" w:hAnsi="Open Sans" w:cs="Open Sans"/>
                <w:sz w:val="22"/>
                <w:szCs w:val="22"/>
              </w:rPr>
            </w:pPr>
            <w:bookmarkStart w:id="1" w:name="_GoBack"/>
            <w:bookmarkEnd w:id="1"/>
            <w:r w:rsidRPr="001F5FDD">
              <w:rPr>
                <w:rFonts w:ascii="Open Sans" w:eastAsia="Arial" w:hAnsi="Open Sans" w:cs="Open Sans"/>
                <w:sz w:val="22"/>
                <w:szCs w:val="22"/>
              </w:rPr>
              <w:t>Motions List</w:t>
            </w:r>
          </w:p>
        </w:tc>
      </w:tr>
      <w:tr w:rsidR="00B3350C" w:rsidRPr="001F5FDD" w14:paraId="4B28B3C8" w14:textId="77777777" w:rsidTr="09D121B5">
        <w:trPr>
          <w:trHeight w:val="27"/>
        </w:trPr>
        <w:tc>
          <w:tcPr>
            <w:tcW w:w="2952" w:type="dxa"/>
            <w:shd w:val="clear" w:color="auto" w:fill="auto"/>
          </w:tcPr>
          <w:p w14:paraId="6A576075" w14:textId="77777777" w:rsidR="00B3350C" w:rsidRPr="001F5FDD" w:rsidRDefault="09D121B5" w:rsidP="09D121B5">
            <w:pPr>
              <w:jc w:val="center"/>
              <w:rPr>
                <w:rFonts w:ascii="Open Sans" w:hAnsi="Open Sans" w:cs="Open Sans"/>
                <w:b/>
                <w:bCs/>
                <w:sz w:val="22"/>
                <w:szCs w:val="22"/>
              </w:rPr>
            </w:pPr>
            <w:r w:rsidRPr="001F5FDD">
              <w:rPr>
                <w:rFonts w:ascii="Open Sans" w:hAnsi="Open Sans" w:cs="Open Sans"/>
                <w:b/>
                <w:bCs/>
                <w:sz w:val="22"/>
                <w:szCs w:val="22"/>
              </w:rPr>
              <w:t>Anticipatory Set</w:t>
            </w:r>
          </w:p>
          <w:p w14:paraId="2BCFDB36" w14:textId="734AFA54" w:rsidR="00870A95" w:rsidRPr="001F5FDD" w:rsidRDefault="09D121B5" w:rsidP="09D121B5">
            <w:pPr>
              <w:jc w:val="center"/>
              <w:rPr>
                <w:rFonts w:ascii="Open Sans" w:hAnsi="Open Sans" w:cs="Open Sans"/>
                <w:sz w:val="22"/>
                <w:szCs w:val="22"/>
              </w:rPr>
            </w:pPr>
            <w:r w:rsidRPr="001F5FDD">
              <w:rPr>
                <w:rFonts w:ascii="Open Sans" w:hAnsi="Open Sans" w:cs="Open Sans"/>
                <w:sz w:val="22"/>
                <w:szCs w:val="22"/>
              </w:rPr>
              <w:lastRenderedPageBreak/>
              <w:t>(May include pre-assessment for prior knowledge)</w:t>
            </w:r>
          </w:p>
        </w:tc>
        <w:tc>
          <w:tcPr>
            <w:tcW w:w="7848" w:type="dxa"/>
            <w:shd w:val="clear" w:color="auto" w:fill="auto"/>
          </w:tcPr>
          <w:p w14:paraId="262AC4DA" w14:textId="657C4618" w:rsidR="00314D01" w:rsidRPr="001F5FDD" w:rsidRDefault="0086109C" w:rsidP="0086109C">
            <w:pPr>
              <w:spacing w:line="235" w:lineRule="auto"/>
              <w:ind w:right="680"/>
              <w:rPr>
                <w:rFonts w:ascii="Open Sans" w:eastAsia="Arial" w:hAnsi="Open Sans" w:cs="Open Sans"/>
                <w:sz w:val="22"/>
                <w:szCs w:val="22"/>
              </w:rPr>
            </w:pPr>
            <w:r w:rsidRPr="001F5FDD">
              <w:rPr>
                <w:rFonts w:ascii="Open Sans" w:eastAsia="Arial" w:hAnsi="Open Sans" w:cs="Open Sans"/>
                <w:sz w:val="22"/>
                <w:szCs w:val="22"/>
              </w:rPr>
              <w:lastRenderedPageBreak/>
              <w:t>Use the following scenario and q</w:t>
            </w:r>
            <w:r w:rsidR="00314D01" w:rsidRPr="001F5FDD">
              <w:rPr>
                <w:rFonts w:ascii="Open Sans" w:eastAsia="Arial" w:hAnsi="Open Sans" w:cs="Open Sans"/>
                <w:sz w:val="22"/>
                <w:szCs w:val="22"/>
              </w:rPr>
              <w:t>uestion for a class discussion:</w:t>
            </w:r>
          </w:p>
          <w:p w14:paraId="6B99E1E7" w14:textId="77777777" w:rsidR="0087044C" w:rsidRPr="001F5FDD" w:rsidRDefault="0087044C" w:rsidP="0086109C">
            <w:pPr>
              <w:spacing w:line="235" w:lineRule="auto"/>
              <w:ind w:right="680"/>
              <w:rPr>
                <w:rFonts w:ascii="Open Sans" w:eastAsia="Arial" w:hAnsi="Open Sans" w:cs="Open Sans"/>
                <w:sz w:val="22"/>
                <w:szCs w:val="22"/>
              </w:rPr>
            </w:pPr>
          </w:p>
          <w:p w14:paraId="0CBEBA04" w14:textId="77777777" w:rsidR="0086109C" w:rsidRPr="001F5FDD" w:rsidRDefault="0086109C" w:rsidP="0086109C">
            <w:pPr>
              <w:spacing w:line="238" w:lineRule="auto"/>
              <w:ind w:right="120"/>
              <w:rPr>
                <w:rFonts w:ascii="Open Sans" w:hAnsi="Open Sans" w:cs="Open Sans"/>
                <w:sz w:val="22"/>
                <w:szCs w:val="22"/>
              </w:rPr>
            </w:pPr>
            <w:r w:rsidRPr="001F5FDD">
              <w:rPr>
                <w:rFonts w:ascii="Open Sans" w:eastAsia="Arial" w:hAnsi="Open Sans" w:cs="Open Sans"/>
                <w:sz w:val="22"/>
                <w:szCs w:val="22"/>
              </w:rPr>
              <w:t xml:space="preserve">You are an intern working at a defense attorney law firm. You have been given a case to work on that involves a client who needs good representation. As you study his case you see that the evidence is unfairly stacked against him. Some of the issues you have </w:t>
            </w:r>
            <w:proofErr w:type="gramStart"/>
            <w:r w:rsidRPr="001F5FDD">
              <w:rPr>
                <w:rFonts w:ascii="Open Sans" w:eastAsia="Arial" w:hAnsi="Open Sans" w:cs="Open Sans"/>
                <w:sz w:val="22"/>
                <w:szCs w:val="22"/>
              </w:rPr>
              <w:t>identified</w:t>
            </w:r>
            <w:proofErr w:type="gramEnd"/>
            <w:r w:rsidRPr="001F5FDD">
              <w:rPr>
                <w:rFonts w:ascii="Open Sans" w:eastAsia="Arial" w:hAnsi="Open Sans" w:cs="Open Sans"/>
                <w:sz w:val="22"/>
                <w:szCs w:val="22"/>
              </w:rPr>
              <w:t xml:space="preserve"> that hurt your client are</w:t>
            </w:r>
          </w:p>
          <w:p w14:paraId="0BF2F171" w14:textId="0DF75349" w:rsidR="0086109C" w:rsidRPr="001F5FDD" w:rsidRDefault="0086109C" w:rsidP="0086109C">
            <w:pPr>
              <w:numPr>
                <w:ilvl w:val="0"/>
                <w:numId w:val="7"/>
              </w:numPr>
              <w:tabs>
                <w:tab w:val="left" w:pos="500"/>
              </w:tabs>
              <w:ind w:left="500" w:hanging="260"/>
              <w:rPr>
                <w:rFonts w:ascii="Open Sans" w:eastAsia="Symbol" w:hAnsi="Open Sans" w:cs="Open Sans"/>
                <w:sz w:val="22"/>
                <w:szCs w:val="22"/>
              </w:rPr>
            </w:pPr>
            <w:r w:rsidRPr="001F5FDD">
              <w:rPr>
                <w:rFonts w:ascii="Open Sans" w:eastAsia="Arial" w:hAnsi="Open Sans" w:cs="Open Sans"/>
                <w:sz w:val="22"/>
                <w:szCs w:val="22"/>
              </w:rPr>
              <w:t xml:space="preserve">not </w:t>
            </w:r>
            <w:r w:rsidR="00314D01" w:rsidRPr="001F5FDD">
              <w:rPr>
                <w:rFonts w:ascii="Open Sans" w:eastAsia="Arial" w:hAnsi="Open Sans" w:cs="Open Sans"/>
                <w:sz w:val="22"/>
                <w:szCs w:val="22"/>
              </w:rPr>
              <w:t>all</w:t>
            </w:r>
            <w:r w:rsidRPr="001F5FDD">
              <w:rPr>
                <w:rFonts w:ascii="Open Sans" w:eastAsia="Arial" w:hAnsi="Open Sans" w:cs="Open Sans"/>
                <w:sz w:val="22"/>
                <w:szCs w:val="22"/>
              </w:rPr>
              <w:t xml:space="preserve"> the elements of the crime are proven</w:t>
            </w:r>
          </w:p>
          <w:p w14:paraId="02252232" w14:textId="77777777" w:rsidR="0086109C" w:rsidRPr="001F5FDD" w:rsidRDefault="0086109C" w:rsidP="0086109C">
            <w:pPr>
              <w:spacing w:line="27" w:lineRule="exact"/>
              <w:rPr>
                <w:rFonts w:ascii="Open Sans" w:eastAsia="Symbol" w:hAnsi="Open Sans" w:cs="Open Sans"/>
                <w:sz w:val="22"/>
                <w:szCs w:val="22"/>
              </w:rPr>
            </w:pPr>
          </w:p>
          <w:p w14:paraId="659D76BC" w14:textId="77777777" w:rsidR="0086109C" w:rsidRPr="001F5FDD" w:rsidRDefault="0086109C" w:rsidP="0086109C">
            <w:pPr>
              <w:numPr>
                <w:ilvl w:val="0"/>
                <w:numId w:val="7"/>
              </w:numPr>
              <w:tabs>
                <w:tab w:val="left" w:pos="500"/>
              </w:tabs>
              <w:spacing w:line="227" w:lineRule="auto"/>
              <w:ind w:left="500" w:right="400" w:hanging="260"/>
              <w:rPr>
                <w:rFonts w:ascii="Open Sans" w:eastAsia="Symbol" w:hAnsi="Open Sans" w:cs="Open Sans"/>
                <w:sz w:val="22"/>
                <w:szCs w:val="22"/>
              </w:rPr>
            </w:pPr>
            <w:r w:rsidRPr="001F5FDD">
              <w:rPr>
                <w:rFonts w:ascii="Open Sans" w:eastAsia="Arial" w:hAnsi="Open Sans" w:cs="Open Sans"/>
                <w:sz w:val="22"/>
                <w:szCs w:val="22"/>
              </w:rPr>
              <w:t>some of the evidence gathered was taken from the client’s house without a search warrant</w:t>
            </w:r>
          </w:p>
          <w:p w14:paraId="64E0E855" w14:textId="77777777" w:rsidR="0086109C" w:rsidRPr="001F5FDD" w:rsidRDefault="0086109C" w:rsidP="0086109C">
            <w:pPr>
              <w:spacing w:line="2" w:lineRule="exact"/>
              <w:rPr>
                <w:rFonts w:ascii="Open Sans" w:eastAsia="Symbol" w:hAnsi="Open Sans" w:cs="Open Sans"/>
                <w:sz w:val="22"/>
                <w:szCs w:val="22"/>
              </w:rPr>
            </w:pPr>
          </w:p>
          <w:p w14:paraId="233DF426" w14:textId="77777777" w:rsidR="0086109C" w:rsidRPr="001F5FDD" w:rsidRDefault="0086109C" w:rsidP="0086109C">
            <w:pPr>
              <w:numPr>
                <w:ilvl w:val="0"/>
                <w:numId w:val="7"/>
              </w:numPr>
              <w:tabs>
                <w:tab w:val="left" w:pos="500"/>
              </w:tabs>
              <w:spacing w:line="239" w:lineRule="auto"/>
              <w:ind w:left="500" w:hanging="260"/>
              <w:rPr>
                <w:rFonts w:ascii="Open Sans" w:eastAsia="Symbol" w:hAnsi="Open Sans" w:cs="Open Sans"/>
                <w:sz w:val="22"/>
                <w:szCs w:val="22"/>
              </w:rPr>
            </w:pPr>
            <w:r w:rsidRPr="001F5FDD">
              <w:rPr>
                <w:rFonts w:ascii="Open Sans" w:eastAsia="Arial" w:hAnsi="Open Sans" w:cs="Open Sans"/>
                <w:sz w:val="22"/>
                <w:szCs w:val="22"/>
              </w:rPr>
              <w:t>most of the potential jurors are biased</w:t>
            </w:r>
          </w:p>
          <w:p w14:paraId="1ACC2588" w14:textId="77777777" w:rsidR="0086109C" w:rsidRPr="001F5FDD" w:rsidRDefault="0086109C" w:rsidP="0086109C">
            <w:pPr>
              <w:spacing w:line="27" w:lineRule="exact"/>
              <w:rPr>
                <w:rFonts w:ascii="Open Sans" w:eastAsia="Symbol" w:hAnsi="Open Sans" w:cs="Open Sans"/>
                <w:sz w:val="22"/>
                <w:szCs w:val="22"/>
              </w:rPr>
            </w:pPr>
          </w:p>
          <w:p w14:paraId="24C89013" w14:textId="77777777" w:rsidR="0086109C" w:rsidRPr="001F5FDD" w:rsidRDefault="0086109C" w:rsidP="0086109C">
            <w:pPr>
              <w:numPr>
                <w:ilvl w:val="0"/>
                <w:numId w:val="7"/>
              </w:numPr>
              <w:tabs>
                <w:tab w:val="left" w:pos="500"/>
              </w:tabs>
              <w:spacing w:line="226" w:lineRule="auto"/>
              <w:ind w:left="500" w:right="80" w:hanging="260"/>
              <w:rPr>
                <w:rFonts w:ascii="Open Sans" w:eastAsia="Symbol" w:hAnsi="Open Sans" w:cs="Open Sans"/>
                <w:sz w:val="22"/>
                <w:szCs w:val="22"/>
              </w:rPr>
            </w:pPr>
            <w:r w:rsidRPr="001F5FDD">
              <w:rPr>
                <w:rFonts w:ascii="Open Sans" w:eastAsia="Arial" w:hAnsi="Open Sans" w:cs="Open Sans"/>
                <w:sz w:val="22"/>
                <w:szCs w:val="22"/>
              </w:rPr>
              <w:t>another person charged with the same crime is going to try to blame your client for the whole thing</w:t>
            </w:r>
          </w:p>
          <w:p w14:paraId="3D4BEF30" w14:textId="77777777" w:rsidR="0086109C" w:rsidRPr="001F5FDD" w:rsidRDefault="0086109C" w:rsidP="0086109C">
            <w:pPr>
              <w:spacing w:line="2" w:lineRule="exact"/>
              <w:rPr>
                <w:rFonts w:ascii="Open Sans" w:hAnsi="Open Sans" w:cs="Open Sans"/>
                <w:sz w:val="22"/>
                <w:szCs w:val="22"/>
              </w:rPr>
            </w:pPr>
          </w:p>
          <w:p w14:paraId="603103F4" w14:textId="77777777" w:rsidR="00B3350C" w:rsidRPr="001F5FDD" w:rsidRDefault="0086109C" w:rsidP="0086109C">
            <w:pPr>
              <w:rPr>
                <w:rFonts w:ascii="Open Sans" w:eastAsia="Arial" w:hAnsi="Open Sans" w:cs="Open Sans"/>
                <w:sz w:val="22"/>
                <w:szCs w:val="22"/>
              </w:rPr>
            </w:pPr>
            <w:r w:rsidRPr="001F5FDD">
              <w:rPr>
                <w:rFonts w:ascii="Open Sans" w:eastAsia="Arial" w:hAnsi="Open Sans" w:cs="Open Sans"/>
                <w:sz w:val="22"/>
                <w:szCs w:val="22"/>
              </w:rPr>
              <w:t xml:space="preserve">What requests can you make to the judge in </w:t>
            </w:r>
            <w:proofErr w:type="gramStart"/>
            <w:r w:rsidRPr="001F5FDD">
              <w:rPr>
                <w:rFonts w:ascii="Open Sans" w:eastAsia="Arial" w:hAnsi="Open Sans" w:cs="Open Sans"/>
                <w:sz w:val="22"/>
                <w:szCs w:val="22"/>
              </w:rPr>
              <w:t>addressing</w:t>
            </w:r>
            <w:proofErr w:type="gramEnd"/>
            <w:r w:rsidRPr="001F5FDD">
              <w:rPr>
                <w:rFonts w:ascii="Open Sans" w:eastAsia="Arial" w:hAnsi="Open Sans" w:cs="Open Sans"/>
                <w:sz w:val="22"/>
                <w:szCs w:val="22"/>
              </w:rPr>
              <w:t xml:space="preserve"> these issues?</w:t>
            </w:r>
          </w:p>
          <w:p w14:paraId="69E01D1D" w14:textId="77777777" w:rsidR="00314D01" w:rsidRPr="001F5FDD" w:rsidRDefault="00314D01" w:rsidP="00314D01">
            <w:pPr>
              <w:spacing w:line="235" w:lineRule="auto"/>
              <w:ind w:right="680"/>
              <w:rPr>
                <w:rFonts w:ascii="Open Sans" w:eastAsia="Arial" w:hAnsi="Open Sans" w:cs="Open Sans"/>
                <w:sz w:val="22"/>
                <w:szCs w:val="22"/>
              </w:rPr>
            </w:pPr>
          </w:p>
          <w:p w14:paraId="6019719E" w14:textId="0F9F35D0" w:rsidR="00314D01" w:rsidRPr="001F5FDD" w:rsidRDefault="00314D01" w:rsidP="00314D01">
            <w:pPr>
              <w:spacing w:line="235" w:lineRule="auto"/>
              <w:ind w:right="680"/>
              <w:rPr>
                <w:rFonts w:ascii="Open Sans" w:hAnsi="Open Sans" w:cs="Open Sans"/>
                <w:sz w:val="22"/>
                <w:szCs w:val="22"/>
              </w:rPr>
            </w:pPr>
            <w:r w:rsidRPr="001F5FDD">
              <w:rPr>
                <w:rFonts w:ascii="Open Sans" w:eastAsia="Arial" w:hAnsi="Open Sans" w:cs="Open Sans"/>
                <w:sz w:val="22"/>
                <w:szCs w:val="22"/>
              </w:rPr>
              <w:t>The Discussion Rubric may be used for assessment.</w:t>
            </w:r>
          </w:p>
        </w:tc>
      </w:tr>
      <w:tr w:rsidR="00B3350C" w:rsidRPr="001F5FDD" w14:paraId="14C1CDAA" w14:textId="77777777" w:rsidTr="09D121B5">
        <w:trPr>
          <w:trHeight w:val="440"/>
        </w:trPr>
        <w:tc>
          <w:tcPr>
            <w:tcW w:w="2952" w:type="dxa"/>
            <w:shd w:val="clear" w:color="auto" w:fill="auto"/>
          </w:tcPr>
          <w:p w14:paraId="72711DBC" w14:textId="622EE681"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lastRenderedPageBreak/>
              <w:t>Direct Instruction *</w:t>
            </w:r>
          </w:p>
        </w:tc>
        <w:tc>
          <w:tcPr>
            <w:tcW w:w="7848" w:type="dxa"/>
            <w:shd w:val="clear" w:color="auto" w:fill="auto"/>
          </w:tcPr>
          <w:p w14:paraId="4B6E78C3" w14:textId="77777777" w:rsidR="0086109C" w:rsidRPr="001F5FDD" w:rsidRDefault="0086109C" w:rsidP="0086109C">
            <w:pPr>
              <w:numPr>
                <w:ilvl w:val="0"/>
                <w:numId w:val="8"/>
              </w:numPr>
              <w:tabs>
                <w:tab w:val="left" w:pos="320"/>
              </w:tabs>
              <w:ind w:left="320" w:hanging="317"/>
              <w:rPr>
                <w:rFonts w:ascii="Open Sans" w:eastAsia="Arial" w:hAnsi="Open Sans" w:cs="Open Sans"/>
                <w:sz w:val="22"/>
                <w:szCs w:val="22"/>
              </w:rPr>
            </w:pPr>
            <w:r w:rsidRPr="001F5FDD">
              <w:rPr>
                <w:rFonts w:ascii="Open Sans" w:eastAsia="Arial" w:hAnsi="Open Sans" w:cs="Open Sans"/>
                <w:sz w:val="22"/>
                <w:szCs w:val="22"/>
              </w:rPr>
              <w:t>Motions</w:t>
            </w:r>
          </w:p>
          <w:p w14:paraId="681BA129" w14:textId="77777777" w:rsidR="0086109C" w:rsidRPr="001F5FDD" w:rsidRDefault="0086109C" w:rsidP="0086109C">
            <w:pPr>
              <w:numPr>
                <w:ilvl w:val="1"/>
                <w:numId w:val="8"/>
              </w:numPr>
              <w:tabs>
                <w:tab w:val="left" w:pos="860"/>
              </w:tabs>
              <w:ind w:left="860" w:hanging="350"/>
              <w:rPr>
                <w:rFonts w:ascii="Open Sans" w:eastAsia="Arial" w:hAnsi="Open Sans" w:cs="Open Sans"/>
                <w:sz w:val="22"/>
                <w:szCs w:val="22"/>
              </w:rPr>
            </w:pPr>
            <w:r w:rsidRPr="001F5FDD">
              <w:rPr>
                <w:rFonts w:ascii="Open Sans" w:eastAsia="Arial" w:hAnsi="Open Sans" w:cs="Open Sans"/>
                <w:sz w:val="22"/>
                <w:szCs w:val="22"/>
              </w:rPr>
              <w:t>Definition</w:t>
            </w:r>
          </w:p>
          <w:p w14:paraId="07029750" w14:textId="77777777" w:rsidR="0086109C" w:rsidRPr="001F5FDD" w:rsidRDefault="0086109C" w:rsidP="0086109C">
            <w:pPr>
              <w:numPr>
                <w:ilvl w:val="2"/>
                <w:numId w:val="8"/>
              </w:numPr>
              <w:tabs>
                <w:tab w:val="left" w:pos="1400"/>
              </w:tabs>
              <w:ind w:left="1400" w:hanging="350"/>
              <w:rPr>
                <w:rFonts w:ascii="Open Sans" w:eastAsia="Arial" w:hAnsi="Open Sans" w:cs="Open Sans"/>
                <w:sz w:val="22"/>
                <w:szCs w:val="22"/>
              </w:rPr>
            </w:pPr>
            <w:r w:rsidRPr="001F5FDD">
              <w:rPr>
                <w:rFonts w:ascii="Open Sans" w:eastAsia="Arial" w:hAnsi="Open Sans" w:cs="Open Sans"/>
                <w:sz w:val="22"/>
                <w:szCs w:val="22"/>
              </w:rPr>
              <w:t>A formal request made to a court for it to do something</w:t>
            </w:r>
          </w:p>
          <w:p w14:paraId="09737D61" w14:textId="77777777" w:rsidR="0086109C" w:rsidRPr="001F5FDD" w:rsidRDefault="0086109C" w:rsidP="0086109C">
            <w:pPr>
              <w:spacing w:line="10" w:lineRule="exact"/>
              <w:rPr>
                <w:rFonts w:ascii="Open Sans" w:eastAsia="Arial" w:hAnsi="Open Sans" w:cs="Open Sans"/>
                <w:sz w:val="22"/>
                <w:szCs w:val="22"/>
              </w:rPr>
            </w:pPr>
          </w:p>
          <w:p w14:paraId="2E9DB740" w14:textId="77777777" w:rsidR="0086109C" w:rsidRPr="001F5FDD" w:rsidRDefault="0086109C" w:rsidP="0086109C">
            <w:pPr>
              <w:numPr>
                <w:ilvl w:val="2"/>
                <w:numId w:val="8"/>
              </w:numPr>
              <w:tabs>
                <w:tab w:val="left" w:pos="1400"/>
              </w:tabs>
              <w:spacing w:line="235" w:lineRule="auto"/>
              <w:ind w:left="1400" w:right="420" w:hanging="350"/>
              <w:rPr>
                <w:rFonts w:ascii="Open Sans" w:eastAsia="Arial" w:hAnsi="Open Sans" w:cs="Open Sans"/>
                <w:sz w:val="22"/>
                <w:szCs w:val="22"/>
              </w:rPr>
            </w:pPr>
            <w:r w:rsidRPr="001F5FDD">
              <w:rPr>
                <w:rFonts w:ascii="Open Sans" w:eastAsia="Arial" w:hAnsi="Open Sans" w:cs="Open Sans"/>
                <w:sz w:val="22"/>
                <w:szCs w:val="22"/>
              </w:rPr>
              <w:t>Motions can be oral, which are the most common kind in trials and hearings</w:t>
            </w:r>
          </w:p>
          <w:p w14:paraId="738BD0E3" w14:textId="77777777" w:rsidR="0086109C" w:rsidRPr="001F5FDD" w:rsidRDefault="0086109C" w:rsidP="0086109C">
            <w:pPr>
              <w:spacing w:line="11" w:lineRule="exact"/>
              <w:rPr>
                <w:rFonts w:ascii="Open Sans" w:eastAsia="Arial" w:hAnsi="Open Sans" w:cs="Open Sans"/>
                <w:sz w:val="22"/>
                <w:szCs w:val="22"/>
              </w:rPr>
            </w:pPr>
          </w:p>
          <w:p w14:paraId="55D98EF9" w14:textId="77777777" w:rsidR="0086109C" w:rsidRPr="001F5FDD" w:rsidRDefault="0086109C" w:rsidP="0086109C">
            <w:pPr>
              <w:numPr>
                <w:ilvl w:val="2"/>
                <w:numId w:val="8"/>
              </w:numPr>
              <w:tabs>
                <w:tab w:val="left" w:pos="1400"/>
              </w:tabs>
              <w:spacing w:line="235" w:lineRule="auto"/>
              <w:ind w:left="1400" w:right="260" w:hanging="350"/>
              <w:rPr>
                <w:rFonts w:ascii="Open Sans" w:eastAsia="Arial" w:hAnsi="Open Sans" w:cs="Open Sans"/>
                <w:sz w:val="22"/>
                <w:szCs w:val="22"/>
              </w:rPr>
            </w:pPr>
            <w:r w:rsidRPr="001F5FDD">
              <w:rPr>
                <w:rFonts w:ascii="Open Sans" w:eastAsia="Arial" w:hAnsi="Open Sans" w:cs="Open Sans"/>
                <w:sz w:val="22"/>
                <w:szCs w:val="22"/>
              </w:rPr>
              <w:t>Any evidence obtained in an unconstitutional manner may not be used at trial</w:t>
            </w:r>
          </w:p>
          <w:p w14:paraId="164EBFB3" w14:textId="77777777" w:rsidR="0086109C" w:rsidRPr="001F5FDD" w:rsidRDefault="0086109C" w:rsidP="0086109C">
            <w:pPr>
              <w:numPr>
                <w:ilvl w:val="2"/>
                <w:numId w:val="8"/>
              </w:numPr>
              <w:tabs>
                <w:tab w:val="left" w:pos="1400"/>
              </w:tabs>
              <w:ind w:left="1400" w:hanging="350"/>
              <w:rPr>
                <w:rFonts w:ascii="Open Sans" w:eastAsia="Arial" w:hAnsi="Open Sans" w:cs="Open Sans"/>
                <w:sz w:val="22"/>
                <w:szCs w:val="22"/>
              </w:rPr>
            </w:pPr>
            <w:r w:rsidRPr="001F5FDD">
              <w:rPr>
                <w:rFonts w:ascii="Open Sans" w:eastAsia="Arial" w:hAnsi="Open Sans" w:cs="Open Sans"/>
                <w:sz w:val="22"/>
                <w:szCs w:val="22"/>
              </w:rPr>
              <w:t>Motions serve to enforce this rule</w:t>
            </w:r>
          </w:p>
          <w:p w14:paraId="661CF650" w14:textId="77777777" w:rsidR="0086109C" w:rsidRPr="001F5FDD" w:rsidRDefault="0086109C" w:rsidP="0086109C">
            <w:pPr>
              <w:numPr>
                <w:ilvl w:val="1"/>
                <w:numId w:val="8"/>
              </w:numPr>
              <w:tabs>
                <w:tab w:val="left" w:pos="860"/>
              </w:tabs>
              <w:ind w:left="860" w:hanging="350"/>
              <w:rPr>
                <w:rFonts w:ascii="Open Sans" w:eastAsia="Arial" w:hAnsi="Open Sans" w:cs="Open Sans"/>
                <w:sz w:val="22"/>
                <w:szCs w:val="22"/>
              </w:rPr>
            </w:pPr>
            <w:r w:rsidRPr="001F5FDD">
              <w:rPr>
                <w:rFonts w:ascii="Open Sans" w:eastAsia="Arial" w:hAnsi="Open Sans" w:cs="Open Sans"/>
                <w:sz w:val="22"/>
                <w:szCs w:val="22"/>
              </w:rPr>
              <w:t>Motion to Dismiss or Quash</w:t>
            </w:r>
          </w:p>
          <w:p w14:paraId="0022556D" w14:textId="77777777" w:rsidR="0086109C" w:rsidRPr="001F5FDD" w:rsidRDefault="0086109C" w:rsidP="0086109C">
            <w:pPr>
              <w:spacing w:line="10" w:lineRule="exact"/>
              <w:rPr>
                <w:rFonts w:ascii="Open Sans" w:eastAsia="Arial" w:hAnsi="Open Sans" w:cs="Open Sans"/>
                <w:sz w:val="22"/>
                <w:szCs w:val="22"/>
              </w:rPr>
            </w:pPr>
          </w:p>
          <w:p w14:paraId="4033DB76" w14:textId="77777777" w:rsidR="0086109C" w:rsidRPr="001F5FDD" w:rsidRDefault="0086109C" w:rsidP="0086109C">
            <w:pPr>
              <w:numPr>
                <w:ilvl w:val="2"/>
                <w:numId w:val="8"/>
              </w:numPr>
              <w:tabs>
                <w:tab w:val="left" w:pos="1400"/>
              </w:tabs>
              <w:spacing w:line="235" w:lineRule="auto"/>
              <w:ind w:left="1400" w:right="1200" w:hanging="350"/>
              <w:rPr>
                <w:rFonts w:ascii="Open Sans" w:eastAsia="Arial" w:hAnsi="Open Sans" w:cs="Open Sans"/>
                <w:sz w:val="22"/>
                <w:szCs w:val="22"/>
              </w:rPr>
            </w:pPr>
            <w:r w:rsidRPr="001F5FDD">
              <w:rPr>
                <w:rFonts w:ascii="Open Sans" w:eastAsia="Arial" w:hAnsi="Open Sans" w:cs="Open Sans"/>
                <w:sz w:val="22"/>
                <w:szCs w:val="22"/>
              </w:rPr>
              <w:t>This occurs when the defendant believes that the indictment or information is fatally flawed</w:t>
            </w:r>
          </w:p>
          <w:p w14:paraId="207725CC" w14:textId="77777777" w:rsidR="0086109C" w:rsidRPr="001F5FDD" w:rsidRDefault="0086109C" w:rsidP="0086109C">
            <w:pPr>
              <w:numPr>
                <w:ilvl w:val="2"/>
                <w:numId w:val="8"/>
              </w:numPr>
              <w:tabs>
                <w:tab w:val="left" w:pos="1400"/>
              </w:tabs>
              <w:ind w:left="1400" w:hanging="350"/>
              <w:rPr>
                <w:rFonts w:ascii="Open Sans" w:eastAsia="Arial" w:hAnsi="Open Sans" w:cs="Open Sans"/>
                <w:sz w:val="22"/>
                <w:szCs w:val="22"/>
              </w:rPr>
            </w:pPr>
            <w:r w:rsidRPr="001F5FDD">
              <w:rPr>
                <w:rFonts w:ascii="Open Sans" w:eastAsia="Arial" w:hAnsi="Open Sans" w:cs="Open Sans"/>
                <w:sz w:val="22"/>
                <w:szCs w:val="22"/>
              </w:rPr>
              <w:t>Examples would include</w:t>
            </w:r>
          </w:p>
          <w:p w14:paraId="15F1C280" w14:textId="77777777" w:rsidR="0086109C" w:rsidRPr="001F5FDD" w:rsidRDefault="0086109C" w:rsidP="0086109C">
            <w:pPr>
              <w:numPr>
                <w:ilvl w:val="3"/>
                <w:numId w:val="8"/>
              </w:numPr>
              <w:tabs>
                <w:tab w:val="left" w:pos="1940"/>
              </w:tabs>
              <w:ind w:left="1940" w:hanging="350"/>
              <w:rPr>
                <w:rFonts w:ascii="Open Sans" w:eastAsia="Arial" w:hAnsi="Open Sans" w:cs="Open Sans"/>
                <w:sz w:val="22"/>
                <w:szCs w:val="22"/>
              </w:rPr>
            </w:pPr>
            <w:r w:rsidRPr="001F5FDD">
              <w:rPr>
                <w:rFonts w:ascii="Open Sans" w:eastAsia="Arial" w:hAnsi="Open Sans" w:cs="Open Sans"/>
                <w:sz w:val="22"/>
                <w:szCs w:val="22"/>
              </w:rPr>
              <w:t>The court lacks jurisdiction</w:t>
            </w:r>
          </w:p>
          <w:p w14:paraId="76BF7599" w14:textId="77777777" w:rsidR="0086109C" w:rsidRPr="001F5FDD" w:rsidRDefault="0086109C" w:rsidP="0086109C">
            <w:pPr>
              <w:numPr>
                <w:ilvl w:val="3"/>
                <w:numId w:val="8"/>
              </w:numPr>
              <w:tabs>
                <w:tab w:val="left" w:pos="1940"/>
              </w:tabs>
              <w:ind w:left="1940" w:hanging="350"/>
              <w:rPr>
                <w:rFonts w:ascii="Open Sans" w:eastAsia="Arial" w:hAnsi="Open Sans" w:cs="Open Sans"/>
                <w:sz w:val="22"/>
                <w:szCs w:val="22"/>
              </w:rPr>
            </w:pPr>
            <w:r w:rsidRPr="001F5FDD">
              <w:rPr>
                <w:rFonts w:ascii="Open Sans" w:eastAsia="Arial" w:hAnsi="Open Sans" w:cs="Open Sans"/>
                <w:sz w:val="22"/>
                <w:szCs w:val="22"/>
              </w:rPr>
              <w:t>The facts alleged do not amount to a crime</w:t>
            </w:r>
          </w:p>
          <w:p w14:paraId="2A0F6B44" w14:textId="2C92CCC5" w:rsidR="0086109C" w:rsidRPr="001F5FDD" w:rsidRDefault="0086109C" w:rsidP="0086109C">
            <w:pPr>
              <w:numPr>
                <w:ilvl w:val="3"/>
                <w:numId w:val="8"/>
              </w:numPr>
              <w:tabs>
                <w:tab w:val="left" w:pos="1940"/>
              </w:tabs>
              <w:ind w:left="1940" w:hanging="350"/>
              <w:rPr>
                <w:rFonts w:ascii="Open Sans" w:eastAsia="Arial" w:hAnsi="Open Sans" w:cs="Open Sans"/>
                <w:sz w:val="22"/>
                <w:szCs w:val="22"/>
              </w:rPr>
            </w:pPr>
            <w:r w:rsidRPr="001F5FDD">
              <w:rPr>
                <w:rFonts w:ascii="Open Sans" w:eastAsia="Arial" w:hAnsi="Open Sans" w:cs="Open Sans"/>
                <w:sz w:val="22"/>
                <w:szCs w:val="22"/>
              </w:rPr>
              <w:t>an essential element is not charge</w:t>
            </w:r>
          </w:p>
          <w:p w14:paraId="16C67CD5" w14:textId="57AFB3FF" w:rsidR="0086109C" w:rsidRPr="001F5FDD" w:rsidRDefault="0086109C" w:rsidP="0086109C">
            <w:pPr>
              <w:numPr>
                <w:ilvl w:val="3"/>
                <w:numId w:val="8"/>
              </w:numPr>
              <w:tabs>
                <w:tab w:val="left" w:pos="1940"/>
              </w:tabs>
              <w:ind w:left="1940" w:hanging="350"/>
              <w:rPr>
                <w:rFonts w:ascii="Open Sans" w:eastAsia="Arial" w:hAnsi="Open Sans" w:cs="Open Sans"/>
                <w:sz w:val="22"/>
                <w:szCs w:val="22"/>
              </w:rPr>
            </w:pPr>
            <w:r w:rsidRPr="001F5FDD">
              <w:rPr>
                <w:rFonts w:ascii="Open Sans" w:eastAsia="Arial" w:hAnsi="Open Sans" w:cs="Open Sans"/>
                <w:sz w:val="22"/>
                <w:szCs w:val="22"/>
              </w:rPr>
              <w:t>The defendant has a legal defense such as double jeopardy</w:t>
            </w:r>
          </w:p>
          <w:p w14:paraId="585D34EF" w14:textId="77777777" w:rsidR="0086109C" w:rsidRPr="001F5FDD" w:rsidRDefault="0086109C" w:rsidP="0086109C">
            <w:pPr>
              <w:numPr>
                <w:ilvl w:val="1"/>
                <w:numId w:val="9"/>
              </w:numPr>
              <w:tabs>
                <w:tab w:val="left" w:pos="3140"/>
              </w:tabs>
              <w:spacing w:line="236" w:lineRule="auto"/>
              <w:ind w:left="1420" w:right="160" w:hanging="350"/>
              <w:rPr>
                <w:rFonts w:ascii="Open Sans" w:eastAsia="Arial" w:hAnsi="Open Sans" w:cs="Open Sans"/>
                <w:sz w:val="22"/>
                <w:szCs w:val="22"/>
              </w:rPr>
            </w:pPr>
            <w:r w:rsidRPr="001F5FDD">
              <w:rPr>
                <w:rFonts w:ascii="Open Sans" w:eastAsia="Arial" w:hAnsi="Open Sans" w:cs="Open Sans"/>
                <w:sz w:val="22"/>
                <w:szCs w:val="22"/>
              </w:rPr>
              <w:t>If the court agrees with the defendant, the prosecutors are oftentimes allowed to amend the charge instead of dismissing it</w:t>
            </w:r>
          </w:p>
          <w:p w14:paraId="0AC4A66B" w14:textId="77777777" w:rsidR="0086109C" w:rsidRPr="001F5FDD" w:rsidRDefault="0086109C" w:rsidP="0086109C">
            <w:pPr>
              <w:spacing w:line="13" w:lineRule="exact"/>
              <w:rPr>
                <w:rFonts w:ascii="Open Sans" w:eastAsia="Arial" w:hAnsi="Open Sans" w:cs="Open Sans"/>
                <w:sz w:val="22"/>
                <w:szCs w:val="22"/>
              </w:rPr>
            </w:pPr>
          </w:p>
          <w:p w14:paraId="3531186F" w14:textId="77777777" w:rsidR="0086109C" w:rsidRPr="001F5FDD" w:rsidRDefault="0086109C" w:rsidP="0086109C">
            <w:pPr>
              <w:numPr>
                <w:ilvl w:val="1"/>
                <w:numId w:val="9"/>
              </w:numPr>
              <w:tabs>
                <w:tab w:val="left" w:pos="3140"/>
              </w:tabs>
              <w:spacing w:line="235" w:lineRule="auto"/>
              <w:ind w:left="1420" w:hanging="350"/>
              <w:rPr>
                <w:rFonts w:ascii="Open Sans" w:eastAsia="Arial" w:hAnsi="Open Sans" w:cs="Open Sans"/>
                <w:sz w:val="22"/>
                <w:szCs w:val="22"/>
              </w:rPr>
            </w:pPr>
            <w:r w:rsidRPr="001F5FDD">
              <w:rPr>
                <w:rFonts w:ascii="Open Sans" w:eastAsia="Arial" w:hAnsi="Open Sans" w:cs="Open Sans"/>
                <w:sz w:val="22"/>
                <w:szCs w:val="22"/>
              </w:rPr>
              <w:t>Dismissing the charge does not mean the defendant cannot be recharged with it later</w:t>
            </w:r>
          </w:p>
          <w:p w14:paraId="378331B1" w14:textId="77777777" w:rsidR="0086109C" w:rsidRPr="001F5FDD" w:rsidRDefault="0086109C" w:rsidP="0086109C">
            <w:pPr>
              <w:numPr>
                <w:ilvl w:val="0"/>
                <w:numId w:val="10"/>
              </w:numPr>
              <w:tabs>
                <w:tab w:val="left" w:pos="2600"/>
              </w:tabs>
              <w:ind w:left="880" w:hanging="350"/>
              <w:rPr>
                <w:rFonts w:ascii="Open Sans" w:eastAsia="Arial" w:hAnsi="Open Sans" w:cs="Open Sans"/>
                <w:sz w:val="22"/>
                <w:szCs w:val="22"/>
              </w:rPr>
            </w:pPr>
            <w:r w:rsidRPr="001F5FDD">
              <w:rPr>
                <w:rFonts w:ascii="Open Sans" w:eastAsia="Arial" w:hAnsi="Open Sans" w:cs="Open Sans"/>
                <w:sz w:val="22"/>
                <w:szCs w:val="22"/>
              </w:rPr>
              <w:t>Motion to Suppress</w:t>
            </w:r>
          </w:p>
          <w:p w14:paraId="3F162533" w14:textId="77777777" w:rsidR="0086109C" w:rsidRPr="001F5FDD" w:rsidRDefault="0086109C" w:rsidP="0086109C">
            <w:pPr>
              <w:spacing w:line="10" w:lineRule="exact"/>
              <w:rPr>
                <w:rFonts w:ascii="Open Sans" w:eastAsia="Arial" w:hAnsi="Open Sans" w:cs="Open Sans"/>
                <w:sz w:val="22"/>
                <w:szCs w:val="22"/>
              </w:rPr>
            </w:pPr>
          </w:p>
          <w:p w14:paraId="4F9DDD75" w14:textId="77777777" w:rsidR="0086109C" w:rsidRPr="001F5FDD" w:rsidRDefault="0086109C" w:rsidP="0086109C">
            <w:pPr>
              <w:numPr>
                <w:ilvl w:val="1"/>
                <w:numId w:val="10"/>
              </w:numPr>
              <w:tabs>
                <w:tab w:val="left" w:pos="3140"/>
              </w:tabs>
              <w:spacing w:line="235" w:lineRule="auto"/>
              <w:ind w:left="1420" w:right="160" w:hanging="350"/>
              <w:rPr>
                <w:rFonts w:ascii="Open Sans" w:eastAsia="Arial" w:hAnsi="Open Sans" w:cs="Open Sans"/>
                <w:sz w:val="22"/>
                <w:szCs w:val="22"/>
              </w:rPr>
            </w:pPr>
            <w:r w:rsidRPr="001F5FDD">
              <w:rPr>
                <w:rFonts w:ascii="Open Sans" w:eastAsia="Arial" w:hAnsi="Open Sans" w:cs="Open Sans"/>
                <w:sz w:val="22"/>
                <w:szCs w:val="22"/>
              </w:rPr>
              <w:t xml:space="preserve">The purpose of this hearing is to </w:t>
            </w:r>
            <w:proofErr w:type="gramStart"/>
            <w:r w:rsidRPr="001F5FDD">
              <w:rPr>
                <w:rFonts w:ascii="Open Sans" w:eastAsia="Arial" w:hAnsi="Open Sans" w:cs="Open Sans"/>
                <w:sz w:val="22"/>
                <w:szCs w:val="22"/>
              </w:rPr>
              <w:t>determine</w:t>
            </w:r>
            <w:proofErr w:type="gramEnd"/>
            <w:r w:rsidRPr="001F5FDD">
              <w:rPr>
                <w:rFonts w:ascii="Open Sans" w:eastAsia="Arial" w:hAnsi="Open Sans" w:cs="Open Sans"/>
                <w:sz w:val="22"/>
                <w:szCs w:val="22"/>
              </w:rPr>
              <w:t xml:space="preserve"> if the evidence was obtained in an unconstitutional manner</w:t>
            </w:r>
          </w:p>
          <w:p w14:paraId="7645B9BA" w14:textId="77777777" w:rsidR="0086109C" w:rsidRPr="001F5FDD" w:rsidRDefault="0086109C" w:rsidP="0086109C">
            <w:pPr>
              <w:spacing w:line="11" w:lineRule="exact"/>
              <w:rPr>
                <w:rFonts w:ascii="Open Sans" w:eastAsia="Arial" w:hAnsi="Open Sans" w:cs="Open Sans"/>
                <w:sz w:val="22"/>
                <w:szCs w:val="22"/>
              </w:rPr>
            </w:pPr>
          </w:p>
          <w:p w14:paraId="6BF307CF" w14:textId="77777777" w:rsidR="0086109C" w:rsidRPr="001F5FDD" w:rsidRDefault="0086109C" w:rsidP="0086109C">
            <w:pPr>
              <w:numPr>
                <w:ilvl w:val="1"/>
                <w:numId w:val="10"/>
              </w:numPr>
              <w:tabs>
                <w:tab w:val="left" w:pos="3140"/>
              </w:tabs>
              <w:spacing w:line="237" w:lineRule="auto"/>
              <w:ind w:left="1420" w:right="520" w:hanging="350"/>
              <w:rPr>
                <w:rFonts w:ascii="Open Sans" w:eastAsia="Arial" w:hAnsi="Open Sans" w:cs="Open Sans"/>
                <w:sz w:val="22"/>
                <w:szCs w:val="22"/>
              </w:rPr>
            </w:pPr>
            <w:r w:rsidRPr="001F5FDD">
              <w:rPr>
                <w:rFonts w:ascii="Open Sans" w:eastAsia="Arial" w:hAnsi="Open Sans" w:cs="Open Sans"/>
                <w:sz w:val="22"/>
                <w:szCs w:val="22"/>
              </w:rPr>
              <w:lastRenderedPageBreak/>
              <w:t>If it is found that evidence was obtained in an unconstitutional manner then the motion to suppress is granted and the evidence is not allowed in trial</w:t>
            </w:r>
          </w:p>
          <w:p w14:paraId="657F781F" w14:textId="77777777" w:rsidR="0086109C" w:rsidRPr="001F5FDD" w:rsidRDefault="0086109C" w:rsidP="0086109C">
            <w:pPr>
              <w:spacing w:line="11" w:lineRule="exact"/>
              <w:rPr>
                <w:rFonts w:ascii="Open Sans" w:eastAsia="Arial" w:hAnsi="Open Sans" w:cs="Open Sans"/>
                <w:sz w:val="22"/>
                <w:szCs w:val="22"/>
              </w:rPr>
            </w:pPr>
          </w:p>
          <w:p w14:paraId="66303B10" w14:textId="77777777" w:rsidR="0086109C" w:rsidRPr="001F5FDD" w:rsidRDefault="0086109C" w:rsidP="0086109C">
            <w:pPr>
              <w:numPr>
                <w:ilvl w:val="1"/>
                <w:numId w:val="10"/>
              </w:numPr>
              <w:tabs>
                <w:tab w:val="left" w:pos="3140"/>
              </w:tabs>
              <w:spacing w:line="236" w:lineRule="auto"/>
              <w:ind w:left="1420" w:right="200" w:hanging="350"/>
              <w:rPr>
                <w:rFonts w:ascii="Open Sans" w:eastAsia="Arial" w:hAnsi="Open Sans" w:cs="Open Sans"/>
                <w:sz w:val="22"/>
                <w:szCs w:val="22"/>
              </w:rPr>
            </w:pPr>
            <w:r w:rsidRPr="001F5FDD">
              <w:rPr>
                <w:rFonts w:ascii="Open Sans" w:eastAsia="Arial" w:hAnsi="Open Sans" w:cs="Open Sans"/>
                <w:sz w:val="22"/>
                <w:szCs w:val="22"/>
              </w:rPr>
              <w:t>Defendants may testify at suppression hearings, and their testimony may not be used against them at trial. This occurs in a separate hearing before the trial</w:t>
            </w:r>
          </w:p>
          <w:p w14:paraId="6356D40A" w14:textId="77777777" w:rsidR="0086109C" w:rsidRPr="001F5FDD" w:rsidRDefault="0086109C" w:rsidP="0086109C">
            <w:pPr>
              <w:spacing w:line="3" w:lineRule="exact"/>
              <w:rPr>
                <w:rFonts w:ascii="Open Sans" w:eastAsia="Arial" w:hAnsi="Open Sans" w:cs="Open Sans"/>
                <w:sz w:val="22"/>
                <w:szCs w:val="22"/>
              </w:rPr>
            </w:pPr>
          </w:p>
          <w:p w14:paraId="15116DCF" w14:textId="77777777" w:rsidR="0086109C" w:rsidRPr="001F5FDD" w:rsidRDefault="0086109C" w:rsidP="0086109C">
            <w:pPr>
              <w:numPr>
                <w:ilvl w:val="0"/>
                <w:numId w:val="10"/>
              </w:numPr>
              <w:tabs>
                <w:tab w:val="left" w:pos="2600"/>
              </w:tabs>
              <w:ind w:left="880" w:hanging="350"/>
              <w:rPr>
                <w:rFonts w:ascii="Open Sans" w:eastAsia="Arial" w:hAnsi="Open Sans" w:cs="Open Sans"/>
                <w:sz w:val="22"/>
                <w:szCs w:val="22"/>
              </w:rPr>
            </w:pPr>
            <w:r w:rsidRPr="001F5FDD">
              <w:rPr>
                <w:rFonts w:ascii="Open Sans" w:eastAsia="Arial" w:hAnsi="Open Sans" w:cs="Open Sans"/>
                <w:sz w:val="22"/>
                <w:szCs w:val="22"/>
              </w:rPr>
              <w:t>Motion for Change of Venue</w:t>
            </w:r>
          </w:p>
          <w:p w14:paraId="58AE606F" w14:textId="77777777" w:rsidR="0086109C" w:rsidRPr="001F5FDD" w:rsidRDefault="0086109C" w:rsidP="0086109C">
            <w:pPr>
              <w:numPr>
                <w:ilvl w:val="1"/>
                <w:numId w:val="10"/>
              </w:numPr>
              <w:tabs>
                <w:tab w:val="left" w:pos="3140"/>
              </w:tabs>
              <w:ind w:left="1420" w:hanging="350"/>
              <w:rPr>
                <w:rFonts w:ascii="Open Sans" w:eastAsia="Arial" w:hAnsi="Open Sans" w:cs="Open Sans"/>
                <w:sz w:val="22"/>
                <w:szCs w:val="22"/>
              </w:rPr>
            </w:pPr>
            <w:r w:rsidRPr="001F5FDD">
              <w:rPr>
                <w:rFonts w:ascii="Open Sans" w:eastAsia="Arial" w:hAnsi="Open Sans" w:cs="Open Sans"/>
                <w:sz w:val="22"/>
                <w:szCs w:val="22"/>
              </w:rPr>
              <w:t>Venue means the place for the trial</w:t>
            </w:r>
          </w:p>
          <w:p w14:paraId="34B6720B" w14:textId="77777777" w:rsidR="0086109C" w:rsidRPr="001F5FDD" w:rsidRDefault="0086109C" w:rsidP="0086109C">
            <w:pPr>
              <w:spacing w:line="10" w:lineRule="exact"/>
              <w:rPr>
                <w:rFonts w:ascii="Open Sans" w:eastAsia="Arial" w:hAnsi="Open Sans" w:cs="Open Sans"/>
                <w:sz w:val="22"/>
                <w:szCs w:val="22"/>
              </w:rPr>
            </w:pPr>
          </w:p>
          <w:p w14:paraId="5641E32A" w14:textId="77777777" w:rsidR="0086109C" w:rsidRPr="001F5FDD" w:rsidRDefault="0086109C" w:rsidP="0086109C">
            <w:pPr>
              <w:numPr>
                <w:ilvl w:val="1"/>
                <w:numId w:val="10"/>
              </w:numPr>
              <w:tabs>
                <w:tab w:val="left" w:pos="3140"/>
              </w:tabs>
              <w:spacing w:line="236" w:lineRule="auto"/>
              <w:ind w:left="1420" w:right="340" w:hanging="350"/>
              <w:rPr>
                <w:rFonts w:ascii="Open Sans" w:eastAsia="Arial" w:hAnsi="Open Sans" w:cs="Open Sans"/>
                <w:sz w:val="22"/>
                <w:szCs w:val="22"/>
              </w:rPr>
            </w:pPr>
            <w:r w:rsidRPr="001F5FDD">
              <w:rPr>
                <w:rFonts w:ascii="Open Sans" w:eastAsia="Arial" w:hAnsi="Open Sans" w:cs="Open Sans"/>
                <w:sz w:val="22"/>
                <w:szCs w:val="22"/>
              </w:rPr>
              <w:t>A defendant may ask for the trial to be moved to another location if a defendant receives considerable negative media coverage</w:t>
            </w:r>
          </w:p>
          <w:p w14:paraId="38B4B3ED" w14:textId="77777777" w:rsidR="0086109C" w:rsidRPr="001F5FDD" w:rsidRDefault="0086109C" w:rsidP="0086109C">
            <w:pPr>
              <w:spacing w:line="3" w:lineRule="exact"/>
              <w:rPr>
                <w:rFonts w:ascii="Open Sans" w:eastAsia="Arial" w:hAnsi="Open Sans" w:cs="Open Sans"/>
                <w:sz w:val="22"/>
                <w:szCs w:val="22"/>
              </w:rPr>
            </w:pPr>
          </w:p>
          <w:p w14:paraId="076753A2" w14:textId="77777777" w:rsidR="0086109C" w:rsidRPr="001F5FDD" w:rsidRDefault="0086109C" w:rsidP="0086109C">
            <w:pPr>
              <w:numPr>
                <w:ilvl w:val="0"/>
                <w:numId w:val="10"/>
              </w:numPr>
              <w:tabs>
                <w:tab w:val="left" w:pos="2600"/>
              </w:tabs>
              <w:ind w:left="880" w:hanging="350"/>
              <w:rPr>
                <w:rFonts w:ascii="Open Sans" w:eastAsia="Arial" w:hAnsi="Open Sans" w:cs="Open Sans"/>
                <w:sz w:val="22"/>
                <w:szCs w:val="22"/>
              </w:rPr>
            </w:pPr>
            <w:r w:rsidRPr="001F5FDD">
              <w:rPr>
                <w:rFonts w:ascii="Open Sans" w:eastAsia="Arial" w:hAnsi="Open Sans" w:cs="Open Sans"/>
                <w:sz w:val="22"/>
                <w:szCs w:val="22"/>
              </w:rPr>
              <w:t>Motion for Severance</w:t>
            </w:r>
          </w:p>
          <w:p w14:paraId="22001ABC" w14:textId="77777777" w:rsidR="0086109C" w:rsidRPr="001F5FDD" w:rsidRDefault="0086109C" w:rsidP="0086109C">
            <w:pPr>
              <w:numPr>
                <w:ilvl w:val="1"/>
                <w:numId w:val="10"/>
              </w:numPr>
              <w:tabs>
                <w:tab w:val="left" w:pos="3140"/>
              </w:tabs>
              <w:ind w:left="1420" w:hanging="350"/>
              <w:rPr>
                <w:rFonts w:ascii="Open Sans" w:eastAsia="Arial" w:hAnsi="Open Sans" w:cs="Open Sans"/>
                <w:sz w:val="22"/>
                <w:szCs w:val="22"/>
              </w:rPr>
            </w:pPr>
            <w:r w:rsidRPr="001F5FDD">
              <w:rPr>
                <w:rFonts w:ascii="Open Sans" w:eastAsia="Arial" w:hAnsi="Open Sans" w:cs="Open Sans"/>
                <w:sz w:val="22"/>
                <w:szCs w:val="22"/>
              </w:rPr>
              <w:t>Defendants may be tried together for the same crime</w:t>
            </w:r>
          </w:p>
          <w:p w14:paraId="790E7091" w14:textId="77777777" w:rsidR="0086109C" w:rsidRPr="001F5FDD" w:rsidRDefault="0086109C" w:rsidP="0086109C">
            <w:pPr>
              <w:spacing w:line="10" w:lineRule="exact"/>
              <w:rPr>
                <w:rFonts w:ascii="Open Sans" w:eastAsia="Arial" w:hAnsi="Open Sans" w:cs="Open Sans"/>
                <w:sz w:val="22"/>
                <w:szCs w:val="22"/>
              </w:rPr>
            </w:pPr>
          </w:p>
          <w:p w14:paraId="3A015573" w14:textId="77777777" w:rsidR="0086109C" w:rsidRPr="001F5FDD" w:rsidRDefault="0086109C" w:rsidP="0086109C">
            <w:pPr>
              <w:numPr>
                <w:ilvl w:val="1"/>
                <w:numId w:val="10"/>
              </w:numPr>
              <w:tabs>
                <w:tab w:val="left" w:pos="3140"/>
              </w:tabs>
              <w:spacing w:line="235" w:lineRule="auto"/>
              <w:ind w:left="1420" w:right="400" w:hanging="350"/>
              <w:rPr>
                <w:rFonts w:ascii="Open Sans" w:eastAsia="Arial" w:hAnsi="Open Sans" w:cs="Open Sans"/>
                <w:sz w:val="22"/>
                <w:szCs w:val="22"/>
              </w:rPr>
            </w:pPr>
            <w:r w:rsidRPr="001F5FDD">
              <w:rPr>
                <w:rFonts w:ascii="Open Sans" w:eastAsia="Arial" w:hAnsi="Open Sans" w:cs="Open Sans"/>
                <w:sz w:val="22"/>
                <w:szCs w:val="22"/>
              </w:rPr>
              <w:t>The defense may be antagonistic, which means the jury must disbelieve one to believe another</w:t>
            </w:r>
          </w:p>
          <w:p w14:paraId="6037F078" w14:textId="77777777" w:rsidR="0086109C" w:rsidRPr="001F5FDD" w:rsidRDefault="0086109C" w:rsidP="0086109C">
            <w:pPr>
              <w:spacing w:line="9" w:lineRule="exact"/>
              <w:rPr>
                <w:rFonts w:ascii="Open Sans" w:eastAsia="Arial" w:hAnsi="Open Sans" w:cs="Open Sans"/>
                <w:sz w:val="22"/>
                <w:szCs w:val="22"/>
              </w:rPr>
            </w:pPr>
          </w:p>
          <w:p w14:paraId="5D1127AC" w14:textId="77777777" w:rsidR="0086109C" w:rsidRPr="001F5FDD" w:rsidRDefault="0086109C" w:rsidP="0086109C">
            <w:pPr>
              <w:numPr>
                <w:ilvl w:val="1"/>
                <w:numId w:val="10"/>
              </w:numPr>
              <w:tabs>
                <w:tab w:val="left" w:pos="3140"/>
              </w:tabs>
              <w:spacing w:line="235" w:lineRule="auto"/>
              <w:ind w:left="1420" w:right="140" w:hanging="350"/>
              <w:rPr>
                <w:rFonts w:ascii="Open Sans" w:eastAsia="Arial" w:hAnsi="Open Sans" w:cs="Open Sans"/>
                <w:sz w:val="22"/>
                <w:szCs w:val="22"/>
              </w:rPr>
            </w:pPr>
            <w:r w:rsidRPr="001F5FDD">
              <w:rPr>
                <w:rFonts w:ascii="Open Sans" w:eastAsia="Arial" w:hAnsi="Open Sans" w:cs="Open Sans"/>
                <w:sz w:val="22"/>
                <w:szCs w:val="22"/>
              </w:rPr>
              <w:t>In this situation, the defendant may want to file a motion of severance to have his or her own trial to assure a fair trial</w:t>
            </w:r>
          </w:p>
          <w:p w14:paraId="762BE9E4" w14:textId="77777777" w:rsidR="0086109C" w:rsidRPr="001F5FDD" w:rsidRDefault="0086109C" w:rsidP="0086109C">
            <w:pPr>
              <w:numPr>
                <w:ilvl w:val="0"/>
                <w:numId w:val="10"/>
              </w:numPr>
              <w:tabs>
                <w:tab w:val="left" w:pos="2600"/>
              </w:tabs>
              <w:ind w:left="880" w:hanging="350"/>
              <w:rPr>
                <w:rFonts w:ascii="Open Sans" w:eastAsia="Arial" w:hAnsi="Open Sans" w:cs="Open Sans"/>
                <w:sz w:val="22"/>
                <w:szCs w:val="22"/>
              </w:rPr>
            </w:pPr>
            <w:r w:rsidRPr="001F5FDD">
              <w:rPr>
                <w:rFonts w:ascii="Open Sans" w:eastAsia="Arial" w:hAnsi="Open Sans" w:cs="Open Sans"/>
                <w:sz w:val="22"/>
                <w:szCs w:val="22"/>
              </w:rPr>
              <w:t xml:space="preserve">Motion in </w:t>
            </w:r>
            <w:proofErr w:type="spellStart"/>
            <w:r w:rsidRPr="001F5FDD">
              <w:rPr>
                <w:rFonts w:ascii="Open Sans" w:eastAsia="Arial" w:hAnsi="Open Sans" w:cs="Open Sans"/>
                <w:sz w:val="22"/>
                <w:szCs w:val="22"/>
              </w:rPr>
              <w:t>Limine</w:t>
            </w:r>
            <w:proofErr w:type="spellEnd"/>
          </w:p>
          <w:p w14:paraId="0DB8CC10" w14:textId="77777777" w:rsidR="0086109C" w:rsidRPr="001F5FDD" w:rsidRDefault="0086109C" w:rsidP="0086109C">
            <w:pPr>
              <w:numPr>
                <w:ilvl w:val="1"/>
                <w:numId w:val="10"/>
              </w:numPr>
              <w:tabs>
                <w:tab w:val="left" w:pos="3140"/>
              </w:tabs>
              <w:ind w:left="1420" w:hanging="350"/>
              <w:rPr>
                <w:rFonts w:ascii="Open Sans" w:eastAsia="Arial" w:hAnsi="Open Sans" w:cs="Open Sans"/>
                <w:sz w:val="22"/>
                <w:szCs w:val="22"/>
              </w:rPr>
            </w:pPr>
            <w:r w:rsidRPr="001F5FDD">
              <w:rPr>
                <w:rFonts w:ascii="Open Sans" w:eastAsia="Arial" w:hAnsi="Open Sans" w:cs="Open Sans"/>
                <w:sz w:val="22"/>
                <w:szCs w:val="22"/>
              </w:rPr>
              <w:t>This can be done by the defendant or the prosecution</w:t>
            </w:r>
          </w:p>
          <w:p w14:paraId="05793B96" w14:textId="77777777" w:rsidR="0086109C" w:rsidRPr="001F5FDD" w:rsidRDefault="0086109C" w:rsidP="0086109C">
            <w:pPr>
              <w:spacing w:line="10" w:lineRule="exact"/>
              <w:rPr>
                <w:rFonts w:ascii="Open Sans" w:eastAsia="Arial" w:hAnsi="Open Sans" w:cs="Open Sans"/>
                <w:sz w:val="22"/>
                <w:szCs w:val="22"/>
              </w:rPr>
            </w:pPr>
          </w:p>
          <w:p w14:paraId="16EF9EB2" w14:textId="77777777" w:rsidR="0086109C" w:rsidRPr="001F5FDD" w:rsidRDefault="0086109C" w:rsidP="0086109C">
            <w:pPr>
              <w:numPr>
                <w:ilvl w:val="1"/>
                <w:numId w:val="10"/>
              </w:numPr>
              <w:tabs>
                <w:tab w:val="left" w:pos="3140"/>
              </w:tabs>
              <w:spacing w:line="236" w:lineRule="auto"/>
              <w:ind w:left="1420" w:right="200" w:hanging="350"/>
              <w:rPr>
                <w:rFonts w:ascii="Open Sans" w:eastAsia="Arial" w:hAnsi="Open Sans" w:cs="Open Sans"/>
                <w:sz w:val="22"/>
                <w:szCs w:val="22"/>
              </w:rPr>
            </w:pPr>
            <w:r w:rsidRPr="001F5FDD">
              <w:rPr>
                <w:rFonts w:ascii="Open Sans" w:eastAsia="Arial" w:hAnsi="Open Sans" w:cs="Open Sans"/>
                <w:sz w:val="22"/>
                <w:szCs w:val="22"/>
              </w:rPr>
              <w:t xml:space="preserve">This is a request that the court order the other party not to mention or </w:t>
            </w:r>
            <w:proofErr w:type="gramStart"/>
            <w:r w:rsidRPr="001F5FDD">
              <w:rPr>
                <w:rFonts w:ascii="Open Sans" w:eastAsia="Arial" w:hAnsi="Open Sans" w:cs="Open Sans"/>
                <w:sz w:val="22"/>
                <w:szCs w:val="22"/>
              </w:rPr>
              <w:t>attempt</w:t>
            </w:r>
            <w:proofErr w:type="gramEnd"/>
            <w:r w:rsidRPr="001F5FDD">
              <w:rPr>
                <w:rFonts w:ascii="Open Sans" w:eastAsia="Arial" w:hAnsi="Open Sans" w:cs="Open Sans"/>
                <w:sz w:val="22"/>
                <w:szCs w:val="22"/>
              </w:rPr>
              <w:t xml:space="preserve"> to question a witness about some matter</w:t>
            </w:r>
          </w:p>
          <w:p w14:paraId="01A7C4CC" w14:textId="77777777" w:rsidR="0086109C" w:rsidRPr="001F5FDD" w:rsidRDefault="0086109C" w:rsidP="0086109C">
            <w:pPr>
              <w:spacing w:line="14" w:lineRule="exact"/>
              <w:rPr>
                <w:rFonts w:ascii="Open Sans" w:eastAsia="Arial" w:hAnsi="Open Sans" w:cs="Open Sans"/>
                <w:sz w:val="22"/>
                <w:szCs w:val="22"/>
              </w:rPr>
            </w:pPr>
          </w:p>
          <w:p w14:paraId="1C356715" w14:textId="77777777" w:rsidR="0086109C" w:rsidRPr="001F5FDD" w:rsidRDefault="0086109C" w:rsidP="0086109C">
            <w:pPr>
              <w:numPr>
                <w:ilvl w:val="1"/>
                <w:numId w:val="10"/>
              </w:numPr>
              <w:tabs>
                <w:tab w:val="left" w:pos="3140"/>
              </w:tabs>
              <w:spacing w:line="235" w:lineRule="auto"/>
              <w:ind w:left="1420" w:right="440" w:hanging="350"/>
              <w:rPr>
                <w:rFonts w:ascii="Open Sans" w:eastAsia="Arial" w:hAnsi="Open Sans" w:cs="Open Sans"/>
                <w:sz w:val="22"/>
                <w:szCs w:val="22"/>
              </w:rPr>
            </w:pPr>
            <w:r w:rsidRPr="001F5FDD">
              <w:rPr>
                <w:rFonts w:ascii="Open Sans" w:eastAsia="Arial" w:hAnsi="Open Sans" w:cs="Open Sans"/>
                <w:sz w:val="22"/>
                <w:szCs w:val="22"/>
              </w:rPr>
              <w:t xml:space="preserve">This is </w:t>
            </w:r>
            <w:proofErr w:type="gramStart"/>
            <w:r w:rsidRPr="001F5FDD">
              <w:rPr>
                <w:rFonts w:ascii="Open Sans" w:eastAsia="Arial" w:hAnsi="Open Sans" w:cs="Open Sans"/>
                <w:sz w:val="22"/>
                <w:szCs w:val="22"/>
              </w:rPr>
              <w:t>similar to</w:t>
            </w:r>
            <w:proofErr w:type="gramEnd"/>
            <w:r w:rsidRPr="001F5FDD">
              <w:rPr>
                <w:rFonts w:ascii="Open Sans" w:eastAsia="Arial" w:hAnsi="Open Sans" w:cs="Open Sans"/>
                <w:sz w:val="22"/>
                <w:szCs w:val="22"/>
              </w:rPr>
              <w:t xml:space="preserve"> a motion to suppress except that it can apply to more than illegally seized evidence</w:t>
            </w:r>
          </w:p>
          <w:p w14:paraId="47C0411C" w14:textId="77777777" w:rsidR="0086109C" w:rsidRPr="001F5FDD" w:rsidRDefault="0086109C" w:rsidP="0086109C">
            <w:pPr>
              <w:numPr>
                <w:ilvl w:val="0"/>
                <w:numId w:val="10"/>
              </w:numPr>
              <w:tabs>
                <w:tab w:val="left" w:pos="2600"/>
              </w:tabs>
              <w:ind w:left="880" w:hanging="350"/>
              <w:rPr>
                <w:rFonts w:ascii="Open Sans" w:eastAsia="Arial" w:hAnsi="Open Sans" w:cs="Open Sans"/>
                <w:sz w:val="22"/>
                <w:szCs w:val="22"/>
              </w:rPr>
            </w:pPr>
            <w:r w:rsidRPr="001F5FDD">
              <w:rPr>
                <w:rFonts w:ascii="Open Sans" w:eastAsia="Arial" w:hAnsi="Open Sans" w:cs="Open Sans"/>
                <w:sz w:val="22"/>
                <w:szCs w:val="22"/>
              </w:rPr>
              <w:t>Motion for a Protective Order</w:t>
            </w:r>
          </w:p>
          <w:p w14:paraId="358EA228" w14:textId="77777777" w:rsidR="0086109C" w:rsidRPr="001F5FDD" w:rsidRDefault="0086109C" w:rsidP="0086109C">
            <w:pPr>
              <w:spacing w:line="10" w:lineRule="exact"/>
              <w:rPr>
                <w:rFonts w:ascii="Open Sans" w:eastAsia="Arial" w:hAnsi="Open Sans" w:cs="Open Sans"/>
                <w:sz w:val="22"/>
                <w:szCs w:val="22"/>
              </w:rPr>
            </w:pPr>
          </w:p>
          <w:p w14:paraId="3BEFA58F" w14:textId="77777777" w:rsidR="0086109C" w:rsidRPr="001F5FDD" w:rsidRDefault="0086109C" w:rsidP="0086109C">
            <w:pPr>
              <w:numPr>
                <w:ilvl w:val="1"/>
                <w:numId w:val="10"/>
              </w:numPr>
              <w:tabs>
                <w:tab w:val="left" w:pos="3140"/>
              </w:tabs>
              <w:spacing w:line="236" w:lineRule="auto"/>
              <w:ind w:left="1420" w:right="280" w:hanging="350"/>
              <w:rPr>
                <w:rFonts w:ascii="Open Sans" w:eastAsia="Arial" w:hAnsi="Open Sans" w:cs="Open Sans"/>
                <w:sz w:val="22"/>
                <w:szCs w:val="22"/>
              </w:rPr>
            </w:pPr>
            <w:r w:rsidRPr="001F5FDD">
              <w:rPr>
                <w:rFonts w:ascii="Open Sans" w:eastAsia="Arial" w:hAnsi="Open Sans" w:cs="Open Sans"/>
                <w:sz w:val="22"/>
                <w:szCs w:val="22"/>
              </w:rPr>
              <w:t xml:space="preserve">This can be filed if the prosecution fears that revealing information </w:t>
            </w:r>
            <w:proofErr w:type="gramStart"/>
            <w:r w:rsidRPr="001F5FDD">
              <w:rPr>
                <w:rFonts w:ascii="Open Sans" w:eastAsia="Arial" w:hAnsi="Open Sans" w:cs="Open Sans"/>
                <w:sz w:val="22"/>
                <w:szCs w:val="22"/>
              </w:rPr>
              <w:t>required</w:t>
            </w:r>
            <w:proofErr w:type="gramEnd"/>
            <w:r w:rsidRPr="001F5FDD">
              <w:rPr>
                <w:rFonts w:ascii="Open Sans" w:eastAsia="Arial" w:hAnsi="Open Sans" w:cs="Open Sans"/>
                <w:sz w:val="22"/>
                <w:szCs w:val="22"/>
              </w:rPr>
              <w:t xml:space="preserve"> under a discovery rule will endanger the case or a person’s life</w:t>
            </w:r>
          </w:p>
          <w:p w14:paraId="73AF2E4C" w14:textId="77777777" w:rsidR="0086109C" w:rsidRPr="001F5FDD" w:rsidRDefault="0086109C" w:rsidP="0086109C">
            <w:pPr>
              <w:spacing w:line="13" w:lineRule="exact"/>
              <w:rPr>
                <w:rFonts w:ascii="Open Sans" w:eastAsia="Arial" w:hAnsi="Open Sans" w:cs="Open Sans"/>
                <w:sz w:val="22"/>
                <w:szCs w:val="22"/>
              </w:rPr>
            </w:pPr>
          </w:p>
          <w:p w14:paraId="2290012A" w14:textId="77777777" w:rsidR="0086109C" w:rsidRPr="001F5FDD" w:rsidRDefault="0086109C" w:rsidP="0086109C">
            <w:pPr>
              <w:numPr>
                <w:ilvl w:val="1"/>
                <w:numId w:val="10"/>
              </w:numPr>
              <w:tabs>
                <w:tab w:val="left" w:pos="3140"/>
              </w:tabs>
              <w:spacing w:line="236" w:lineRule="auto"/>
              <w:ind w:left="1420" w:right="160" w:hanging="350"/>
              <w:jc w:val="both"/>
              <w:rPr>
                <w:rFonts w:ascii="Open Sans" w:eastAsia="Arial" w:hAnsi="Open Sans" w:cs="Open Sans"/>
                <w:sz w:val="22"/>
                <w:szCs w:val="22"/>
              </w:rPr>
            </w:pPr>
            <w:r w:rsidRPr="001F5FDD">
              <w:rPr>
                <w:rFonts w:ascii="Open Sans" w:eastAsia="Arial" w:hAnsi="Open Sans" w:cs="Open Sans"/>
                <w:sz w:val="22"/>
                <w:szCs w:val="22"/>
              </w:rPr>
              <w:t>If this applies, the court will review the evidence in camera (in private) and decide if it is necessary to keep it from the defendant or not</w:t>
            </w:r>
          </w:p>
          <w:p w14:paraId="09895CF0" w14:textId="77777777" w:rsidR="0086109C" w:rsidRPr="001F5FDD" w:rsidRDefault="0086109C" w:rsidP="0086109C">
            <w:pPr>
              <w:spacing w:line="3" w:lineRule="exact"/>
              <w:rPr>
                <w:rFonts w:ascii="Open Sans" w:eastAsia="Arial" w:hAnsi="Open Sans" w:cs="Open Sans"/>
                <w:sz w:val="22"/>
                <w:szCs w:val="22"/>
              </w:rPr>
            </w:pPr>
          </w:p>
          <w:p w14:paraId="75BF0AE6" w14:textId="77777777" w:rsidR="0086109C" w:rsidRPr="001F5FDD" w:rsidRDefault="0086109C" w:rsidP="0086109C">
            <w:pPr>
              <w:numPr>
                <w:ilvl w:val="0"/>
                <w:numId w:val="10"/>
              </w:numPr>
              <w:tabs>
                <w:tab w:val="left" w:pos="2600"/>
              </w:tabs>
              <w:ind w:left="880" w:hanging="350"/>
              <w:rPr>
                <w:rFonts w:ascii="Open Sans" w:eastAsia="Arial" w:hAnsi="Open Sans" w:cs="Open Sans"/>
                <w:sz w:val="22"/>
                <w:szCs w:val="22"/>
              </w:rPr>
            </w:pPr>
            <w:r w:rsidRPr="001F5FDD">
              <w:rPr>
                <w:rFonts w:ascii="Open Sans" w:eastAsia="Arial" w:hAnsi="Open Sans" w:cs="Open Sans"/>
                <w:sz w:val="22"/>
                <w:szCs w:val="22"/>
              </w:rPr>
              <w:t>Motions for Continuance</w:t>
            </w:r>
          </w:p>
          <w:p w14:paraId="3D11FDBC" w14:textId="77777777" w:rsidR="0086109C" w:rsidRPr="001F5FDD" w:rsidRDefault="0086109C" w:rsidP="0086109C">
            <w:pPr>
              <w:spacing w:line="11" w:lineRule="exact"/>
              <w:rPr>
                <w:rFonts w:ascii="Open Sans" w:eastAsia="Arial" w:hAnsi="Open Sans" w:cs="Open Sans"/>
                <w:sz w:val="22"/>
                <w:szCs w:val="22"/>
              </w:rPr>
            </w:pPr>
          </w:p>
          <w:p w14:paraId="763FE997" w14:textId="77777777" w:rsidR="0086109C" w:rsidRPr="001F5FDD" w:rsidRDefault="0086109C" w:rsidP="0086109C">
            <w:pPr>
              <w:numPr>
                <w:ilvl w:val="1"/>
                <w:numId w:val="10"/>
              </w:numPr>
              <w:tabs>
                <w:tab w:val="left" w:pos="3140"/>
              </w:tabs>
              <w:spacing w:line="236" w:lineRule="auto"/>
              <w:ind w:left="1420" w:right="160" w:hanging="350"/>
              <w:rPr>
                <w:rFonts w:ascii="Open Sans" w:eastAsia="Arial" w:hAnsi="Open Sans" w:cs="Open Sans"/>
                <w:sz w:val="22"/>
                <w:szCs w:val="22"/>
              </w:rPr>
            </w:pPr>
            <w:r w:rsidRPr="001F5FDD">
              <w:rPr>
                <w:rFonts w:ascii="Open Sans" w:eastAsia="Arial" w:hAnsi="Open Sans" w:cs="Open Sans"/>
                <w:sz w:val="22"/>
                <w:szCs w:val="22"/>
              </w:rPr>
              <w:t xml:space="preserve">Attorneys can </w:t>
            </w:r>
            <w:proofErr w:type="gramStart"/>
            <w:r w:rsidRPr="001F5FDD">
              <w:rPr>
                <w:rFonts w:ascii="Open Sans" w:eastAsia="Arial" w:hAnsi="Open Sans" w:cs="Open Sans"/>
                <w:sz w:val="22"/>
                <w:szCs w:val="22"/>
              </w:rPr>
              <w:t>request</w:t>
            </w:r>
            <w:proofErr w:type="gramEnd"/>
            <w:r w:rsidRPr="001F5FDD">
              <w:rPr>
                <w:rFonts w:ascii="Open Sans" w:eastAsia="Arial" w:hAnsi="Open Sans" w:cs="Open Sans"/>
                <w:sz w:val="22"/>
                <w:szCs w:val="22"/>
              </w:rPr>
              <w:t xml:space="preserve"> that hearings or the trial be delayed for various reasons, including providing more time to prepare for the trial or gather witnesses</w:t>
            </w:r>
          </w:p>
          <w:p w14:paraId="0CF12CF6" w14:textId="77777777" w:rsidR="0086109C" w:rsidRPr="001F5FDD" w:rsidRDefault="0086109C" w:rsidP="0086109C">
            <w:pPr>
              <w:spacing w:line="13" w:lineRule="exact"/>
              <w:rPr>
                <w:rFonts w:ascii="Open Sans" w:eastAsia="Arial" w:hAnsi="Open Sans" w:cs="Open Sans"/>
                <w:sz w:val="22"/>
                <w:szCs w:val="22"/>
              </w:rPr>
            </w:pPr>
          </w:p>
          <w:p w14:paraId="34E9FF30" w14:textId="0EAC5579" w:rsidR="0086109C" w:rsidRPr="001F5FDD" w:rsidRDefault="0086109C" w:rsidP="0086109C">
            <w:pPr>
              <w:numPr>
                <w:ilvl w:val="1"/>
                <w:numId w:val="10"/>
              </w:numPr>
              <w:tabs>
                <w:tab w:val="left" w:pos="3140"/>
              </w:tabs>
              <w:spacing w:line="235" w:lineRule="auto"/>
              <w:ind w:left="1420" w:right="1200" w:hanging="350"/>
              <w:rPr>
                <w:rFonts w:ascii="Open Sans" w:eastAsia="Arial" w:hAnsi="Open Sans" w:cs="Open Sans"/>
                <w:sz w:val="22"/>
                <w:szCs w:val="22"/>
              </w:rPr>
            </w:pPr>
            <w:r w:rsidRPr="001F5FDD">
              <w:rPr>
                <w:rFonts w:ascii="Open Sans" w:eastAsia="Arial" w:hAnsi="Open Sans" w:cs="Open Sans"/>
                <w:sz w:val="22"/>
                <w:szCs w:val="22"/>
              </w:rPr>
              <w:t>Courts must be careful not to violate speedy trial requirements</w:t>
            </w:r>
          </w:p>
          <w:p w14:paraId="60A05947" w14:textId="77777777" w:rsidR="0086109C" w:rsidRPr="001F5FDD" w:rsidRDefault="0086109C" w:rsidP="0086109C">
            <w:pPr>
              <w:spacing w:line="10" w:lineRule="exact"/>
              <w:rPr>
                <w:rFonts w:ascii="Open Sans" w:eastAsia="Arial" w:hAnsi="Open Sans" w:cs="Open Sans"/>
                <w:sz w:val="22"/>
                <w:szCs w:val="22"/>
              </w:rPr>
            </w:pPr>
          </w:p>
          <w:p w14:paraId="188B235C" w14:textId="7C62A7AB" w:rsidR="0086109C" w:rsidRPr="001F5FDD" w:rsidRDefault="00C00376" w:rsidP="00C00376">
            <w:pPr>
              <w:pStyle w:val="ListParagraph"/>
              <w:tabs>
                <w:tab w:val="left" w:pos="2600"/>
              </w:tabs>
              <w:spacing w:line="236" w:lineRule="auto"/>
              <w:ind w:right="100"/>
              <w:jc w:val="both"/>
              <w:rPr>
                <w:rFonts w:ascii="Open Sans" w:eastAsia="Arial" w:hAnsi="Open Sans" w:cs="Open Sans"/>
                <w:sz w:val="22"/>
                <w:szCs w:val="22"/>
              </w:rPr>
            </w:pPr>
            <w:r w:rsidRPr="001F5FDD">
              <w:rPr>
                <w:rFonts w:ascii="Open Sans" w:eastAsia="Arial" w:hAnsi="Open Sans" w:cs="Open Sans"/>
                <w:sz w:val="22"/>
                <w:szCs w:val="22"/>
              </w:rPr>
              <w:t xml:space="preserve">I. </w:t>
            </w:r>
            <w:r w:rsidR="0086109C" w:rsidRPr="001F5FDD">
              <w:rPr>
                <w:rFonts w:ascii="Open Sans" w:eastAsia="Arial" w:hAnsi="Open Sans" w:cs="Open Sans"/>
                <w:sz w:val="22"/>
                <w:szCs w:val="22"/>
              </w:rPr>
              <w:t>Motion for Mental Examination- if the defense counsel believes that th</w:t>
            </w:r>
            <w:r w:rsidRPr="001F5FDD">
              <w:rPr>
                <w:rFonts w:ascii="Open Sans" w:eastAsia="Arial" w:hAnsi="Open Sans" w:cs="Open Sans"/>
                <w:sz w:val="22"/>
                <w:szCs w:val="22"/>
              </w:rPr>
              <w:t xml:space="preserve">e defendant is not competent to </w:t>
            </w:r>
            <w:r w:rsidR="0086109C" w:rsidRPr="001F5FDD">
              <w:rPr>
                <w:rFonts w:ascii="Open Sans" w:eastAsia="Arial" w:hAnsi="Open Sans" w:cs="Open Sans"/>
                <w:sz w:val="22"/>
                <w:szCs w:val="22"/>
              </w:rPr>
              <w:t xml:space="preserve">stand trial, they can </w:t>
            </w:r>
            <w:proofErr w:type="gramStart"/>
            <w:r w:rsidR="0086109C" w:rsidRPr="001F5FDD">
              <w:rPr>
                <w:rFonts w:ascii="Open Sans" w:eastAsia="Arial" w:hAnsi="Open Sans" w:cs="Open Sans"/>
                <w:sz w:val="22"/>
                <w:szCs w:val="22"/>
              </w:rPr>
              <w:t>request</w:t>
            </w:r>
            <w:proofErr w:type="gramEnd"/>
            <w:r w:rsidR="0086109C" w:rsidRPr="001F5FDD">
              <w:rPr>
                <w:rFonts w:ascii="Open Sans" w:eastAsia="Arial" w:hAnsi="Open Sans" w:cs="Open Sans"/>
                <w:sz w:val="22"/>
                <w:szCs w:val="22"/>
              </w:rPr>
              <w:t xml:space="preserve"> a mental examination</w:t>
            </w:r>
          </w:p>
          <w:p w14:paraId="276D9B32" w14:textId="4EA097F6" w:rsidR="00C00376" w:rsidRPr="001F5FDD" w:rsidRDefault="00C00376" w:rsidP="00C00376">
            <w:pPr>
              <w:tabs>
                <w:tab w:val="left" w:pos="2600"/>
              </w:tabs>
              <w:spacing w:line="236" w:lineRule="auto"/>
              <w:ind w:left="720" w:right="100"/>
              <w:jc w:val="both"/>
              <w:rPr>
                <w:rFonts w:ascii="Open Sans" w:eastAsia="Arial" w:hAnsi="Open Sans" w:cs="Open Sans"/>
                <w:sz w:val="22"/>
                <w:szCs w:val="22"/>
              </w:rPr>
            </w:pPr>
            <w:r w:rsidRPr="001F5FDD">
              <w:rPr>
                <w:rFonts w:ascii="Open Sans" w:eastAsia="Arial" w:hAnsi="Open Sans" w:cs="Open Sans"/>
                <w:sz w:val="22"/>
                <w:szCs w:val="22"/>
              </w:rPr>
              <w:lastRenderedPageBreak/>
              <w:t xml:space="preserve">J. Invoking the rule- invoking the rule is a request by either party to have all the witnesses leave the courtroom unless they are </w:t>
            </w:r>
            <w:proofErr w:type="gramStart"/>
            <w:r w:rsidRPr="001F5FDD">
              <w:rPr>
                <w:rFonts w:ascii="Open Sans" w:eastAsia="Arial" w:hAnsi="Open Sans" w:cs="Open Sans"/>
                <w:sz w:val="22"/>
                <w:szCs w:val="22"/>
              </w:rPr>
              <w:t>in the process of testifying</w:t>
            </w:r>
            <w:proofErr w:type="gramEnd"/>
          </w:p>
          <w:p w14:paraId="3D434034" w14:textId="77777777" w:rsidR="00C00376" w:rsidRPr="001F5FDD" w:rsidRDefault="00C00376" w:rsidP="00C00376">
            <w:pPr>
              <w:rPr>
                <w:rFonts w:ascii="Open Sans" w:eastAsia="Arial" w:hAnsi="Open Sans" w:cs="Open Sans"/>
                <w:sz w:val="22"/>
                <w:szCs w:val="22"/>
              </w:rPr>
            </w:pPr>
            <w:r w:rsidRPr="001F5FDD">
              <w:rPr>
                <w:rFonts w:ascii="Open Sans" w:eastAsia="Arial" w:hAnsi="Open Sans" w:cs="Open Sans"/>
                <w:sz w:val="22"/>
                <w:szCs w:val="22"/>
              </w:rPr>
              <w:t>II. Objections</w:t>
            </w:r>
          </w:p>
          <w:p w14:paraId="5802D944" w14:textId="77777777" w:rsidR="00C00376" w:rsidRPr="001F5FDD" w:rsidRDefault="00C00376" w:rsidP="00C00376">
            <w:pPr>
              <w:numPr>
                <w:ilvl w:val="1"/>
                <w:numId w:val="12"/>
              </w:numPr>
              <w:tabs>
                <w:tab w:val="left" w:pos="2600"/>
              </w:tabs>
              <w:ind w:left="860" w:hanging="350"/>
              <w:rPr>
                <w:rFonts w:ascii="Open Sans" w:eastAsia="Arial" w:hAnsi="Open Sans" w:cs="Open Sans"/>
                <w:sz w:val="22"/>
                <w:szCs w:val="22"/>
              </w:rPr>
            </w:pPr>
            <w:r w:rsidRPr="001F5FDD">
              <w:rPr>
                <w:rFonts w:ascii="Open Sans" w:eastAsia="Arial" w:hAnsi="Open Sans" w:cs="Open Sans"/>
                <w:sz w:val="22"/>
                <w:szCs w:val="22"/>
              </w:rPr>
              <w:t>Definition</w:t>
            </w:r>
          </w:p>
          <w:p w14:paraId="0055DF66" w14:textId="77777777" w:rsidR="00C00376" w:rsidRPr="001F5FDD" w:rsidRDefault="00C00376" w:rsidP="00C00376">
            <w:pPr>
              <w:numPr>
                <w:ilvl w:val="2"/>
                <w:numId w:val="12"/>
              </w:numPr>
              <w:tabs>
                <w:tab w:val="left" w:pos="3140"/>
              </w:tabs>
              <w:ind w:left="1400" w:hanging="350"/>
              <w:rPr>
                <w:rFonts w:ascii="Open Sans" w:eastAsia="Arial" w:hAnsi="Open Sans" w:cs="Open Sans"/>
                <w:sz w:val="22"/>
                <w:szCs w:val="22"/>
              </w:rPr>
            </w:pPr>
            <w:r w:rsidRPr="001F5FDD">
              <w:rPr>
                <w:rFonts w:ascii="Open Sans" w:eastAsia="Arial" w:hAnsi="Open Sans" w:cs="Open Sans"/>
                <w:sz w:val="22"/>
                <w:szCs w:val="22"/>
              </w:rPr>
              <w:t>Another form of challenging evidence</w:t>
            </w:r>
          </w:p>
          <w:p w14:paraId="7967E96C" w14:textId="77777777" w:rsidR="00C00376" w:rsidRPr="001F5FDD" w:rsidRDefault="00C00376" w:rsidP="00C00376">
            <w:pPr>
              <w:spacing w:line="10" w:lineRule="exact"/>
              <w:rPr>
                <w:rFonts w:ascii="Open Sans" w:eastAsia="Arial" w:hAnsi="Open Sans" w:cs="Open Sans"/>
                <w:sz w:val="22"/>
                <w:szCs w:val="22"/>
              </w:rPr>
            </w:pPr>
          </w:p>
          <w:p w14:paraId="2272DC3C" w14:textId="77777777" w:rsidR="00C00376" w:rsidRPr="001F5FDD" w:rsidRDefault="00C00376" w:rsidP="00C00376">
            <w:pPr>
              <w:numPr>
                <w:ilvl w:val="2"/>
                <w:numId w:val="12"/>
              </w:numPr>
              <w:tabs>
                <w:tab w:val="left" w:pos="3140"/>
              </w:tabs>
              <w:spacing w:line="235" w:lineRule="auto"/>
              <w:ind w:left="1400" w:right="240" w:hanging="350"/>
              <w:rPr>
                <w:rFonts w:ascii="Open Sans" w:eastAsia="Arial" w:hAnsi="Open Sans" w:cs="Open Sans"/>
                <w:sz w:val="22"/>
                <w:szCs w:val="22"/>
              </w:rPr>
            </w:pPr>
            <w:r w:rsidRPr="001F5FDD">
              <w:rPr>
                <w:rFonts w:ascii="Open Sans" w:eastAsia="Arial" w:hAnsi="Open Sans" w:cs="Open Sans"/>
                <w:sz w:val="22"/>
                <w:szCs w:val="22"/>
              </w:rPr>
              <w:t>Objections are made in court by either party that contests the legality of the other side’s questions</w:t>
            </w:r>
          </w:p>
          <w:p w14:paraId="2B779F5F" w14:textId="77777777" w:rsidR="00C00376" w:rsidRPr="001F5FDD" w:rsidRDefault="00C00376" w:rsidP="00C00376">
            <w:pPr>
              <w:spacing w:line="12" w:lineRule="exact"/>
              <w:rPr>
                <w:rFonts w:ascii="Open Sans" w:eastAsia="Arial" w:hAnsi="Open Sans" w:cs="Open Sans"/>
                <w:sz w:val="22"/>
                <w:szCs w:val="22"/>
              </w:rPr>
            </w:pPr>
          </w:p>
          <w:p w14:paraId="2729D47B" w14:textId="77777777" w:rsidR="00C00376" w:rsidRPr="001F5FDD" w:rsidRDefault="00C00376" w:rsidP="00C00376">
            <w:pPr>
              <w:numPr>
                <w:ilvl w:val="2"/>
                <w:numId w:val="12"/>
              </w:numPr>
              <w:tabs>
                <w:tab w:val="left" w:pos="3140"/>
              </w:tabs>
              <w:spacing w:line="235" w:lineRule="auto"/>
              <w:ind w:left="1400" w:hanging="350"/>
              <w:rPr>
                <w:rFonts w:ascii="Open Sans" w:eastAsia="Arial" w:hAnsi="Open Sans" w:cs="Open Sans"/>
                <w:sz w:val="22"/>
                <w:szCs w:val="22"/>
              </w:rPr>
            </w:pPr>
            <w:r w:rsidRPr="001F5FDD">
              <w:rPr>
                <w:rFonts w:ascii="Open Sans" w:eastAsia="Arial" w:hAnsi="Open Sans" w:cs="Open Sans"/>
                <w:sz w:val="22"/>
                <w:szCs w:val="22"/>
              </w:rPr>
              <w:t xml:space="preserve">There are </w:t>
            </w:r>
            <w:proofErr w:type="gramStart"/>
            <w:r w:rsidRPr="001F5FDD">
              <w:rPr>
                <w:rFonts w:ascii="Open Sans" w:eastAsia="Arial" w:hAnsi="Open Sans" w:cs="Open Sans"/>
                <w:sz w:val="22"/>
                <w:szCs w:val="22"/>
              </w:rPr>
              <w:t>numerous</w:t>
            </w:r>
            <w:proofErr w:type="gramEnd"/>
            <w:r w:rsidRPr="001F5FDD">
              <w:rPr>
                <w:rFonts w:ascii="Open Sans" w:eastAsia="Arial" w:hAnsi="Open Sans" w:cs="Open Sans"/>
                <w:sz w:val="22"/>
                <w:szCs w:val="22"/>
              </w:rPr>
              <w:t xml:space="preserve"> objections. Some of the most common will now be covered</w:t>
            </w:r>
          </w:p>
          <w:p w14:paraId="0AC94BC7" w14:textId="77777777" w:rsidR="00C00376" w:rsidRPr="001F5FDD" w:rsidRDefault="00C00376" w:rsidP="00C00376">
            <w:pPr>
              <w:numPr>
                <w:ilvl w:val="1"/>
                <w:numId w:val="12"/>
              </w:numPr>
              <w:tabs>
                <w:tab w:val="left" w:pos="2600"/>
              </w:tabs>
              <w:ind w:left="860" w:hanging="350"/>
              <w:rPr>
                <w:rFonts w:ascii="Open Sans" w:eastAsia="Arial" w:hAnsi="Open Sans" w:cs="Open Sans"/>
                <w:sz w:val="22"/>
                <w:szCs w:val="22"/>
              </w:rPr>
            </w:pPr>
            <w:r w:rsidRPr="001F5FDD">
              <w:rPr>
                <w:rFonts w:ascii="Open Sans" w:eastAsia="Arial" w:hAnsi="Open Sans" w:cs="Open Sans"/>
                <w:sz w:val="22"/>
                <w:szCs w:val="22"/>
              </w:rPr>
              <w:t>Lack of Personal Knowledge</w:t>
            </w:r>
          </w:p>
          <w:p w14:paraId="676CC3A5" w14:textId="77777777" w:rsidR="00C00376" w:rsidRPr="001F5FDD" w:rsidRDefault="00C00376" w:rsidP="00C00376">
            <w:pPr>
              <w:spacing w:line="10" w:lineRule="exact"/>
              <w:rPr>
                <w:rFonts w:ascii="Open Sans" w:eastAsia="Arial" w:hAnsi="Open Sans" w:cs="Open Sans"/>
                <w:sz w:val="22"/>
                <w:szCs w:val="22"/>
              </w:rPr>
            </w:pPr>
          </w:p>
          <w:p w14:paraId="529A6D2D" w14:textId="77777777" w:rsidR="00C00376" w:rsidRPr="001F5FDD" w:rsidRDefault="00C00376" w:rsidP="00C00376">
            <w:pPr>
              <w:numPr>
                <w:ilvl w:val="2"/>
                <w:numId w:val="12"/>
              </w:numPr>
              <w:tabs>
                <w:tab w:val="left" w:pos="3140"/>
              </w:tabs>
              <w:spacing w:line="237" w:lineRule="auto"/>
              <w:ind w:left="1400" w:right="180" w:hanging="350"/>
              <w:rPr>
                <w:rFonts w:ascii="Open Sans" w:eastAsia="Arial" w:hAnsi="Open Sans" w:cs="Open Sans"/>
                <w:sz w:val="22"/>
                <w:szCs w:val="22"/>
              </w:rPr>
            </w:pPr>
            <w:r w:rsidRPr="001F5FDD">
              <w:rPr>
                <w:rFonts w:ascii="Open Sans" w:eastAsia="Arial" w:hAnsi="Open Sans" w:cs="Open Sans"/>
                <w:sz w:val="22"/>
                <w:szCs w:val="22"/>
              </w:rPr>
              <w:t xml:space="preserve">A witness may not testify on any matter about which he or she has no personal knowledge. Nor may an exhibit be offered into evidence without the necessary facts showing its relevance and background being </w:t>
            </w:r>
            <w:proofErr w:type="gramStart"/>
            <w:r w:rsidRPr="001F5FDD">
              <w:rPr>
                <w:rFonts w:ascii="Open Sans" w:eastAsia="Arial" w:hAnsi="Open Sans" w:cs="Open Sans"/>
                <w:sz w:val="22"/>
                <w:szCs w:val="22"/>
              </w:rPr>
              <w:t>established</w:t>
            </w:r>
            <w:proofErr w:type="gramEnd"/>
            <w:r w:rsidRPr="001F5FDD">
              <w:rPr>
                <w:rFonts w:ascii="Open Sans" w:eastAsia="Arial" w:hAnsi="Open Sans" w:cs="Open Sans"/>
                <w:sz w:val="22"/>
                <w:szCs w:val="22"/>
              </w:rPr>
              <w:t>.</w:t>
            </w:r>
          </w:p>
          <w:p w14:paraId="095B4831" w14:textId="77777777" w:rsidR="00C00376" w:rsidRPr="001F5FDD" w:rsidRDefault="00C00376" w:rsidP="00C00376">
            <w:pPr>
              <w:spacing w:line="13" w:lineRule="exact"/>
              <w:rPr>
                <w:rFonts w:ascii="Open Sans" w:eastAsia="Arial" w:hAnsi="Open Sans" w:cs="Open Sans"/>
                <w:sz w:val="22"/>
                <w:szCs w:val="22"/>
              </w:rPr>
            </w:pPr>
          </w:p>
          <w:p w14:paraId="0DED4869" w14:textId="77777777" w:rsidR="00C00376" w:rsidRPr="001F5FDD" w:rsidRDefault="00C00376" w:rsidP="00C00376">
            <w:pPr>
              <w:numPr>
                <w:ilvl w:val="2"/>
                <w:numId w:val="12"/>
              </w:numPr>
              <w:tabs>
                <w:tab w:val="left" w:pos="3140"/>
              </w:tabs>
              <w:spacing w:line="235" w:lineRule="auto"/>
              <w:ind w:left="1400" w:hanging="350"/>
              <w:rPr>
                <w:rFonts w:ascii="Open Sans" w:eastAsia="Arial" w:hAnsi="Open Sans" w:cs="Open Sans"/>
                <w:sz w:val="22"/>
                <w:szCs w:val="22"/>
              </w:rPr>
            </w:pPr>
            <w:r w:rsidRPr="001F5FDD">
              <w:rPr>
                <w:rFonts w:ascii="Open Sans" w:eastAsia="Arial" w:hAnsi="Open Sans" w:cs="Open Sans"/>
                <w:sz w:val="22"/>
                <w:szCs w:val="22"/>
              </w:rPr>
              <w:t>OBJECTION: “The witness has no personal knowledge that would enable him or her to answer this question.”</w:t>
            </w:r>
          </w:p>
          <w:p w14:paraId="62FF97FE" w14:textId="77777777" w:rsidR="00C00376" w:rsidRPr="001F5FDD" w:rsidRDefault="00C00376" w:rsidP="00C00376">
            <w:pPr>
              <w:numPr>
                <w:ilvl w:val="1"/>
                <w:numId w:val="12"/>
              </w:numPr>
              <w:tabs>
                <w:tab w:val="left" w:pos="2600"/>
              </w:tabs>
              <w:ind w:left="860" w:hanging="350"/>
              <w:rPr>
                <w:rFonts w:ascii="Open Sans" w:eastAsia="Arial" w:hAnsi="Open Sans" w:cs="Open Sans"/>
                <w:sz w:val="22"/>
                <w:szCs w:val="22"/>
              </w:rPr>
            </w:pPr>
            <w:r w:rsidRPr="001F5FDD">
              <w:rPr>
                <w:rFonts w:ascii="Open Sans" w:eastAsia="Arial" w:hAnsi="Open Sans" w:cs="Open Sans"/>
                <w:sz w:val="22"/>
                <w:szCs w:val="22"/>
              </w:rPr>
              <w:t>Opinion Testimony by Non-Experts</w:t>
            </w:r>
          </w:p>
          <w:p w14:paraId="0276DFCA" w14:textId="77777777" w:rsidR="00C00376" w:rsidRPr="001F5FDD" w:rsidRDefault="00C00376" w:rsidP="00C00376">
            <w:pPr>
              <w:spacing w:line="11" w:lineRule="exact"/>
              <w:rPr>
                <w:rFonts w:ascii="Open Sans" w:eastAsia="Arial" w:hAnsi="Open Sans" w:cs="Open Sans"/>
                <w:sz w:val="22"/>
                <w:szCs w:val="22"/>
              </w:rPr>
            </w:pPr>
          </w:p>
          <w:p w14:paraId="25740D2B" w14:textId="77777777" w:rsidR="00C00376" w:rsidRPr="001F5FDD" w:rsidRDefault="00C00376" w:rsidP="00C00376">
            <w:pPr>
              <w:numPr>
                <w:ilvl w:val="2"/>
                <w:numId w:val="12"/>
              </w:numPr>
              <w:tabs>
                <w:tab w:val="left" w:pos="3140"/>
              </w:tabs>
              <w:spacing w:line="236" w:lineRule="auto"/>
              <w:ind w:left="1400" w:right="200" w:hanging="350"/>
              <w:rPr>
                <w:rFonts w:ascii="Open Sans" w:eastAsia="Arial" w:hAnsi="Open Sans" w:cs="Open Sans"/>
                <w:sz w:val="22"/>
                <w:szCs w:val="22"/>
              </w:rPr>
            </w:pPr>
            <w:r w:rsidRPr="001F5FDD">
              <w:rPr>
                <w:rFonts w:ascii="Open Sans" w:eastAsia="Arial" w:hAnsi="Open Sans" w:cs="Open Sans"/>
                <w:sz w:val="22"/>
                <w:szCs w:val="22"/>
              </w:rPr>
              <w:t>Witnesses who are not testifying as experts may give opinions which are based on what they saw or heard, and that are helpful in explaining their stories.</w:t>
            </w:r>
          </w:p>
          <w:p w14:paraId="7029FAB8" w14:textId="77777777" w:rsidR="00C00376" w:rsidRPr="001F5FDD" w:rsidRDefault="00C00376" w:rsidP="00C00376">
            <w:pPr>
              <w:spacing w:line="13" w:lineRule="exact"/>
              <w:rPr>
                <w:rFonts w:ascii="Open Sans" w:eastAsia="Arial" w:hAnsi="Open Sans" w:cs="Open Sans"/>
                <w:sz w:val="22"/>
                <w:szCs w:val="22"/>
              </w:rPr>
            </w:pPr>
          </w:p>
          <w:p w14:paraId="15845C5B" w14:textId="77777777" w:rsidR="00C00376" w:rsidRPr="001F5FDD" w:rsidRDefault="00C00376" w:rsidP="00C00376">
            <w:pPr>
              <w:numPr>
                <w:ilvl w:val="2"/>
                <w:numId w:val="12"/>
              </w:numPr>
              <w:tabs>
                <w:tab w:val="left" w:pos="3140"/>
              </w:tabs>
              <w:spacing w:line="236" w:lineRule="auto"/>
              <w:ind w:left="1400" w:right="240" w:hanging="350"/>
              <w:rPr>
                <w:rFonts w:ascii="Open Sans" w:eastAsia="Arial" w:hAnsi="Open Sans" w:cs="Open Sans"/>
                <w:sz w:val="22"/>
                <w:szCs w:val="22"/>
              </w:rPr>
            </w:pPr>
            <w:r w:rsidRPr="001F5FDD">
              <w:rPr>
                <w:rFonts w:ascii="Open Sans" w:eastAsia="Arial" w:hAnsi="Open Sans" w:cs="Open Sans"/>
                <w:sz w:val="22"/>
                <w:szCs w:val="22"/>
              </w:rPr>
              <w:t xml:space="preserve">However, in other than matters that are commonly known (such as the speed of a car or clumsiness of a person) witnesses should </w:t>
            </w:r>
            <w:proofErr w:type="gramStart"/>
            <w:r w:rsidRPr="001F5FDD">
              <w:rPr>
                <w:rFonts w:ascii="Open Sans" w:eastAsia="Arial" w:hAnsi="Open Sans" w:cs="Open Sans"/>
                <w:sz w:val="22"/>
                <w:szCs w:val="22"/>
              </w:rPr>
              <w:t>state</w:t>
            </w:r>
            <w:proofErr w:type="gramEnd"/>
            <w:r w:rsidRPr="001F5FDD">
              <w:rPr>
                <w:rFonts w:ascii="Open Sans" w:eastAsia="Arial" w:hAnsi="Open Sans" w:cs="Open Sans"/>
                <w:sz w:val="22"/>
                <w:szCs w:val="22"/>
              </w:rPr>
              <w:t xml:space="preserve"> only facts—not opinions.</w:t>
            </w:r>
          </w:p>
          <w:p w14:paraId="11D7DE1C" w14:textId="77777777" w:rsidR="00C00376" w:rsidRPr="001F5FDD" w:rsidRDefault="00C00376" w:rsidP="00C00376">
            <w:pPr>
              <w:numPr>
                <w:ilvl w:val="1"/>
                <w:numId w:val="12"/>
              </w:numPr>
              <w:tabs>
                <w:tab w:val="left" w:pos="2600"/>
              </w:tabs>
              <w:ind w:left="860" w:hanging="350"/>
              <w:rPr>
                <w:rFonts w:ascii="Open Sans" w:eastAsia="Arial" w:hAnsi="Open Sans" w:cs="Open Sans"/>
                <w:sz w:val="22"/>
                <w:szCs w:val="22"/>
              </w:rPr>
            </w:pPr>
            <w:r w:rsidRPr="001F5FDD">
              <w:rPr>
                <w:rFonts w:ascii="Open Sans" w:eastAsia="Arial" w:hAnsi="Open Sans" w:cs="Open Sans"/>
                <w:sz w:val="22"/>
                <w:szCs w:val="22"/>
              </w:rPr>
              <w:t>Assuming Facts Not in Evidence</w:t>
            </w:r>
          </w:p>
          <w:p w14:paraId="2170A3DA" w14:textId="77777777" w:rsidR="00C00376" w:rsidRPr="001F5FDD" w:rsidRDefault="00C00376" w:rsidP="00C00376">
            <w:pPr>
              <w:spacing w:line="10" w:lineRule="exact"/>
              <w:rPr>
                <w:rFonts w:ascii="Open Sans" w:eastAsia="Arial" w:hAnsi="Open Sans" w:cs="Open Sans"/>
                <w:sz w:val="22"/>
                <w:szCs w:val="22"/>
              </w:rPr>
            </w:pPr>
          </w:p>
          <w:p w14:paraId="794AA733" w14:textId="77777777" w:rsidR="00C00376" w:rsidRPr="001F5FDD" w:rsidRDefault="00C00376" w:rsidP="00C00376">
            <w:pPr>
              <w:numPr>
                <w:ilvl w:val="2"/>
                <w:numId w:val="12"/>
              </w:numPr>
              <w:tabs>
                <w:tab w:val="left" w:pos="3140"/>
              </w:tabs>
              <w:spacing w:line="235" w:lineRule="auto"/>
              <w:ind w:left="1400" w:right="380" w:hanging="350"/>
              <w:rPr>
                <w:rFonts w:ascii="Open Sans" w:eastAsia="Arial" w:hAnsi="Open Sans" w:cs="Open Sans"/>
                <w:sz w:val="22"/>
                <w:szCs w:val="22"/>
              </w:rPr>
            </w:pPr>
            <w:r w:rsidRPr="001F5FDD">
              <w:rPr>
                <w:rFonts w:ascii="Open Sans" w:eastAsia="Arial" w:hAnsi="Open Sans" w:cs="Open Sans"/>
                <w:sz w:val="22"/>
                <w:szCs w:val="22"/>
              </w:rPr>
              <w:t>Attorneys shall not ask questions that assume unproven facts.</w:t>
            </w:r>
          </w:p>
          <w:p w14:paraId="3FFD5AE5" w14:textId="77777777" w:rsidR="00C00376" w:rsidRPr="001F5FDD" w:rsidRDefault="00C00376" w:rsidP="00C00376">
            <w:pPr>
              <w:numPr>
                <w:ilvl w:val="2"/>
                <w:numId w:val="12"/>
              </w:numPr>
              <w:tabs>
                <w:tab w:val="left" w:pos="3140"/>
              </w:tabs>
              <w:ind w:left="1400" w:hanging="350"/>
              <w:rPr>
                <w:rFonts w:ascii="Open Sans" w:eastAsia="Arial" w:hAnsi="Open Sans" w:cs="Open Sans"/>
                <w:sz w:val="22"/>
                <w:szCs w:val="22"/>
              </w:rPr>
            </w:pPr>
            <w:r w:rsidRPr="001F5FDD">
              <w:rPr>
                <w:rFonts w:ascii="Open Sans" w:eastAsia="Arial" w:hAnsi="Open Sans" w:cs="Open Sans"/>
                <w:sz w:val="22"/>
                <w:szCs w:val="22"/>
              </w:rPr>
              <w:t>EXAMPLE: “When did you stop beating your spouse?”</w:t>
            </w:r>
          </w:p>
          <w:p w14:paraId="7594D755" w14:textId="77777777" w:rsidR="00C00376" w:rsidRPr="001F5FDD" w:rsidRDefault="00C00376" w:rsidP="00C00376">
            <w:pPr>
              <w:spacing w:line="10" w:lineRule="exact"/>
              <w:rPr>
                <w:rFonts w:ascii="Open Sans" w:eastAsia="Arial" w:hAnsi="Open Sans" w:cs="Open Sans"/>
                <w:sz w:val="22"/>
                <w:szCs w:val="22"/>
              </w:rPr>
            </w:pPr>
          </w:p>
          <w:p w14:paraId="6A15D768" w14:textId="77777777" w:rsidR="00C00376" w:rsidRPr="001F5FDD" w:rsidRDefault="00C00376" w:rsidP="00C00376">
            <w:pPr>
              <w:numPr>
                <w:ilvl w:val="2"/>
                <w:numId w:val="12"/>
              </w:numPr>
              <w:tabs>
                <w:tab w:val="left" w:pos="3140"/>
              </w:tabs>
              <w:spacing w:line="235" w:lineRule="auto"/>
              <w:ind w:left="1400" w:right="1100" w:hanging="350"/>
              <w:rPr>
                <w:rFonts w:ascii="Open Sans" w:eastAsia="Arial" w:hAnsi="Open Sans" w:cs="Open Sans"/>
                <w:sz w:val="22"/>
                <w:szCs w:val="22"/>
              </w:rPr>
            </w:pPr>
            <w:r w:rsidRPr="001F5FDD">
              <w:rPr>
                <w:rFonts w:ascii="Open Sans" w:eastAsia="Arial" w:hAnsi="Open Sans" w:cs="Open Sans"/>
                <w:sz w:val="22"/>
                <w:szCs w:val="22"/>
              </w:rPr>
              <w:t>OBJECTION: “The question assumes facts not in evidence.”</w:t>
            </w:r>
          </w:p>
          <w:p w14:paraId="62F5909D" w14:textId="77777777" w:rsidR="00C00376" w:rsidRPr="001F5FDD" w:rsidRDefault="00C00376" w:rsidP="00C00376">
            <w:pPr>
              <w:spacing w:line="1" w:lineRule="exact"/>
              <w:rPr>
                <w:rFonts w:ascii="Open Sans" w:eastAsia="Arial" w:hAnsi="Open Sans" w:cs="Open Sans"/>
                <w:sz w:val="22"/>
                <w:szCs w:val="22"/>
              </w:rPr>
            </w:pPr>
          </w:p>
          <w:p w14:paraId="01B9BD17" w14:textId="77777777" w:rsidR="00C00376" w:rsidRPr="001F5FDD" w:rsidRDefault="00C00376" w:rsidP="00C00376">
            <w:pPr>
              <w:numPr>
                <w:ilvl w:val="1"/>
                <w:numId w:val="12"/>
              </w:numPr>
              <w:tabs>
                <w:tab w:val="left" w:pos="2600"/>
              </w:tabs>
              <w:ind w:left="860" w:hanging="350"/>
              <w:rPr>
                <w:rFonts w:ascii="Open Sans" w:eastAsia="Arial" w:hAnsi="Open Sans" w:cs="Open Sans"/>
                <w:sz w:val="22"/>
                <w:szCs w:val="22"/>
              </w:rPr>
            </w:pPr>
            <w:r w:rsidRPr="001F5FDD">
              <w:rPr>
                <w:rFonts w:ascii="Open Sans" w:eastAsia="Arial" w:hAnsi="Open Sans" w:cs="Open Sans"/>
                <w:sz w:val="22"/>
                <w:szCs w:val="22"/>
              </w:rPr>
              <w:t>Questions Calling for a Narrative Answer</w:t>
            </w:r>
          </w:p>
          <w:p w14:paraId="4D97DDF7" w14:textId="77777777" w:rsidR="00C00376" w:rsidRPr="001F5FDD" w:rsidRDefault="00C00376" w:rsidP="00C00376">
            <w:pPr>
              <w:spacing w:line="10" w:lineRule="exact"/>
              <w:rPr>
                <w:rFonts w:ascii="Open Sans" w:eastAsia="Arial" w:hAnsi="Open Sans" w:cs="Open Sans"/>
                <w:sz w:val="22"/>
                <w:szCs w:val="22"/>
              </w:rPr>
            </w:pPr>
          </w:p>
          <w:p w14:paraId="562B38EE" w14:textId="77777777" w:rsidR="00C00376" w:rsidRPr="001F5FDD" w:rsidRDefault="00C00376" w:rsidP="00C00376">
            <w:pPr>
              <w:numPr>
                <w:ilvl w:val="2"/>
                <w:numId w:val="12"/>
              </w:numPr>
              <w:tabs>
                <w:tab w:val="left" w:pos="3140"/>
              </w:tabs>
              <w:spacing w:line="235" w:lineRule="auto"/>
              <w:ind w:left="1400" w:right="680" w:hanging="350"/>
              <w:rPr>
                <w:rFonts w:ascii="Open Sans" w:eastAsia="Arial" w:hAnsi="Open Sans" w:cs="Open Sans"/>
                <w:sz w:val="22"/>
                <w:szCs w:val="22"/>
              </w:rPr>
            </w:pPr>
            <w:r w:rsidRPr="001F5FDD">
              <w:rPr>
                <w:rFonts w:ascii="Open Sans" w:eastAsia="Arial" w:hAnsi="Open Sans" w:cs="Open Sans"/>
                <w:sz w:val="22"/>
                <w:szCs w:val="22"/>
              </w:rPr>
              <w:t xml:space="preserve">Questions should be asked </w:t>
            </w:r>
            <w:proofErr w:type="gramStart"/>
            <w:r w:rsidRPr="001F5FDD">
              <w:rPr>
                <w:rFonts w:ascii="Open Sans" w:eastAsia="Arial" w:hAnsi="Open Sans" w:cs="Open Sans"/>
                <w:sz w:val="22"/>
                <w:szCs w:val="22"/>
              </w:rPr>
              <w:t>so as to</w:t>
            </w:r>
            <w:proofErr w:type="gramEnd"/>
            <w:r w:rsidRPr="001F5FDD">
              <w:rPr>
                <w:rFonts w:ascii="Open Sans" w:eastAsia="Arial" w:hAnsi="Open Sans" w:cs="Open Sans"/>
                <w:sz w:val="22"/>
                <w:szCs w:val="22"/>
              </w:rPr>
              <w:t xml:space="preserve"> call for a specific answer and should not be too broad.</w:t>
            </w:r>
          </w:p>
          <w:p w14:paraId="5333D807" w14:textId="77777777" w:rsidR="00C00376" w:rsidRPr="001F5FDD" w:rsidRDefault="00C00376" w:rsidP="00C00376">
            <w:pPr>
              <w:numPr>
                <w:ilvl w:val="2"/>
                <w:numId w:val="12"/>
              </w:numPr>
              <w:tabs>
                <w:tab w:val="left" w:pos="3140"/>
              </w:tabs>
              <w:ind w:left="1400" w:hanging="350"/>
              <w:rPr>
                <w:rFonts w:ascii="Open Sans" w:eastAsia="Arial" w:hAnsi="Open Sans" w:cs="Open Sans"/>
                <w:sz w:val="22"/>
                <w:szCs w:val="22"/>
              </w:rPr>
            </w:pPr>
            <w:r w:rsidRPr="001F5FDD">
              <w:rPr>
                <w:rFonts w:ascii="Open Sans" w:eastAsia="Arial" w:hAnsi="Open Sans" w:cs="Open Sans"/>
                <w:sz w:val="22"/>
                <w:szCs w:val="22"/>
              </w:rPr>
              <w:t>EXAMPLE: “Tell us what you know about this case.”</w:t>
            </w:r>
          </w:p>
          <w:p w14:paraId="06F36F05" w14:textId="77777777" w:rsidR="00C00376" w:rsidRPr="001F5FDD" w:rsidRDefault="00C00376" w:rsidP="00C00376">
            <w:pPr>
              <w:numPr>
                <w:ilvl w:val="2"/>
                <w:numId w:val="12"/>
              </w:numPr>
              <w:tabs>
                <w:tab w:val="left" w:pos="3140"/>
              </w:tabs>
              <w:ind w:left="1400" w:hanging="350"/>
              <w:rPr>
                <w:rFonts w:ascii="Open Sans" w:eastAsia="Arial" w:hAnsi="Open Sans" w:cs="Open Sans"/>
                <w:sz w:val="22"/>
                <w:szCs w:val="22"/>
              </w:rPr>
            </w:pPr>
            <w:r w:rsidRPr="001F5FDD">
              <w:rPr>
                <w:rFonts w:ascii="Open Sans" w:eastAsia="Arial" w:hAnsi="Open Sans" w:cs="Open Sans"/>
                <w:sz w:val="22"/>
                <w:szCs w:val="22"/>
              </w:rPr>
              <w:t>OBJECTION: “Counsel is calling for a narrative answer.”</w:t>
            </w:r>
          </w:p>
          <w:p w14:paraId="43F6CA90" w14:textId="77777777" w:rsidR="00C00376" w:rsidRPr="001F5FDD" w:rsidRDefault="00C00376" w:rsidP="00C00376">
            <w:pPr>
              <w:numPr>
                <w:ilvl w:val="1"/>
                <w:numId w:val="12"/>
              </w:numPr>
              <w:tabs>
                <w:tab w:val="left" w:pos="2600"/>
              </w:tabs>
              <w:ind w:left="860" w:hanging="350"/>
              <w:rPr>
                <w:rFonts w:ascii="Open Sans" w:eastAsia="Arial" w:hAnsi="Open Sans" w:cs="Open Sans"/>
                <w:sz w:val="22"/>
                <w:szCs w:val="22"/>
              </w:rPr>
            </w:pPr>
            <w:r w:rsidRPr="001F5FDD">
              <w:rPr>
                <w:rFonts w:ascii="Open Sans" w:eastAsia="Arial" w:hAnsi="Open Sans" w:cs="Open Sans"/>
                <w:sz w:val="22"/>
                <w:szCs w:val="22"/>
              </w:rPr>
              <w:t>Hearsay</w:t>
            </w:r>
          </w:p>
          <w:p w14:paraId="6DC5D58B" w14:textId="77777777" w:rsidR="00C00376" w:rsidRPr="001F5FDD" w:rsidRDefault="00C00376" w:rsidP="00C00376">
            <w:pPr>
              <w:spacing w:line="10" w:lineRule="exact"/>
              <w:rPr>
                <w:rFonts w:ascii="Open Sans" w:eastAsia="Arial" w:hAnsi="Open Sans" w:cs="Open Sans"/>
                <w:sz w:val="22"/>
                <w:szCs w:val="22"/>
              </w:rPr>
            </w:pPr>
          </w:p>
          <w:p w14:paraId="599E3087" w14:textId="77777777" w:rsidR="00C00376" w:rsidRPr="001F5FDD" w:rsidRDefault="00C00376" w:rsidP="00C00376">
            <w:pPr>
              <w:numPr>
                <w:ilvl w:val="2"/>
                <w:numId w:val="12"/>
              </w:numPr>
              <w:tabs>
                <w:tab w:val="left" w:pos="3140"/>
              </w:tabs>
              <w:spacing w:line="235" w:lineRule="auto"/>
              <w:ind w:left="1400" w:hanging="350"/>
              <w:rPr>
                <w:rFonts w:ascii="Open Sans" w:eastAsia="Arial" w:hAnsi="Open Sans" w:cs="Open Sans"/>
                <w:sz w:val="22"/>
                <w:szCs w:val="22"/>
              </w:rPr>
            </w:pPr>
            <w:r w:rsidRPr="001F5FDD">
              <w:rPr>
                <w:rFonts w:ascii="Open Sans" w:eastAsia="Arial" w:hAnsi="Open Sans" w:cs="Open Sans"/>
                <w:sz w:val="22"/>
                <w:szCs w:val="22"/>
              </w:rPr>
              <w:t xml:space="preserve">Asking a witness about a statement made by someone else is hearsay and is not usually </w:t>
            </w:r>
            <w:proofErr w:type="gramStart"/>
            <w:r w:rsidRPr="001F5FDD">
              <w:rPr>
                <w:rFonts w:ascii="Open Sans" w:eastAsia="Arial" w:hAnsi="Open Sans" w:cs="Open Sans"/>
                <w:sz w:val="22"/>
                <w:szCs w:val="22"/>
              </w:rPr>
              <w:t>permitted</w:t>
            </w:r>
            <w:proofErr w:type="gramEnd"/>
            <w:r w:rsidRPr="001F5FDD">
              <w:rPr>
                <w:rFonts w:ascii="Open Sans" w:eastAsia="Arial" w:hAnsi="Open Sans" w:cs="Open Sans"/>
                <w:sz w:val="22"/>
                <w:szCs w:val="22"/>
              </w:rPr>
              <w:t>.</w:t>
            </w:r>
          </w:p>
          <w:p w14:paraId="24B88EC6" w14:textId="77777777" w:rsidR="00C00376" w:rsidRPr="001F5FDD" w:rsidRDefault="00C00376" w:rsidP="00C00376">
            <w:pPr>
              <w:spacing w:line="11" w:lineRule="exact"/>
              <w:rPr>
                <w:rFonts w:ascii="Open Sans" w:eastAsia="Arial" w:hAnsi="Open Sans" w:cs="Open Sans"/>
                <w:sz w:val="22"/>
                <w:szCs w:val="22"/>
              </w:rPr>
            </w:pPr>
          </w:p>
          <w:p w14:paraId="574A12B4" w14:textId="77777777" w:rsidR="00C00376" w:rsidRPr="001F5FDD" w:rsidRDefault="00C00376" w:rsidP="00C00376">
            <w:pPr>
              <w:numPr>
                <w:ilvl w:val="2"/>
                <w:numId w:val="12"/>
              </w:numPr>
              <w:tabs>
                <w:tab w:val="left" w:pos="3140"/>
              </w:tabs>
              <w:spacing w:line="235" w:lineRule="auto"/>
              <w:ind w:left="1400" w:right="340" w:hanging="350"/>
              <w:rPr>
                <w:rFonts w:ascii="Open Sans" w:eastAsia="Arial" w:hAnsi="Open Sans" w:cs="Open Sans"/>
                <w:sz w:val="22"/>
                <w:szCs w:val="22"/>
              </w:rPr>
            </w:pPr>
            <w:r w:rsidRPr="001F5FDD">
              <w:rPr>
                <w:rFonts w:ascii="Open Sans" w:eastAsia="Arial" w:hAnsi="Open Sans" w:cs="Open Sans"/>
                <w:sz w:val="22"/>
                <w:szCs w:val="22"/>
              </w:rPr>
              <w:t>EXAMPLE: “Did the police officer say the defendant was speeding?”</w:t>
            </w:r>
          </w:p>
          <w:p w14:paraId="4FBC55E3" w14:textId="77777777" w:rsidR="00C00376" w:rsidRPr="001F5FDD" w:rsidRDefault="00C00376" w:rsidP="00C00376">
            <w:pPr>
              <w:spacing w:line="11" w:lineRule="exact"/>
              <w:rPr>
                <w:rFonts w:ascii="Open Sans" w:eastAsia="Arial" w:hAnsi="Open Sans" w:cs="Open Sans"/>
                <w:sz w:val="22"/>
                <w:szCs w:val="22"/>
              </w:rPr>
            </w:pPr>
          </w:p>
          <w:p w14:paraId="0737BEC8" w14:textId="77777777" w:rsidR="00C00376" w:rsidRPr="001F5FDD" w:rsidRDefault="00C00376" w:rsidP="00C00376">
            <w:pPr>
              <w:numPr>
                <w:ilvl w:val="2"/>
                <w:numId w:val="12"/>
              </w:numPr>
              <w:tabs>
                <w:tab w:val="left" w:pos="3140"/>
              </w:tabs>
              <w:spacing w:line="235" w:lineRule="auto"/>
              <w:ind w:left="1400" w:right="460" w:hanging="350"/>
              <w:rPr>
                <w:rFonts w:ascii="Open Sans" w:eastAsia="Arial" w:hAnsi="Open Sans" w:cs="Open Sans"/>
                <w:sz w:val="22"/>
                <w:szCs w:val="22"/>
              </w:rPr>
            </w:pPr>
            <w:r w:rsidRPr="001F5FDD">
              <w:rPr>
                <w:rFonts w:ascii="Open Sans" w:eastAsia="Arial" w:hAnsi="Open Sans" w:cs="Open Sans"/>
                <w:sz w:val="22"/>
                <w:szCs w:val="22"/>
              </w:rPr>
              <w:t>OBJECTION: “Counsel’s question is seeking a hearsay response.”</w:t>
            </w:r>
          </w:p>
          <w:p w14:paraId="009EC5EB" w14:textId="77777777" w:rsidR="00C00376" w:rsidRPr="001F5FDD" w:rsidRDefault="00C00376" w:rsidP="00C00376">
            <w:pPr>
              <w:numPr>
                <w:ilvl w:val="1"/>
                <w:numId w:val="12"/>
              </w:numPr>
              <w:tabs>
                <w:tab w:val="left" w:pos="2600"/>
              </w:tabs>
              <w:ind w:left="860" w:hanging="350"/>
              <w:rPr>
                <w:rFonts w:ascii="Open Sans" w:eastAsia="Arial" w:hAnsi="Open Sans" w:cs="Open Sans"/>
                <w:sz w:val="22"/>
                <w:szCs w:val="22"/>
              </w:rPr>
            </w:pPr>
            <w:r w:rsidRPr="001F5FDD">
              <w:rPr>
                <w:rFonts w:ascii="Open Sans" w:eastAsia="Arial" w:hAnsi="Open Sans" w:cs="Open Sans"/>
                <w:sz w:val="22"/>
                <w:szCs w:val="22"/>
              </w:rPr>
              <w:lastRenderedPageBreak/>
              <w:t>Relevance of Evidence</w:t>
            </w:r>
          </w:p>
          <w:p w14:paraId="661B71E1" w14:textId="58655015" w:rsidR="00C00376" w:rsidRPr="001F5FDD" w:rsidRDefault="00C00376" w:rsidP="00C00376">
            <w:pPr>
              <w:numPr>
                <w:ilvl w:val="2"/>
                <w:numId w:val="12"/>
              </w:numPr>
              <w:tabs>
                <w:tab w:val="left" w:pos="3140"/>
              </w:tabs>
              <w:ind w:left="1400" w:hanging="350"/>
              <w:rPr>
                <w:rFonts w:ascii="Open Sans" w:eastAsia="Arial" w:hAnsi="Open Sans" w:cs="Open Sans"/>
                <w:sz w:val="22"/>
                <w:szCs w:val="22"/>
              </w:rPr>
            </w:pPr>
            <w:r w:rsidRPr="001F5FDD">
              <w:rPr>
                <w:rFonts w:ascii="Open Sans" w:eastAsia="Arial" w:hAnsi="Open Sans" w:cs="Open Sans"/>
                <w:sz w:val="22"/>
                <w:szCs w:val="22"/>
              </w:rPr>
              <w:t>Only relevant testimony and evidence may be presented during a trial.</w:t>
            </w:r>
          </w:p>
          <w:p w14:paraId="283F509F" w14:textId="77777777" w:rsidR="00C00376" w:rsidRPr="001F5FDD" w:rsidRDefault="00C00376" w:rsidP="00C00376">
            <w:pPr>
              <w:numPr>
                <w:ilvl w:val="1"/>
                <w:numId w:val="13"/>
              </w:numPr>
              <w:tabs>
                <w:tab w:val="left" w:pos="3140"/>
              </w:tabs>
              <w:spacing w:line="237" w:lineRule="auto"/>
              <w:ind w:left="1400" w:right="160" w:hanging="350"/>
              <w:jc w:val="both"/>
              <w:rPr>
                <w:rFonts w:ascii="Open Sans" w:eastAsia="Arial" w:hAnsi="Open Sans" w:cs="Open Sans"/>
                <w:sz w:val="22"/>
                <w:szCs w:val="22"/>
              </w:rPr>
            </w:pPr>
            <w:r w:rsidRPr="001F5FDD">
              <w:rPr>
                <w:rFonts w:ascii="Open Sans" w:eastAsia="Arial" w:hAnsi="Open Sans" w:cs="Open Sans"/>
                <w:sz w:val="22"/>
                <w:szCs w:val="22"/>
              </w:rPr>
              <w:t xml:space="preserve">This means that the only physical evidence and testimony allowed is that which tends to make a fact important to the case </w:t>
            </w:r>
            <w:proofErr w:type="gramStart"/>
            <w:r w:rsidRPr="001F5FDD">
              <w:rPr>
                <w:rFonts w:ascii="Open Sans" w:eastAsia="Arial" w:hAnsi="Open Sans" w:cs="Open Sans"/>
                <w:sz w:val="22"/>
                <w:szCs w:val="22"/>
              </w:rPr>
              <w:t>more or less probable</w:t>
            </w:r>
            <w:proofErr w:type="gramEnd"/>
            <w:r w:rsidRPr="001F5FDD">
              <w:rPr>
                <w:rFonts w:ascii="Open Sans" w:eastAsia="Arial" w:hAnsi="Open Sans" w:cs="Open Sans"/>
                <w:sz w:val="22"/>
                <w:szCs w:val="22"/>
              </w:rPr>
              <w:t xml:space="preserve"> than the fact would be without the evidence.</w:t>
            </w:r>
          </w:p>
          <w:p w14:paraId="2004A2B4" w14:textId="77777777" w:rsidR="00C00376" w:rsidRPr="001F5FDD" w:rsidRDefault="00C00376" w:rsidP="00C00376">
            <w:pPr>
              <w:spacing w:line="14" w:lineRule="exact"/>
              <w:rPr>
                <w:rFonts w:ascii="Open Sans" w:eastAsia="Arial" w:hAnsi="Open Sans" w:cs="Open Sans"/>
                <w:sz w:val="22"/>
                <w:szCs w:val="22"/>
              </w:rPr>
            </w:pPr>
          </w:p>
          <w:p w14:paraId="6CE29D0B" w14:textId="77777777" w:rsidR="00C00376" w:rsidRPr="001F5FDD" w:rsidRDefault="00C00376" w:rsidP="00C00376">
            <w:pPr>
              <w:numPr>
                <w:ilvl w:val="1"/>
                <w:numId w:val="13"/>
              </w:numPr>
              <w:tabs>
                <w:tab w:val="left" w:pos="3140"/>
              </w:tabs>
              <w:spacing w:line="235" w:lineRule="auto"/>
              <w:ind w:left="1400" w:right="40" w:hanging="350"/>
              <w:rPr>
                <w:rFonts w:ascii="Open Sans" w:eastAsia="Arial" w:hAnsi="Open Sans" w:cs="Open Sans"/>
                <w:sz w:val="22"/>
                <w:szCs w:val="22"/>
              </w:rPr>
            </w:pPr>
            <w:r w:rsidRPr="001F5FDD">
              <w:rPr>
                <w:rFonts w:ascii="Open Sans" w:eastAsia="Arial" w:hAnsi="Open Sans" w:cs="Open Sans"/>
                <w:sz w:val="22"/>
                <w:szCs w:val="22"/>
              </w:rPr>
              <w:t>EXAMPLE: The defense asks on cross-examination, “What is your job?”</w:t>
            </w:r>
          </w:p>
          <w:p w14:paraId="4CAF9E0A" w14:textId="77777777" w:rsidR="00C00376" w:rsidRPr="001F5FDD" w:rsidRDefault="00C00376" w:rsidP="00C00376">
            <w:pPr>
              <w:spacing w:line="11" w:lineRule="exact"/>
              <w:rPr>
                <w:rFonts w:ascii="Open Sans" w:eastAsia="Arial" w:hAnsi="Open Sans" w:cs="Open Sans"/>
                <w:sz w:val="22"/>
                <w:szCs w:val="22"/>
              </w:rPr>
            </w:pPr>
          </w:p>
          <w:p w14:paraId="084EC6F8" w14:textId="77777777" w:rsidR="00C00376" w:rsidRPr="001F5FDD" w:rsidRDefault="00C00376" w:rsidP="00C00376">
            <w:pPr>
              <w:numPr>
                <w:ilvl w:val="1"/>
                <w:numId w:val="13"/>
              </w:numPr>
              <w:tabs>
                <w:tab w:val="left" w:pos="3140"/>
              </w:tabs>
              <w:spacing w:line="235" w:lineRule="auto"/>
              <w:ind w:left="1400" w:right="680" w:hanging="350"/>
              <w:rPr>
                <w:rFonts w:ascii="Open Sans" w:eastAsia="Arial" w:hAnsi="Open Sans" w:cs="Open Sans"/>
                <w:sz w:val="22"/>
                <w:szCs w:val="22"/>
              </w:rPr>
            </w:pPr>
            <w:r w:rsidRPr="001F5FDD">
              <w:rPr>
                <w:rFonts w:ascii="Open Sans" w:eastAsia="Arial" w:hAnsi="Open Sans" w:cs="Open Sans"/>
                <w:sz w:val="22"/>
                <w:szCs w:val="22"/>
              </w:rPr>
              <w:t>OBJECTION: “I object, Your Honor. The evidence (or testimony) is not relevant to the facts of this case.”</w:t>
            </w:r>
          </w:p>
          <w:p w14:paraId="5133C9B2" w14:textId="77777777" w:rsidR="00C00376" w:rsidRPr="001F5FDD" w:rsidRDefault="00C00376" w:rsidP="00C00376">
            <w:pPr>
              <w:numPr>
                <w:ilvl w:val="0"/>
                <w:numId w:val="14"/>
              </w:numPr>
              <w:tabs>
                <w:tab w:val="left" w:pos="2600"/>
              </w:tabs>
              <w:ind w:left="860" w:hanging="350"/>
              <w:rPr>
                <w:rFonts w:ascii="Open Sans" w:eastAsia="Arial" w:hAnsi="Open Sans" w:cs="Open Sans"/>
                <w:sz w:val="22"/>
                <w:szCs w:val="22"/>
              </w:rPr>
            </w:pPr>
            <w:r w:rsidRPr="001F5FDD">
              <w:rPr>
                <w:rFonts w:ascii="Open Sans" w:eastAsia="Arial" w:hAnsi="Open Sans" w:cs="Open Sans"/>
                <w:sz w:val="22"/>
                <w:szCs w:val="22"/>
              </w:rPr>
              <w:t>Character</w:t>
            </w:r>
          </w:p>
          <w:p w14:paraId="4ACD94F2" w14:textId="77777777" w:rsidR="00C00376" w:rsidRPr="001F5FDD" w:rsidRDefault="00C00376" w:rsidP="00C00376">
            <w:pPr>
              <w:spacing w:line="10" w:lineRule="exact"/>
              <w:rPr>
                <w:rFonts w:ascii="Open Sans" w:eastAsia="Arial" w:hAnsi="Open Sans" w:cs="Open Sans"/>
                <w:sz w:val="22"/>
                <w:szCs w:val="22"/>
              </w:rPr>
            </w:pPr>
          </w:p>
          <w:p w14:paraId="4BD7D53D" w14:textId="77777777" w:rsidR="00C00376" w:rsidRPr="001F5FDD" w:rsidRDefault="00C00376" w:rsidP="00C00376">
            <w:pPr>
              <w:numPr>
                <w:ilvl w:val="1"/>
                <w:numId w:val="14"/>
              </w:numPr>
              <w:tabs>
                <w:tab w:val="left" w:pos="3140"/>
              </w:tabs>
              <w:spacing w:line="237" w:lineRule="auto"/>
              <w:ind w:left="1400" w:right="140" w:hanging="350"/>
              <w:rPr>
                <w:rFonts w:ascii="Open Sans" w:eastAsia="Arial" w:hAnsi="Open Sans" w:cs="Open Sans"/>
                <w:sz w:val="22"/>
                <w:szCs w:val="22"/>
              </w:rPr>
            </w:pPr>
            <w:r w:rsidRPr="001F5FDD">
              <w:rPr>
                <w:rFonts w:ascii="Open Sans" w:eastAsia="Arial" w:hAnsi="Open Sans" w:cs="Open Sans"/>
                <w:sz w:val="22"/>
                <w:szCs w:val="22"/>
              </w:rPr>
              <w:t>Evidence about the character of a party or witness (other than his or her character for truthfulness or untruthfulness) may not be introduced unless the person’s character is at issue in the case.</w:t>
            </w:r>
          </w:p>
          <w:p w14:paraId="321C7062" w14:textId="77777777" w:rsidR="00C00376" w:rsidRPr="001F5FDD" w:rsidRDefault="00C00376" w:rsidP="00C00376">
            <w:pPr>
              <w:spacing w:line="3" w:lineRule="exact"/>
              <w:rPr>
                <w:rFonts w:ascii="Open Sans" w:eastAsia="Arial" w:hAnsi="Open Sans" w:cs="Open Sans"/>
                <w:sz w:val="22"/>
                <w:szCs w:val="22"/>
              </w:rPr>
            </w:pPr>
          </w:p>
          <w:p w14:paraId="081036AC" w14:textId="77777777" w:rsidR="00C00376" w:rsidRPr="001F5FDD" w:rsidRDefault="00C00376" w:rsidP="00C00376">
            <w:pPr>
              <w:numPr>
                <w:ilvl w:val="1"/>
                <w:numId w:val="14"/>
              </w:numPr>
              <w:tabs>
                <w:tab w:val="left" w:pos="3140"/>
              </w:tabs>
              <w:ind w:left="1400" w:hanging="350"/>
              <w:rPr>
                <w:rFonts w:ascii="Open Sans" w:eastAsia="Arial" w:hAnsi="Open Sans" w:cs="Open Sans"/>
                <w:sz w:val="22"/>
                <w:szCs w:val="22"/>
              </w:rPr>
            </w:pPr>
            <w:r w:rsidRPr="001F5FDD">
              <w:rPr>
                <w:rFonts w:ascii="Open Sans" w:eastAsia="Arial" w:hAnsi="Open Sans" w:cs="Open Sans"/>
                <w:sz w:val="22"/>
                <w:szCs w:val="22"/>
              </w:rPr>
              <w:t>EXAMPLE: Have you ever received a speeding ticket?</w:t>
            </w:r>
          </w:p>
          <w:p w14:paraId="710E1A81" w14:textId="77777777" w:rsidR="00C00376" w:rsidRPr="001F5FDD" w:rsidRDefault="00C00376" w:rsidP="00C00376">
            <w:pPr>
              <w:spacing w:line="10" w:lineRule="exact"/>
              <w:rPr>
                <w:rFonts w:ascii="Open Sans" w:eastAsia="Arial" w:hAnsi="Open Sans" w:cs="Open Sans"/>
                <w:sz w:val="22"/>
                <w:szCs w:val="22"/>
              </w:rPr>
            </w:pPr>
          </w:p>
          <w:p w14:paraId="451BC5A4" w14:textId="77777777" w:rsidR="00C00376" w:rsidRPr="001F5FDD" w:rsidRDefault="00C00376" w:rsidP="00C00376">
            <w:pPr>
              <w:numPr>
                <w:ilvl w:val="1"/>
                <w:numId w:val="14"/>
              </w:numPr>
              <w:tabs>
                <w:tab w:val="left" w:pos="3140"/>
              </w:tabs>
              <w:spacing w:line="235" w:lineRule="auto"/>
              <w:ind w:left="1400" w:right="340" w:hanging="350"/>
              <w:rPr>
                <w:rFonts w:ascii="Open Sans" w:eastAsia="Arial" w:hAnsi="Open Sans" w:cs="Open Sans"/>
                <w:sz w:val="22"/>
                <w:szCs w:val="22"/>
              </w:rPr>
            </w:pPr>
            <w:r w:rsidRPr="001F5FDD">
              <w:rPr>
                <w:rFonts w:ascii="Open Sans" w:eastAsia="Arial" w:hAnsi="Open Sans" w:cs="Open Sans"/>
                <w:sz w:val="22"/>
                <w:szCs w:val="22"/>
              </w:rPr>
              <w:t>OBJECTION: “This question calls for improper character assumptions.”</w:t>
            </w:r>
          </w:p>
          <w:p w14:paraId="557A0B4E" w14:textId="77777777" w:rsidR="00C00376" w:rsidRPr="001F5FDD" w:rsidRDefault="00C00376" w:rsidP="00C00376">
            <w:pPr>
              <w:numPr>
                <w:ilvl w:val="0"/>
                <w:numId w:val="14"/>
              </w:numPr>
              <w:tabs>
                <w:tab w:val="left" w:pos="2600"/>
              </w:tabs>
              <w:ind w:left="860" w:hanging="350"/>
              <w:rPr>
                <w:rFonts w:ascii="Open Sans" w:eastAsia="Arial" w:hAnsi="Open Sans" w:cs="Open Sans"/>
                <w:sz w:val="22"/>
                <w:szCs w:val="22"/>
              </w:rPr>
            </w:pPr>
            <w:r w:rsidRPr="001F5FDD">
              <w:rPr>
                <w:rFonts w:ascii="Open Sans" w:eastAsia="Arial" w:hAnsi="Open Sans" w:cs="Open Sans"/>
                <w:sz w:val="22"/>
                <w:szCs w:val="22"/>
              </w:rPr>
              <w:t>Leading Question</w:t>
            </w:r>
          </w:p>
          <w:p w14:paraId="46108A4D" w14:textId="77777777" w:rsidR="00C00376" w:rsidRPr="001F5FDD" w:rsidRDefault="00C00376" w:rsidP="00C00376">
            <w:pPr>
              <w:spacing w:line="10" w:lineRule="exact"/>
              <w:rPr>
                <w:rFonts w:ascii="Open Sans" w:eastAsia="Arial" w:hAnsi="Open Sans" w:cs="Open Sans"/>
                <w:sz w:val="22"/>
                <w:szCs w:val="22"/>
              </w:rPr>
            </w:pPr>
          </w:p>
          <w:p w14:paraId="03967315" w14:textId="77777777" w:rsidR="00C00376" w:rsidRPr="001F5FDD" w:rsidRDefault="00C00376" w:rsidP="00C00376">
            <w:pPr>
              <w:numPr>
                <w:ilvl w:val="1"/>
                <w:numId w:val="14"/>
              </w:numPr>
              <w:tabs>
                <w:tab w:val="left" w:pos="3140"/>
              </w:tabs>
              <w:spacing w:line="236" w:lineRule="auto"/>
              <w:ind w:left="1400" w:right="620" w:hanging="350"/>
              <w:rPr>
                <w:rFonts w:ascii="Open Sans" w:eastAsia="Arial" w:hAnsi="Open Sans" w:cs="Open Sans"/>
                <w:sz w:val="22"/>
                <w:szCs w:val="22"/>
              </w:rPr>
            </w:pPr>
            <w:r w:rsidRPr="001F5FDD">
              <w:rPr>
                <w:rFonts w:ascii="Open Sans" w:eastAsia="Arial" w:hAnsi="Open Sans" w:cs="Open Sans"/>
                <w:sz w:val="22"/>
                <w:szCs w:val="22"/>
              </w:rPr>
              <w:t xml:space="preserve">A leading question is one that suggests to the witness under direct examination the answer </w:t>
            </w:r>
            <w:proofErr w:type="gramStart"/>
            <w:r w:rsidRPr="001F5FDD">
              <w:rPr>
                <w:rFonts w:ascii="Open Sans" w:eastAsia="Arial" w:hAnsi="Open Sans" w:cs="Open Sans"/>
                <w:sz w:val="22"/>
                <w:szCs w:val="22"/>
              </w:rPr>
              <w:t>desired</w:t>
            </w:r>
            <w:proofErr w:type="gramEnd"/>
            <w:r w:rsidRPr="001F5FDD">
              <w:rPr>
                <w:rFonts w:ascii="Open Sans" w:eastAsia="Arial" w:hAnsi="Open Sans" w:cs="Open Sans"/>
                <w:sz w:val="22"/>
                <w:szCs w:val="22"/>
              </w:rPr>
              <w:t xml:space="preserve"> by the questioner, or suggests a “yes” or “no” answer.</w:t>
            </w:r>
          </w:p>
          <w:p w14:paraId="3DC9AE91" w14:textId="77777777" w:rsidR="00C00376" w:rsidRPr="001F5FDD" w:rsidRDefault="00C00376" w:rsidP="00C00376">
            <w:pPr>
              <w:spacing w:line="13" w:lineRule="exact"/>
              <w:rPr>
                <w:rFonts w:ascii="Open Sans" w:eastAsia="Arial" w:hAnsi="Open Sans" w:cs="Open Sans"/>
                <w:sz w:val="22"/>
                <w:szCs w:val="22"/>
              </w:rPr>
            </w:pPr>
          </w:p>
          <w:p w14:paraId="7D3AC484" w14:textId="77777777" w:rsidR="00C00376" w:rsidRPr="001F5FDD" w:rsidRDefault="00C00376" w:rsidP="00C00376">
            <w:pPr>
              <w:numPr>
                <w:ilvl w:val="1"/>
                <w:numId w:val="14"/>
              </w:numPr>
              <w:tabs>
                <w:tab w:val="left" w:pos="3140"/>
              </w:tabs>
              <w:spacing w:line="235" w:lineRule="auto"/>
              <w:ind w:left="1400" w:right="400" w:hanging="350"/>
              <w:rPr>
                <w:rFonts w:ascii="Open Sans" w:eastAsia="Arial" w:hAnsi="Open Sans" w:cs="Open Sans"/>
                <w:sz w:val="22"/>
                <w:szCs w:val="22"/>
              </w:rPr>
            </w:pPr>
            <w:r w:rsidRPr="001F5FDD">
              <w:rPr>
                <w:rFonts w:ascii="Open Sans" w:eastAsia="Arial" w:hAnsi="Open Sans" w:cs="Open Sans"/>
                <w:sz w:val="22"/>
                <w:szCs w:val="22"/>
              </w:rPr>
              <w:t>EXAMPLE: “Sergeant Jeans, you really couldn’t see the defendant very well, could you?”</w:t>
            </w:r>
          </w:p>
          <w:p w14:paraId="529205F8" w14:textId="77777777" w:rsidR="00C00376" w:rsidRPr="001F5FDD" w:rsidRDefault="00C00376" w:rsidP="00C00376">
            <w:pPr>
              <w:spacing w:line="1" w:lineRule="exact"/>
              <w:rPr>
                <w:rFonts w:ascii="Open Sans" w:eastAsia="Arial" w:hAnsi="Open Sans" w:cs="Open Sans"/>
                <w:sz w:val="22"/>
                <w:szCs w:val="22"/>
              </w:rPr>
            </w:pPr>
          </w:p>
          <w:p w14:paraId="46FBEB69" w14:textId="77777777" w:rsidR="00C00376" w:rsidRPr="001F5FDD" w:rsidRDefault="00C00376" w:rsidP="00C00376">
            <w:pPr>
              <w:numPr>
                <w:ilvl w:val="1"/>
                <w:numId w:val="14"/>
              </w:numPr>
              <w:tabs>
                <w:tab w:val="left" w:pos="3140"/>
              </w:tabs>
              <w:ind w:left="1400" w:hanging="350"/>
              <w:rPr>
                <w:rFonts w:ascii="Open Sans" w:eastAsia="Arial" w:hAnsi="Open Sans" w:cs="Open Sans"/>
                <w:sz w:val="22"/>
                <w:szCs w:val="22"/>
              </w:rPr>
            </w:pPr>
            <w:r w:rsidRPr="001F5FDD">
              <w:rPr>
                <w:rFonts w:ascii="Open Sans" w:eastAsia="Arial" w:hAnsi="Open Sans" w:cs="Open Sans"/>
                <w:sz w:val="22"/>
                <w:szCs w:val="22"/>
              </w:rPr>
              <w:t>OBJECTION: “Counsel is leading the witness.”</w:t>
            </w:r>
          </w:p>
          <w:p w14:paraId="4982FFB3" w14:textId="77777777" w:rsidR="00C00376" w:rsidRPr="001F5FDD" w:rsidRDefault="00C00376" w:rsidP="00C00376">
            <w:pPr>
              <w:spacing w:line="10" w:lineRule="exact"/>
              <w:rPr>
                <w:rFonts w:ascii="Open Sans" w:eastAsia="Arial" w:hAnsi="Open Sans" w:cs="Open Sans"/>
                <w:sz w:val="22"/>
                <w:szCs w:val="22"/>
              </w:rPr>
            </w:pPr>
          </w:p>
          <w:p w14:paraId="108642B1" w14:textId="11C28508" w:rsidR="00C00376" w:rsidRPr="001F5FDD" w:rsidRDefault="00C00376" w:rsidP="00937B55">
            <w:pPr>
              <w:numPr>
                <w:ilvl w:val="1"/>
                <w:numId w:val="14"/>
              </w:numPr>
              <w:tabs>
                <w:tab w:val="left" w:pos="3140"/>
              </w:tabs>
              <w:spacing w:line="236" w:lineRule="auto"/>
              <w:ind w:left="1400" w:right="60" w:hanging="350"/>
              <w:rPr>
                <w:rFonts w:ascii="Open Sans" w:eastAsia="Arial" w:hAnsi="Open Sans" w:cs="Open Sans"/>
                <w:sz w:val="22"/>
                <w:szCs w:val="22"/>
              </w:rPr>
            </w:pPr>
            <w:r w:rsidRPr="001F5FDD">
              <w:rPr>
                <w:rFonts w:ascii="Open Sans" w:eastAsia="Arial" w:hAnsi="Open Sans" w:cs="Open Sans"/>
                <w:sz w:val="22"/>
                <w:szCs w:val="22"/>
              </w:rPr>
              <w:t>An attorney may ask leading questions when cross-examining the opponent’s witnesses, and in fact, that is the desired form for cross-examination questions.</w:t>
            </w:r>
          </w:p>
          <w:p w14:paraId="78EF7838" w14:textId="77777777" w:rsidR="001F5FDD" w:rsidRPr="001F5FDD" w:rsidRDefault="001F5FDD" w:rsidP="0086109C">
            <w:pPr>
              <w:tabs>
                <w:tab w:val="left" w:pos="3140"/>
              </w:tabs>
              <w:spacing w:line="235" w:lineRule="auto"/>
              <w:ind w:right="1200"/>
              <w:rPr>
                <w:rFonts w:ascii="Open Sans" w:hAnsi="Open Sans" w:cs="Open Sans"/>
                <w:i/>
                <w:iCs/>
                <w:sz w:val="22"/>
                <w:szCs w:val="22"/>
              </w:rPr>
            </w:pPr>
          </w:p>
          <w:p w14:paraId="79627028" w14:textId="77777777" w:rsidR="00CF2E7E" w:rsidRPr="001F5FDD" w:rsidRDefault="09D121B5" w:rsidP="00314D01">
            <w:pPr>
              <w:tabs>
                <w:tab w:val="left" w:pos="3140"/>
              </w:tabs>
              <w:spacing w:line="235" w:lineRule="auto"/>
              <w:ind w:right="1200"/>
              <w:rPr>
                <w:rFonts w:ascii="Open Sans" w:hAnsi="Open Sans" w:cs="Open Sans"/>
                <w:i/>
                <w:iCs/>
                <w:sz w:val="22"/>
                <w:szCs w:val="22"/>
              </w:rPr>
            </w:pPr>
            <w:r w:rsidRPr="001F5FD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075A764" w:rsidR="001F5FDD" w:rsidRPr="001F5FDD" w:rsidRDefault="001F5FDD" w:rsidP="001F5FDD">
            <w:pPr>
              <w:tabs>
                <w:tab w:val="left" w:pos="3140"/>
              </w:tabs>
              <w:spacing w:line="235" w:lineRule="auto"/>
              <w:ind w:right="370"/>
              <w:rPr>
                <w:rFonts w:ascii="Open Sans" w:eastAsia="Arial" w:hAnsi="Open Sans" w:cs="Open Sans"/>
                <w:sz w:val="22"/>
                <w:szCs w:val="22"/>
              </w:rPr>
            </w:pPr>
            <w:r w:rsidRPr="001F5FDD">
              <w:rPr>
                <w:rFonts w:ascii="Open Sans" w:hAnsi="Open Sans" w:cs="Open Sans"/>
                <w:iCs/>
                <w:sz w:val="22"/>
                <w:szCs w:val="22"/>
              </w:rPr>
              <w:t>NONE</w:t>
            </w:r>
          </w:p>
        </w:tc>
      </w:tr>
      <w:tr w:rsidR="00B3350C" w:rsidRPr="001F5FDD" w14:paraId="07580D23" w14:textId="77777777" w:rsidTr="09D121B5">
        <w:trPr>
          <w:trHeight w:val="27"/>
        </w:trPr>
        <w:tc>
          <w:tcPr>
            <w:tcW w:w="2952" w:type="dxa"/>
            <w:shd w:val="clear" w:color="auto" w:fill="auto"/>
          </w:tcPr>
          <w:p w14:paraId="78EDFD65" w14:textId="249361E5" w:rsidR="00B3350C" w:rsidRPr="001F5FDD" w:rsidRDefault="09D121B5" w:rsidP="09D121B5">
            <w:pPr>
              <w:jc w:val="center"/>
              <w:rPr>
                <w:rFonts w:ascii="Open Sans" w:hAnsi="Open Sans" w:cs="Open Sans"/>
                <w:b/>
                <w:bCs/>
                <w:sz w:val="22"/>
                <w:szCs w:val="22"/>
              </w:rPr>
            </w:pPr>
            <w:r w:rsidRPr="001F5FDD">
              <w:rPr>
                <w:rFonts w:ascii="Open Sans" w:hAnsi="Open Sans" w:cs="Open Sans"/>
                <w:b/>
                <w:bCs/>
                <w:sz w:val="22"/>
                <w:szCs w:val="22"/>
              </w:rPr>
              <w:lastRenderedPageBreak/>
              <w:t>Guided Practice *</w:t>
            </w:r>
          </w:p>
        </w:tc>
        <w:tc>
          <w:tcPr>
            <w:tcW w:w="7848" w:type="dxa"/>
            <w:shd w:val="clear" w:color="auto" w:fill="auto"/>
          </w:tcPr>
          <w:p w14:paraId="77254E61" w14:textId="4F63DCA8" w:rsidR="00937B55" w:rsidRPr="001F5FDD" w:rsidRDefault="00937B55" w:rsidP="00937B55">
            <w:pPr>
              <w:tabs>
                <w:tab w:val="left" w:pos="2160"/>
              </w:tabs>
              <w:spacing w:line="238" w:lineRule="auto"/>
              <w:ind w:right="260"/>
              <w:rPr>
                <w:rFonts w:ascii="Open Sans" w:eastAsia="Arial" w:hAnsi="Open Sans" w:cs="Open Sans"/>
                <w:sz w:val="22"/>
                <w:szCs w:val="22"/>
              </w:rPr>
            </w:pPr>
            <w:r w:rsidRPr="001F5FDD">
              <w:rPr>
                <w:rFonts w:ascii="Open Sans" w:eastAsia="Arial" w:hAnsi="Open Sans" w:cs="Open Sans"/>
                <w:sz w:val="22"/>
                <w:szCs w:val="22"/>
              </w:rPr>
              <w:t>Divide the class into two teams. Call out information about the motions and either have the team who calls out the correct answer first win the round, or go back and forth between the teams until there are no more questions and the team with the most correct answers wins. Use the Motions List for this activity. Use the Individual Work Rubric for assessment.</w:t>
            </w:r>
          </w:p>
          <w:p w14:paraId="59003B4A" w14:textId="77777777" w:rsidR="001F5FDD" w:rsidRPr="001F5FDD" w:rsidRDefault="001F5FDD" w:rsidP="00937B55">
            <w:pPr>
              <w:tabs>
                <w:tab w:val="left" w:pos="2160"/>
              </w:tabs>
              <w:spacing w:line="238" w:lineRule="auto"/>
              <w:ind w:right="260"/>
              <w:rPr>
                <w:rFonts w:ascii="Open Sans" w:eastAsia="Arial" w:hAnsi="Open Sans" w:cs="Open Sans"/>
                <w:sz w:val="22"/>
                <w:szCs w:val="22"/>
              </w:rPr>
            </w:pPr>
          </w:p>
          <w:p w14:paraId="4CA380B8" w14:textId="77777777" w:rsidR="00CF2E7E" w:rsidRPr="001F5FDD" w:rsidRDefault="09D121B5" w:rsidP="00314D01">
            <w:pPr>
              <w:spacing w:before="120" w:after="120"/>
              <w:rPr>
                <w:rFonts w:ascii="Open Sans" w:hAnsi="Open Sans" w:cs="Open Sans"/>
                <w:i/>
                <w:iCs/>
                <w:sz w:val="22"/>
                <w:szCs w:val="22"/>
              </w:rPr>
            </w:pPr>
            <w:r w:rsidRPr="001F5FDD">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5D1EF2DE" w14:textId="378DE112" w:rsidR="001F5FDD" w:rsidRPr="001F5FDD" w:rsidRDefault="001F5FDD" w:rsidP="00314D01">
            <w:pPr>
              <w:spacing w:before="120" w:after="120"/>
              <w:rPr>
                <w:rFonts w:ascii="Open Sans" w:hAnsi="Open Sans" w:cs="Open Sans"/>
                <w:iCs/>
                <w:sz w:val="22"/>
                <w:szCs w:val="22"/>
              </w:rPr>
            </w:pPr>
            <w:r w:rsidRPr="001F5FDD">
              <w:rPr>
                <w:rFonts w:ascii="Open Sans" w:hAnsi="Open Sans" w:cs="Open Sans"/>
                <w:iCs/>
                <w:sz w:val="22"/>
                <w:szCs w:val="22"/>
              </w:rPr>
              <w:t>NONE</w:t>
            </w:r>
          </w:p>
        </w:tc>
      </w:tr>
      <w:tr w:rsidR="00B3350C" w:rsidRPr="001F5FDD" w14:paraId="2BB1B0A1" w14:textId="77777777" w:rsidTr="09D121B5">
        <w:trPr>
          <w:trHeight w:val="395"/>
        </w:trPr>
        <w:tc>
          <w:tcPr>
            <w:tcW w:w="2952" w:type="dxa"/>
            <w:shd w:val="clear" w:color="auto" w:fill="auto"/>
          </w:tcPr>
          <w:p w14:paraId="1388253E" w14:textId="6EA2F42B" w:rsidR="00B3350C" w:rsidRPr="001F5FDD" w:rsidRDefault="09D121B5" w:rsidP="09D121B5">
            <w:pPr>
              <w:jc w:val="center"/>
              <w:rPr>
                <w:rFonts w:ascii="Open Sans" w:hAnsi="Open Sans" w:cs="Open Sans"/>
                <w:b/>
                <w:bCs/>
                <w:sz w:val="22"/>
                <w:szCs w:val="22"/>
              </w:rPr>
            </w:pPr>
            <w:r w:rsidRPr="001F5FDD">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A8AFFEC" w14:textId="77777777" w:rsidR="00937B55" w:rsidRPr="001F5FDD" w:rsidRDefault="00937B55" w:rsidP="00314D01">
            <w:pPr>
              <w:pStyle w:val="ListParagraph"/>
              <w:numPr>
                <w:ilvl w:val="0"/>
                <w:numId w:val="20"/>
              </w:numPr>
              <w:tabs>
                <w:tab w:val="left" w:pos="2160"/>
              </w:tabs>
              <w:spacing w:line="235" w:lineRule="auto"/>
              <w:ind w:right="380"/>
              <w:rPr>
                <w:rFonts w:ascii="Open Sans" w:eastAsia="Arial" w:hAnsi="Open Sans" w:cs="Open Sans"/>
                <w:sz w:val="22"/>
                <w:szCs w:val="22"/>
              </w:rPr>
            </w:pPr>
            <w:r w:rsidRPr="001F5FDD">
              <w:rPr>
                <w:rFonts w:ascii="Open Sans" w:eastAsia="Arial" w:hAnsi="Open Sans" w:cs="Open Sans"/>
                <w:sz w:val="22"/>
                <w:szCs w:val="22"/>
              </w:rPr>
              <w:t>Have students complete the Motions and Challenges to Evidence (open-note) Quiz.</w:t>
            </w:r>
          </w:p>
          <w:p w14:paraId="294D53CA" w14:textId="77777777" w:rsidR="00314D01" w:rsidRPr="001F5FDD" w:rsidRDefault="00937B55" w:rsidP="00314D01">
            <w:pPr>
              <w:pStyle w:val="ListParagraph"/>
              <w:numPr>
                <w:ilvl w:val="0"/>
                <w:numId w:val="20"/>
              </w:numPr>
              <w:tabs>
                <w:tab w:val="left" w:pos="2160"/>
              </w:tabs>
              <w:spacing w:line="238" w:lineRule="auto"/>
              <w:ind w:right="40"/>
              <w:rPr>
                <w:rFonts w:ascii="Open Sans" w:eastAsia="Arial" w:hAnsi="Open Sans" w:cs="Open Sans"/>
                <w:sz w:val="22"/>
                <w:szCs w:val="22"/>
              </w:rPr>
            </w:pPr>
            <w:r w:rsidRPr="001F5FDD">
              <w:rPr>
                <w:rFonts w:ascii="Open Sans" w:eastAsia="Arial" w:hAnsi="Open Sans" w:cs="Open Sans"/>
                <w:sz w:val="22"/>
                <w:szCs w:val="22"/>
              </w:rPr>
              <w:t>Have students create and write scenarios for each objection.</w:t>
            </w:r>
          </w:p>
          <w:p w14:paraId="59AF10FE" w14:textId="77777777" w:rsidR="00314D01" w:rsidRPr="001F5FDD" w:rsidRDefault="00937B55" w:rsidP="00314D01">
            <w:pPr>
              <w:pStyle w:val="ListParagraph"/>
              <w:numPr>
                <w:ilvl w:val="0"/>
                <w:numId w:val="20"/>
              </w:numPr>
              <w:tabs>
                <w:tab w:val="left" w:pos="2160"/>
              </w:tabs>
              <w:spacing w:line="238" w:lineRule="auto"/>
              <w:ind w:right="40"/>
              <w:rPr>
                <w:rFonts w:ascii="Open Sans" w:eastAsia="Arial" w:hAnsi="Open Sans" w:cs="Open Sans"/>
                <w:sz w:val="22"/>
                <w:szCs w:val="22"/>
              </w:rPr>
            </w:pPr>
            <w:r w:rsidRPr="001F5FDD">
              <w:rPr>
                <w:rFonts w:ascii="Open Sans" w:eastAsia="Arial" w:hAnsi="Open Sans" w:cs="Open Sans"/>
                <w:sz w:val="22"/>
                <w:szCs w:val="22"/>
              </w:rPr>
              <w:t xml:space="preserve">Have the students turn in the written assignment, then divide the class into teams of three. </w:t>
            </w:r>
          </w:p>
          <w:p w14:paraId="7E73EF7B" w14:textId="2B36357F" w:rsidR="00937B55" w:rsidRPr="001F5FDD" w:rsidRDefault="00937B55" w:rsidP="00314D01">
            <w:pPr>
              <w:pStyle w:val="ListParagraph"/>
              <w:numPr>
                <w:ilvl w:val="0"/>
                <w:numId w:val="20"/>
              </w:numPr>
              <w:tabs>
                <w:tab w:val="left" w:pos="2160"/>
              </w:tabs>
              <w:spacing w:line="238" w:lineRule="auto"/>
              <w:ind w:right="40"/>
              <w:rPr>
                <w:rFonts w:ascii="Open Sans" w:eastAsia="Arial" w:hAnsi="Open Sans" w:cs="Open Sans"/>
                <w:sz w:val="22"/>
                <w:szCs w:val="22"/>
              </w:rPr>
            </w:pPr>
            <w:r w:rsidRPr="001F5FDD">
              <w:rPr>
                <w:rFonts w:ascii="Open Sans" w:eastAsia="Arial" w:hAnsi="Open Sans" w:cs="Open Sans"/>
                <w:sz w:val="22"/>
                <w:szCs w:val="22"/>
              </w:rPr>
              <w:t>Give each team some of the scenarios written by other students. The number of scenarios per team depends on the total number of scenarios written. Each team must have at least three.</w:t>
            </w:r>
          </w:p>
          <w:p w14:paraId="14A8874A" w14:textId="77777777" w:rsidR="00314D01" w:rsidRPr="001F5FDD" w:rsidRDefault="00937B55" w:rsidP="00314D01">
            <w:pPr>
              <w:pStyle w:val="ListParagraph"/>
              <w:numPr>
                <w:ilvl w:val="1"/>
                <w:numId w:val="20"/>
              </w:numPr>
              <w:spacing w:line="251" w:lineRule="auto"/>
              <w:rPr>
                <w:rFonts w:ascii="Open Sans" w:eastAsia="Arial" w:hAnsi="Open Sans" w:cs="Open Sans"/>
                <w:sz w:val="22"/>
                <w:szCs w:val="22"/>
              </w:rPr>
            </w:pPr>
            <w:r w:rsidRPr="001F5FDD">
              <w:rPr>
                <w:rFonts w:ascii="Open Sans" w:eastAsia="Arial" w:hAnsi="Open Sans" w:cs="Open Sans"/>
                <w:sz w:val="22"/>
                <w:szCs w:val="22"/>
              </w:rPr>
              <w:t xml:space="preserve">During this activity, the students in the teams will alternate acting as a prosecutor, a defense attorney, and a witness on the stand. </w:t>
            </w:r>
          </w:p>
          <w:p w14:paraId="7FD3E6D3" w14:textId="77777777" w:rsidR="00314D01" w:rsidRPr="001F5FDD" w:rsidRDefault="00937B55" w:rsidP="00314D01">
            <w:pPr>
              <w:pStyle w:val="ListParagraph"/>
              <w:numPr>
                <w:ilvl w:val="1"/>
                <w:numId w:val="20"/>
              </w:numPr>
              <w:spacing w:line="251" w:lineRule="auto"/>
              <w:rPr>
                <w:rFonts w:ascii="Open Sans" w:eastAsia="Arial" w:hAnsi="Open Sans" w:cs="Open Sans"/>
                <w:sz w:val="22"/>
                <w:szCs w:val="22"/>
              </w:rPr>
            </w:pPr>
            <w:r w:rsidRPr="001F5FDD">
              <w:rPr>
                <w:rFonts w:ascii="Open Sans" w:eastAsia="Arial" w:hAnsi="Open Sans" w:cs="Open Sans"/>
                <w:sz w:val="22"/>
                <w:szCs w:val="22"/>
              </w:rPr>
              <w:t xml:space="preserve">Decide beforehand which attorney position is expected to give an objection. The other attorney and the witness on the stand will role play the scenario until the opposing attorney objects. </w:t>
            </w:r>
          </w:p>
          <w:p w14:paraId="2789EA9E" w14:textId="77777777" w:rsidR="00314D01" w:rsidRPr="001F5FDD" w:rsidRDefault="00937B55" w:rsidP="00314D01">
            <w:pPr>
              <w:pStyle w:val="ListParagraph"/>
              <w:numPr>
                <w:ilvl w:val="1"/>
                <w:numId w:val="20"/>
              </w:numPr>
              <w:spacing w:line="251" w:lineRule="auto"/>
              <w:rPr>
                <w:rFonts w:ascii="Open Sans" w:eastAsia="Arial" w:hAnsi="Open Sans" w:cs="Open Sans"/>
                <w:sz w:val="22"/>
                <w:szCs w:val="22"/>
              </w:rPr>
            </w:pPr>
            <w:r w:rsidRPr="001F5FDD">
              <w:rPr>
                <w:rFonts w:ascii="Open Sans" w:eastAsia="Arial" w:hAnsi="Open Sans" w:cs="Open Sans"/>
                <w:sz w:val="22"/>
                <w:szCs w:val="22"/>
              </w:rPr>
              <w:t xml:space="preserve">Have the class assess the objecting attorney on the appropriateness of and reason behind the objection using the Debate Rubric. </w:t>
            </w:r>
          </w:p>
          <w:p w14:paraId="4B313A00" w14:textId="677C5306" w:rsidR="00937B55" w:rsidRPr="001F5FDD" w:rsidRDefault="00937B55" w:rsidP="00314D01">
            <w:pPr>
              <w:pStyle w:val="ListParagraph"/>
              <w:numPr>
                <w:ilvl w:val="1"/>
                <w:numId w:val="20"/>
              </w:numPr>
              <w:spacing w:line="251" w:lineRule="auto"/>
              <w:rPr>
                <w:rFonts w:ascii="Open Sans" w:eastAsia="Arial" w:hAnsi="Open Sans" w:cs="Open Sans"/>
                <w:sz w:val="22"/>
                <w:szCs w:val="22"/>
              </w:rPr>
            </w:pPr>
            <w:r w:rsidRPr="001F5FDD">
              <w:rPr>
                <w:rFonts w:ascii="Open Sans" w:eastAsia="Arial" w:hAnsi="Open Sans" w:cs="Open Sans"/>
                <w:sz w:val="22"/>
                <w:szCs w:val="22"/>
              </w:rPr>
              <w:t xml:space="preserve">You may </w:t>
            </w:r>
            <w:proofErr w:type="gramStart"/>
            <w:r w:rsidRPr="001F5FDD">
              <w:rPr>
                <w:rFonts w:ascii="Open Sans" w:eastAsia="Arial" w:hAnsi="Open Sans" w:cs="Open Sans"/>
                <w:sz w:val="22"/>
                <w:szCs w:val="22"/>
              </w:rPr>
              <w:t>require</w:t>
            </w:r>
            <w:proofErr w:type="gramEnd"/>
            <w:r w:rsidRPr="001F5FDD">
              <w:rPr>
                <w:rFonts w:ascii="Open Sans" w:eastAsia="Arial" w:hAnsi="Open Sans" w:cs="Open Sans"/>
                <w:sz w:val="22"/>
                <w:szCs w:val="22"/>
              </w:rPr>
              <w:t xml:space="preserve"> the students to write explanations of their peer assessment. If you use the </w:t>
            </w:r>
            <w:proofErr w:type="gramStart"/>
            <w:r w:rsidRPr="001F5FDD">
              <w:rPr>
                <w:rFonts w:ascii="Open Sans" w:eastAsia="Arial" w:hAnsi="Open Sans" w:cs="Open Sans"/>
                <w:sz w:val="22"/>
                <w:szCs w:val="22"/>
              </w:rPr>
              <w:t>additional</w:t>
            </w:r>
            <w:proofErr w:type="gramEnd"/>
            <w:r w:rsidRPr="001F5FDD">
              <w:rPr>
                <w:rFonts w:ascii="Open Sans" w:eastAsia="Arial" w:hAnsi="Open Sans" w:cs="Open Sans"/>
                <w:sz w:val="22"/>
                <w:szCs w:val="22"/>
              </w:rPr>
              <w:t xml:space="preserve"> assignment, use the Writing Rubric for assessment</w:t>
            </w:r>
          </w:p>
          <w:p w14:paraId="15E40398" w14:textId="77777777" w:rsidR="00CF2E7E" w:rsidRPr="001F5FDD" w:rsidRDefault="09D121B5" w:rsidP="0087044C">
            <w:pPr>
              <w:spacing w:before="120" w:after="120"/>
              <w:rPr>
                <w:rFonts w:ascii="Open Sans" w:hAnsi="Open Sans" w:cs="Open Sans"/>
                <w:i/>
                <w:iCs/>
                <w:sz w:val="22"/>
                <w:szCs w:val="22"/>
              </w:rPr>
            </w:pPr>
            <w:r w:rsidRPr="001F5FD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76A8C73" w:rsidR="001F5FDD" w:rsidRPr="001F5FDD" w:rsidRDefault="001F5FDD" w:rsidP="0087044C">
            <w:pPr>
              <w:spacing w:before="120" w:after="120"/>
              <w:rPr>
                <w:rFonts w:ascii="Open Sans" w:hAnsi="Open Sans" w:cs="Open Sans"/>
                <w:iCs/>
                <w:sz w:val="22"/>
                <w:szCs w:val="22"/>
              </w:rPr>
            </w:pPr>
            <w:r w:rsidRPr="001F5FDD">
              <w:rPr>
                <w:rFonts w:ascii="Open Sans" w:hAnsi="Open Sans" w:cs="Open Sans"/>
                <w:iCs/>
                <w:sz w:val="22"/>
                <w:szCs w:val="22"/>
              </w:rPr>
              <w:t>NONE</w:t>
            </w:r>
          </w:p>
        </w:tc>
      </w:tr>
      <w:tr w:rsidR="00B3350C" w:rsidRPr="001F5FDD" w14:paraId="50863A81" w14:textId="77777777" w:rsidTr="09D121B5">
        <w:tc>
          <w:tcPr>
            <w:tcW w:w="2952" w:type="dxa"/>
            <w:shd w:val="clear" w:color="auto" w:fill="auto"/>
          </w:tcPr>
          <w:p w14:paraId="3E48F608" w14:textId="5EE824C9"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Lesson Closure</w:t>
            </w:r>
          </w:p>
        </w:tc>
        <w:tc>
          <w:tcPr>
            <w:tcW w:w="7848" w:type="dxa"/>
            <w:shd w:val="clear" w:color="auto" w:fill="auto"/>
          </w:tcPr>
          <w:p w14:paraId="101353E5" w14:textId="77777777" w:rsidR="00B3350C" w:rsidRPr="001F5FDD" w:rsidRDefault="00B3350C" w:rsidP="00DC4B23">
            <w:pPr>
              <w:spacing w:before="120" w:after="120"/>
              <w:rPr>
                <w:rFonts w:ascii="Open Sans" w:hAnsi="Open Sans" w:cs="Open Sans"/>
                <w:sz w:val="22"/>
                <w:szCs w:val="22"/>
              </w:rPr>
            </w:pPr>
          </w:p>
        </w:tc>
      </w:tr>
      <w:tr w:rsidR="00B3350C" w:rsidRPr="001F5FDD" w14:paraId="09F5B5CB" w14:textId="77777777" w:rsidTr="09D121B5">
        <w:trPr>
          <w:trHeight w:val="135"/>
        </w:trPr>
        <w:tc>
          <w:tcPr>
            <w:tcW w:w="2952" w:type="dxa"/>
            <w:shd w:val="clear" w:color="auto" w:fill="auto"/>
          </w:tcPr>
          <w:p w14:paraId="5374FB7C" w14:textId="3BB87904" w:rsidR="0080201D"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Summative/End of Lesson Assessment *</w:t>
            </w:r>
          </w:p>
          <w:p w14:paraId="6CEEAD70" w14:textId="12A5B6A4" w:rsidR="00B3350C" w:rsidRPr="001F5FDD" w:rsidRDefault="0080201D" w:rsidP="0080201D">
            <w:pPr>
              <w:tabs>
                <w:tab w:val="left" w:pos="2820"/>
              </w:tabs>
              <w:rPr>
                <w:rFonts w:ascii="Open Sans" w:hAnsi="Open Sans" w:cs="Open Sans"/>
                <w:sz w:val="22"/>
                <w:szCs w:val="22"/>
              </w:rPr>
            </w:pPr>
            <w:r w:rsidRPr="001F5FDD">
              <w:rPr>
                <w:rFonts w:ascii="Open Sans" w:hAnsi="Open Sans" w:cs="Open Sans"/>
                <w:sz w:val="22"/>
                <w:szCs w:val="22"/>
              </w:rPr>
              <w:tab/>
            </w:r>
          </w:p>
        </w:tc>
        <w:tc>
          <w:tcPr>
            <w:tcW w:w="7848" w:type="dxa"/>
            <w:shd w:val="clear" w:color="auto" w:fill="auto"/>
          </w:tcPr>
          <w:p w14:paraId="4A56B6D9" w14:textId="77777777" w:rsidR="00937B55" w:rsidRPr="001F5FDD" w:rsidRDefault="00937B55" w:rsidP="00314D01">
            <w:pPr>
              <w:pStyle w:val="ListParagraph"/>
              <w:numPr>
                <w:ilvl w:val="0"/>
                <w:numId w:val="5"/>
              </w:numPr>
              <w:rPr>
                <w:rFonts w:ascii="Open Sans" w:hAnsi="Open Sans" w:cs="Open Sans"/>
                <w:sz w:val="22"/>
                <w:szCs w:val="22"/>
              </w:rPr>
            </w:pPr>
            <w:r w:rsidRPr="001F5FDD">
              <w:rPr>
                <w:rFonts w:ascii="Open Sans" w:eastAsia="Arial" w:hAnsi="Open Sans" w:cs="Open Sans"/>
                <w:sz w:val="22"/>
                <w:szCs w:val="22"/>
              </w:rPr>
              <w:t>Motions and Challenges to Evidence Exam and Key</w:t>
            </w:r>
          </w:p>
          <w:p w14:paraId="7BB1843C" w14:textId="77777777" w:rsidR="00937B55" w:rsidRPr="001F5FDD" w:rsidRDefault="00937B55" w:rsidP="00314D01">
            <w:pPr>
              <w:pStyle w:val="ListParagraph"/>
              <w:numPr>
                <w:ilvl w:val="0"/>
                <w:numId w:val="5"/>
              </w:numPr>
              <w:rPr>
                <w:rFonts w:ascii="Open Sans" w:hAnsi="Open Sans" w:cs="Open Sans"/>
                <w:sz w:val="22"/>
                <w:szCs w:val="22"/>
              </w:rPr>
            </w:pPr>
            <w:r w:rsidRPr="001F5FDD">
              <w:rPr>
                <w:rFonts w:ascii="Open Sans" w:eastAsia="Arial" w:hAnsi="Open Sans" w:cs="Open Sans"/>
                <w:sz w:val="22"/>
                <w:szCs w:val="22"/>
              </w:rPr>
              <w:t>Motions and Challenges to Evidence Quiz and Key</w:t>
            </w:r>
          </w:p>
          <w:p w14:paraId="642AF718" w14:textId="77777777" w:rsidR="00937B55" w:rsidRPr="001F5FDD" w:rsidRDefault="00937B55" w:rsidP="00314D01">
            <w:pPr>
              <w:pStyle w:val="ListParagraph"/>
              <w:numPr>
                <w:ilvl w:val="0"/>
                <w:numId w:val="5"/>
              </w:numPr>
              <w:rPr>
                <w:rFonts w:ascii="Open Sans" w:hAnsi="Open Sans" w:cs="Open Sans"/>
                <w:sz w:val="22"/>
                <w:szCs w:val="22"/>
              </w:rPr>
            </w:pPr>
            <w:r w:rsidRPr="001F5FDD">
              <w:rPr>
                <w:rFonts w:ascii="Open Sans" w:eastAsia="Arial" w:hAnsi="Open Sans" w:cs="Open Sans"/>
                <w:sz w:val="22"/>
                <w:szCs w:val="22"/>
              </w:rPr>
              <w:t>Debate Rubric</w:t>
            </w:r>
          </w:p>
          <w:p w14:paraId="5F5632F3" w14:textId="77777777" w:rsidR="00937B55" w:rsidRPr="001F5FDD" w:rsidRDefault="00937B55" w:rsidP="00937B55">
            <w:pPr>
              <w:spacing w:line="1" w:lineRule="exact"/>
              <w:rPr>
                <w:rFonts w:ascii="Open Sans" w:hAnsi="Open Sans" w:cs="Open Sans"/>
                <w:sz w:val="22"/>
                <w:szCs w:val="22"/>
              </w:rPr>
            </w:pPr>
          </w:p>
          <w:p w14:paraId="08ED8F50" w14:textId="77777777" w:rsidR="00937B55" w:rsidRPr="001F5FDD" w:rsidRDefault="00937B55" w:rsidP="00314D01">
            <w:pPr>
              <w:pStyle w:val="ListParagraph"/>
              <w:numPr>
                <w:ilvl w:val="0"/>
                <w:numId w:val="5"/>
              </w:numPr>
              <w:rPr>
                <w:rFonts w:ascii="Open Sans" w:hAnsi="Open Sans" w:cs="Open Sans"/>
                <w:sz w:val="22"/>
                <w:szCs w:val="22"/>
              </w:rPr>
            </w:pPr>
            <w:r w:rsidRPr="001F5FDD">
              <w:rPr>
                <w:rFonts w:ascii="Open Sans" w:eastAsia="Arial" w:hAnsi="Open Sans" w:cs="Open Sans"/>
                <w:sz w:val="22"/>
                <w:szCs w:val="22"/>
              </w:rPr>
              <w:t>Discussion Rubric</w:t>
            </w:r>
          </w:p>
          <w:p w14:paraId="1C9FAD48" w14:textId="77777777" w:rsidR="00937B55" w:rsidRPr="001F5FDD" w:rsidRDefault="00937B55" w:rsidP="00314D01">
            <w:pPr>
              <w:pStyle w:val="ListParagraph"/>
              <w:numPr>
                <w:ilvl w:val="0"/>
                <w:numId w:val="5"/>
              </w:numPr>
              <w:rPr>
                <w:rFonts w:ascii="Open Sans" w:hAnsi="Open Sans" w:cs="Open Sans"/>
                <w:sz w:val="22"/>
                <w:szCs w:val="22"/>
              </w:rPr>
            </w:pPr>
            <w:r w:rsidRPr="001F5FDD">
              <w:rPr>
                <w:rFonts w:ascii="Open Sans" w:eastAsia="Arial" w:hAnsi="Open Sans" w:cs="Open Sans"/>
                <w:sz w:val="22"/>
                <w:szCs w:val="22"/>
              </w:rPr>
              <w:t>Individual Work Rubric</w:t>
            </w:r>
          </w:p>
          <w:p w14:paraId="34C765FE" w14:textId="77777777" w:rsidR="00937B55" w:rsidRPr="001F5FDD" w:rsidRDefault="00937B55" w:rsidP="00314D01">
            <w:pPr>
              <w:pStyle w:val="ListParagraph"/>
              <w:numPr>
                <w:ilvl w:val="0"/>
                <w:numId w:val="5"/>
              </w:numPr>
              <w:rPr>
                <w:rFonts w:ascii="Open Sans" w:hAnsi="Open Sans" w:cs="Open Sans"/>
                <w:sz w:val="22"/>
                <w:szCs w:val="22"/>
              </w:rPr>
            </w:pPr>
            <w:r w:rsidRPr="001F5FDD">
              <w:rPr>
                <w:rFonts w:ascii="Open Sans" w:eastAsia="Arial" w:hAnsi="Open Sans" w:cs="Open Sans"/>
                <w:sz w:val="22"/>
                <w:szCs w:val="22"/>
              </w:rPr>
              <w:t>Research Rubric</w:t>
            </w:r>
          </w:p>
          <w:p w14:paraId="5C6AB542" w14:textId="77777777" w:rsidR="00CF2E7E" w:rsidRPr="001F5FDD" w:rsidRDefault="00937B55" w:rsidP="00314D01">
            <w:pPr>
              <w:pStyle w:val="ListParagraph"/>
              <w:numPr>
                <w:ilvl w:val="0"/>
                <w:numId w:val="5"/>
              </w:numPr>
              <w:rPr>
                <w:rFonts w:ascii="Open Sans" w:eastAsia="Arial" w:hAnsi="Open Sans" w:cs="Open Sans"/>
                <w:sz w:val="22"/>
                <w:szCs w:val="22"/>
              </w:rPr>
            </w:pPr>
            <w:r w:rsidRPr="001F5FDD">
              <w:rPr>
                <w:rFonts w:ascii="Open Sans" w:eastAsia="Arial" w:hAnsi="Open Sans" w:cs="Open Sans"/>
                <w:sz w:val="22"/>
                <w:szCs w:val="22"/>
              </w:rPr>
              <w:t>Writing Rubric</w:t>
            </w:r>
          </w:p>
          <w:p w14:paraId="7D9AF463" w14:textId="77777777" w:rsidR="001F5FDD" w:rsidRPr="001F5FDD" w:rsidRDefault="001F5FDD" w:rsidP="001F5FDD">
            <w:pPr>
              <w:rPr>
                <w:rFonts w:ascii="Open Sans" w:eastAsia="Arial" w:hAnsi="Open Sans" w:cs="Open Sans"/>
                <w:sz w:val="22"/>
                <w:szCs w:val="22"/>
              </w:rPr>
            </w:pPr>
          </w:p>
          <w:p w14:paraId="59766FD8" w14:textId="77777777" w:rsidR="00DA218C" w:rsidRPr="001F5FDD" w:rsidRDefault="00DA218C" w:rsidP="00DA218C">
            <w:pPr>
              <w:spacing w:before="120" w:after="120"/>
              <w:rPr>
                <w:rFonts w:ascii="Open Sans" w:hAnsi="Open Sans" w:cs="Open Sans"/>
                <w:i/>
                <w:iCs/>
                <w:sz w:val="22"/>
                <w:szCs w:val="22"/>
              </w:rPr>
            </w:pPr>
            <w:r w:rsidRPr="001F5FDD">
              <w:rPr>
                <w:rFonts w:ascii="Open Sans" w:hAnsi="Open Sans" w:cs="Open Sans"/>
                <w:i/>
                <w:iCs/>
                <w:sz w:val="22"/>
                <w:szCs w:val="22"/>
              </w:rPr>
              <w:t>Individualized Education Plan (IEP) for all special education students must be followed. Examples of accommodations may include, but are not limited to:</w:t>
            </w:r>
          </w:p>
          <w:p w14:paraId="13FB9DC3" w14:textId="21482843" w:rsidR="001F5FDD" w:rsidRPr="001F5FDD" w:rsidRDefault="001F5FDD" w:rsidP="001F5FDD">
            <w:pPr>
              <w:rPr>
                <w:rFonts w:ascii="Open Sans" w:hAnsi="Open Sans"/>
                <w:sz w:val="22"/>
                <w:szCs w:val="22"/>
              </w:rPr>
            </w:pPr>
            <w:r w:rsidRPr="001F5FDD">
              <w:rPr>
                <w:rFonts w:ascii="Open Sans" w:hAnsi="Open Sans"/>
                <w:sz w:val="22"/>
                <w:szCs w:val="22"/>
              </w:rPr>
              <w:lastRenderedPageBreak/>
              <w:t>For reinforcement, students will explain what injustices could be done if these specific motions and objections were not in place. Use the Writing Rubric for assessment.</w:t>
            </w:r>
          </w:p>
          <w:p w14:paraId="4CB6555D" w14:textId="1BEFDFD5" w:rsidR="00314D01" w:rsidRPr="001F5FDD" w:rsidRDefault="00314D01" w:rsidP="00314D01">
            <w:pPr>
              <w:pStyle w:val="ListParagraph"/>
              <w:rPr>
                <w:rFonts w:ascii="Open Sans" w:eastAsia="Arial" w:hAnsi="Open Sans" w:cs="Open Sans"/>
                <w:sz w:val="22"/>
                <w:szCs w:val="22"/>
              </w:rPr>
            </w:pPr>
          </w:p>
        </w:tc>
      </w:tr>
      <w:tr w:rsidR="00B3350C" w:rsidRPr="001F5FDD" w14:paraId="02913EF1" w14:textId="77777777" w:rsidTr="09D121B5">
        <w:trPr>
          <w:trHeight w:val="135"/>
        </w:trPr>
        <w:tc>
          <w:tcPr>
            <w:tcW w:w="2952" w:type="dxa"/>
            <w:shd w:val="clear" w:color="auto" w:fill="auto"/>
          </w:tcPr>
          <w:p w14:paraId="0216DEB4" w14:textId="1E3E55AD"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lastRenderedPageBreak/>
              <w:t>References/Resources/</w:t>
            </w:r>
          </w:p>
          <w:p w14:paraId="324BDA87" w14:textId="3A4F8FF0"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Teacher Preparation</w:t>
            </w:r>
          </w:p>
        </w:tc>
        <w:tc>
          <w:tcPr>
            <w:tcW w:w="7848" w:type="dxa"/>
            <w:shd w:val="clear" w:color="auto" w:fill="auto"/>
          </w:tcPr>
          <w:p w14:paraId="21B03CB8" w14:textId="4BEC3906" w:rsidR="00937B55" w:rsidRPr="001F5FDD" w:rsidRDefault="00314D01" w:rsidP="00A1042C">
            <w:pPr>
              <w:pStyle w:val="ListParagraph"/>
              <w:numPr>
                <w:ilvl w:val="0"/>
                <w:numId w:val="21"/>
              </w:numPr>
              <w:spacing w:line="215" w:lineRule="auto"/>
              <w:ind w:right="180"/>
              <w:rPr>
                <w:rFonts w:ascii="Open Sans" w:hAnsi="Open Sans" w:cs="Open Sans"/>
                <w:sz w:val="22"/>
                <w:szCs w:val="22"/>
              </w:rPr>
            </w:pPr>
            <w:r w:rsidRPr="001F5FDD">
              <w:rPr>
                <w:rFonts w:ascii="Open Sans" w:eastAsia="Arial" w:hAnsi="Open Sans" w:cs="Open Sans"/>
                <w:sz w:val="22"/>
                <w:szCs w:val="22"/>
              </w:rPr>
              <w:t xml:space="preserve">ISBN: </w:t>
            </w:r>
            <w:r w:rsidR="00937B55" w:rsidRPr="001F5FDD">
              <w:rPr>
                <w:rFonts w:ascii="Open Sans" w:eastAsia="Arial" w:hAnsi="Open Sans" w:cs="Open Sans"/>
                <w:sz w:val="22"/>
                <w:szCs w:val="22"/>
              </w:rPr>
              <w:t>0766818314, Criminal Law and Procedure (5</w:t>
            </w:r>
            <w:r w:rsidR="00937B55" w:rsidRPr="001F5FDD">
              <w:rPr>
                <w:rFonts w:ascii="Open Sans" w:eastAsia="Arial" w:hAnsi="Open Sans" w:cs="Open Sans"/>
                <w:sz w:val="22"/>
                <w:szCs w:val="22"/>
                <w:vertAlign w:val="superscript"/>
              </w:rPr>
              <w:t>th</w:t>
            </w:r>
            <w:r w:rsidR="00937B55" w:rsidRPr="001F5FDD">
              <w:rPr>
                <w:rFonts w:ascii="Open Sans" w:eastAsia="Arial" w:hAnsi="Open Sans" w:cs="Open Sans"/>
                <w:sz w:val="22"/>
                <w:szCs w:val="22"/>
              </w:rPr>
              <w:t xml:space="preserve"> Edition) by Daniel E. Hall, J.D., </w:t>
            </w:r>
            <w:proofErr w:type="spellStart"/>
            <w:r w:rsidR="00937B55" w:rsidRPr="001F5FDD">
              <w:rPr>
                <w:rFonts w:ascii="Open Sans" w:eastAsia="Arial" w:hAnsi="Open Sans" w:cs="Open Sans"/>
                <w:sz w:val="22"/>
                <w:szCs w:val="22"/>
              </w:rPr>
              <w:t>Ed.D</w:t>
            </w:r>
            <w:proofErr w:type="spellEnd"/>
            <w:r w:rsidR="00937B55" w:rsidRPr="001F5FDD">
              <w:rPr>
                <w:rFonts w:ascii="Open Sans" w:eastAsia="Arial" w:hAnsi="Open Sans" w:cs="Open Sans"/>
                <w:sz w:val="22"/>
                <w:szCs w:val="22"/>
              </w:rPr>
              <w:t>.</w:t>
            </w:r>
          </w:p>
          <w:p w14:paraId="230B4636" w14:textId="03E447A3" w:rsidR="00B3350C" w:rsidRPr="001F5FDD" w:rsidRDefault="00937B55" w:rsidP="0087044C">
            <w:pPr>
              <w:pStyle w:val="ListParagraph"/>
              <w:numPr>
                <w:ilvl w:val="0"/>
                <w:numId w:val="21"/>
              </w:numPr>
              <w:spacing w:line="238" w:lineRule="auto"/>
              <w:rPr>
                <w:rFonts w:ascii="Open Sans" w:hAnsi="Open Sans" w:cs="Open Sans"/>
                <w:sz w:val="22"/>
                <w:szCs w:val="22"/>
              </w:rPr>
            </w:pPr>
            <w:r w:rsidRPr="001F5FDD">
              <w:rPr>
                <w:rFonts w:ascii="Open Sans" w:eastAsia="Arial" w:hAnsi="Open Sans" w:cs="Open Sans"/>
                <w:sz w:val="22"/>
                <w:szCs w:val="22"/>
              </w:rPr>
              <w:t xml:space="preserve">Do an Internet search for </w:t>
            </w:r>
            <w:r w:rsidR="00A1042C" w:rsidRPr="001F5FDD">
              <w:rPr>
                <w:rFonts w:ascii="Open Sans" w:eastAsia="Arial" w:hAnsi="Open Sans" w:cs="Open Sans"/>
                <w:sz w:val="22"/>
                <w:szCs w:val="22"/>
              </w:rPr>
              <w:t>law WebTV</w:t>
            </w:r>
          </w:p>
        </w:tc>
      </w:tr>
      <w:tr w:rsidR="00B3350C" w:rsidRPr="001F5FDD"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Additional Required Components</w:t>
            </w:r>
          </w:p>
        </w:tc>
      </w:tr>
      <w:tr w:rsidR="00B3350C" w:rsidRPr="001F5FDD" w14:paraId="17A4CF5D" w14:textId="77777777" w:rsidTr="09D121B5">
        <w:trPr>
          <w:trHeight w:val="485"/>
        </w:trPr>
        <w:tc>
          <w:tcPr>
            <w:tcW w:w="2952" w:type="dxa"/>
            <w:shd w:val="clear" w:color="auto" w:fill="auto"/>
          </w:tcPr>
          <w:p w14:paraId="07A69FE4" w14:textId="4678019B"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F5FDD" w:rsidRDefault="00B3350C" w:rsidP="00DC4B23">
            <w:pPr>
              <w:spacing w:before="120" w:after="120"/>
              <w:rPr>
                <w:rFonts w:ascii="Open Sans" w:hAnsi="Open Sans" w:cs="Open Sans"/>
                <w:sz w:val="22"/>
                <w:szCs w:val="22"/>
              </w:rPr>
            </w:pPr>
          </w:p>
        </w:tc>
      </w:tr>
      <w:tr w:rsidR="00B3350C" w:rsidRPr="001F5FDD" w14:paraId="13D42D07" w14:textId="77777777" w:rsidTr="09D121B5">
        <w:trPr>
          <w:trHeight w:val="737"/>
        </w:trPr>
        <w:tc>
          <w:tcPr>
            <w:tcW w:w="2952" w:type="dxa"/>
            <w:shd w:val="clear" w:color="auto" w:fill="auto"/>
          </w:tcPr>
          <w:p w14:paraId="28B3D5E3" w14:textId="0171714D" w:rsidR="00B3350C" w:rsidRPr="001F5FDD" w:rsidRDefault="00B3350C"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College and Career Readiness Connection</w:t>
            </w:r>
            <w:r w:rsidR="00A3064F" w:rsidRPr="001F5FDD">
              <w:rPr>
                <w:rStyle w:val="FootnoteReference"/>
                <w:rFonts w:ascii="Open Sans" w:hAnsi="Open Sans" w:cs="Open Sans"/>
                <w:b/>
                <w:bCs/>
                <w:sz w:val="22"/>
                <w:szCs w:val="22"/>
              </w:rPr>
              <w:footnoteReference w:id="1"/>
            </w:r>
          </w:p>
        </w:tc>
        <w:tc>
          <w:tcPr>
            <w:tcW w:w="7848" w:type="dxa"/>
            <w:shd w:val="clear" w:color="auto" w:fill="auto"/>
          </w:tcPr>
          <w:p w14:paraId="320EDAE6" w14:textId="3F3F548E" w:rsidR="00937B55" w:rsidRPr="001F5FDD" w:rsidRDefault="00937B55" w:rsidP="00937B55">
            <w:pPr>
              <w:rPr>
                <w:rFonts w:ascii="Open Sans" w:hAnsi="Open Sans" w:cs="Open Sans"/>
                <w:sz w:val="22"/>
                <w:szCs w:val="22"/>
              </w:rPr>
            </w:pPr>
            <w:r w:rsidRPr="001F5FDD">
              <w:rPr>
                <w:rFonts w:ascii="Open Sans" w:eastAsia="Arial" w:hAnsi="Open Sans" w:cs="Open Sans"/>
                <w:sz w:val="22"/>
                <w:szCs w:val="22"/>
              </w:rPr>
              <w:t>English Language Arts</w:t>
            </w:r>
          </w:p>
          <w:p w14:paraId="7EF0778D" w14:textId="77777777" w:rsidR="00937B55" w:rsidRPr="001F5FDD" w:rsidRDefault="00937B55" w:rsidP="00937B55">
            <w:pPr>
              <w:numPr>
                <w:ilvl w:val="0"/>
                <w:numId w:val="16"/>
              </w:numPr>
              <w:tabs>
                <w:tab w:val="left" w:pos="2080"/>
              </w:tabs>
              <w:ind w:left="340" w:hanging="337"/>
              <w:rPr>
                <w:rFonts w:ascii="Open Sans" w:eastAsia="Arial" w:hAnsi="Open Sans" w:cs="Open Sans"/>
                <w:sz w:val="22"/>
                <w:szCs w:val="22"/>
              </w:rPr>
            </w:pPr>
            <w:r w:rsidRPr="001F5FDD">
              <w:rPr>
                <w:rFonts w:ascii="Open Sans" w:eastAsia="Arial" w:hAnsi="Open Sans" w:cs="Open Sans"/>
                <w:sz w:val="22"/>
                <w:szCs w:val="22"/>
              </w:rPr>
              <w:t>Speaking</w:t>
            </w:r>
          </w:p>
          <w:p w14:paraId="6A275FCB" w14:textId="77777777" w:rsidR="00937B55" w:rsidRPr="001F5FDD" w:rsidRDefault="00937B55" w:rsidP="00937B55">
            <w:pPr>
              <w:spacing w:line="11" w:lineRule="exact"/>
              <w:rPr>
                <w:rFonts w:ascii="Open Sans" w:eastAsia="Arial" w:hAnsi="Open Sans" w:cs="Open Sans"/>
                <w:sz w:val="22"/>
                <w:szCs w:val="22"/>
              </w:rPr>
            </w:pPr>
          </w:p>
          <w:p w14:paraId="07684ADB" w14:textId="4E93182C" w:rsidR="00937B55" w:rsidRPr="001F5FDD" w:rsidRDefault="00937B55" w:rsidP="00881B63">
            <w:pPr>
              <w:spacing w:line="235" w:lineRule="auto"/>
              <w:ind w:left="420"/>
              <w:rPr>
                <w:rFonts w:ascii="Open Sans" w:eastAsia="Arial" w:hAnsi="Open Sans" w:cs="Open Sans"/>
                <w:sz w:val="22"/>
                <w:szCs w:val="22"/>
              </w:rPr>
            </w:pPr>
            <w:r w:rsidRPr="001F5FDD">
              <w:rPr>
                <w:rFonts w:ascii="Open Sans" w:eastAsia="Arial" w:hAnsi="Open Sans" w:cs="Open Sans"/>
                <w:sz w:val="22"/>
                <w:szCs w:val="22"/>
              </w:rPr>
              <w:t>A. Understand the elements of communication both in informal group discussions and formal presentations (e.g., accuracy, relevance,</w:t>
            </w:r>
            <w:r w:rsidR="00881B63" w:rsidRPr="001F5FDD">
              <w:rPr>
                <w:rFonts w:ascii="Open Sans" w:eastAsia="Arial" w:hAnsi="Open Sans" w:cs="Open Sans"/>
                <w:sz w:val="22"/>
                <w:szCs w:val="22"/>
              </w:rPr>
              <w:t xml:space="preserve"> </w:t>
            </w:r>
            <w:r w:rsidRPr="001F5FDD">
              <w:rPr>
                <w:rFonts w:ascii="Open Sans" w:eastAsia="Arial" w:hAnsi="Open Sans" w:cs="Open Sans"/>
                <w:sz w:val="22"/>
                <w:szCs w:val="22"/>
              </w:rPr>
              <w:t>rhetorical features, organization of information).</w:t>
            </w:r>
          </w:p>
          <w:p w14:paraId="470C7A4A" w14:textId="77777777" w:rsidR="00937B55" w:rsidRPr="001F5FDD" w:rsidRDefault="00937B55" w:rsidP="00937B55">
            <w:pPr>
              <w:ind w:left="780"/>
              <w:rPr>
                <w:rFonts w:ascii="Open Sans" w:hAnsi="Open Sans" w:cs="Open Sans"/>
                <w:sz w:val="22"/>
                <w:szCs w:val="22"/>
              </w:rPr>
            </w:pPr>
            <w:r w:rsidRPr="001F5FDD">
              <w:rPr>
                <w:rFonts w:ascii="Open Sans" w:eastAsia="Arial" w:hAnsi="Open Sans" w:cs="Open Sans"/>
                <w:sz w:val="22"/>
                <w:szCs w:val="22"/>
              </w:rPr>
              <w:t>1. Understand how style and content of spoken</w:t>
            </w:r>
          </w:p>
          <w:p w14:paraId="44BC54B4" w14:textId="77777777" w:rsidR="00937B55" w:rsidRPr="001F5FDD" w:rsidRDefault="00937B55" w:rsidP="00937B55">
            <w:pPr>
              <w:spacing w:line="11" w:lineRule="exact"/>
              <w:rPr>
                <w:rFonts w:ascii="Open Sans" w:hAnsi="Open Sans" w:cs="Open Sans"/>
                <w:sz w:val="22"/>
                <w:szCs w:val="22"/>
              </w:rPr>
            </w:pPr>
          </w:p>
          <w:p w14:paraId="080A65D8" w14:textId="77777777" w:rsidR="00937B55" w:rsidRPr="001F5FDD" w:rsidRDefault="00937B55" w:rsidP="00937B55">
            <w:pPr>
              <w:spacing w:line="235" w:lineRule="auto"/>
              <w:ind w:left="780" w:right="80"/>
              <w:rPr>
                <w:rFonts w:ascii="Open Sans" w:hAnsi="Open Sans" w:cs="Open Sans"/>
                <w:sz w:val="22"/>
                <w:szCs w:val="22"/>
              </w:rPr>
            </w:pPr>
            <w:r w:rsidRPr="001F5FDD">
              <w:rPr>
                <w:rFonts w:ascii="Open Sans" w:eastAsia="Arial" w:hAnsi="Open Sans" w:cs="Open Sans"/>
                <w:sz w:val="22"/>
                <w:szCs w:val="22"/>
              </w:rPr>
              <w:t>language varies in different contexts and influences the listener’s understanding.</w:t>
            </w:r>
          </w:p>
          <w:p w14:paraId="11F1CAE4" w14:textId="77777777" w:rsidR="00937B55" w:rsidRPr="001F5FDD" w:rsidRDefault="00937B55" w:rsidP="00937B55">
            <w:pPr>
              <w:spacing w:line="12" w:lineRule="exact"/>
              <w:rPr>
                <w:rFonts w:ascii="Open Sans" w:hAnsi="Open Sans" w:cs="Open Sans"/>
                <w:sz w:val="22"/>
                <w:szCs w:val="22"/>
              </w:rPr>
            </w:pPr>
          </w:p>
          <w:p w14:paraId="040141E2" w14:textId="6A1C1515" w:rsidR="00937B55" w:rsidRPr="001F5FDD" w:rsidRDefault="00881B63" w:rsidP="00881B63">
            <w:pPr>
              <w:tabs>
                <w:tab w:val="left" w:pos="2788"/>
              </w:tabs>
              <w:spacing w:line="235" w:lineRule="auto"/>
              <w:ind w:left="781" w:right="180"/>
              <w:rPr>
                <w:rFonts w:ascii="Open Sans" w:eastAsia="Arial" w:hAnsi="Open Sans" w:cs="Open Sans"/>
                <w:sz w:val="22"/>
                <w:szCs w:val="22"/>
              </w:rPr>
            </w:pPr>
            <w:r w:rsidRPr="001F5FDD">
              <w:rPr>
                <w:rFonts w:ascii="Open Sans" w:eastAsia="Arial" w:hAnsi="Open Sans" w:cs="Open Sans"/>
                <w:sz w:val="22"/>
                <w:szCs w:val="22"/>
              </w:rPr>
              <w:t xml:space="preserve">2. </w:t>
            </w:r>
            <w:r w:rsidR="00937B55" w:rsidRPr="001F5FDD">
              <w:rPr>
                <w:rFonts w:ascii="Open Sans" w:eastAsia="Arial" w:hAnsi="Open Sans" w:cs="Open Sans"/>
                <w:sz w:val="22"/>
                <w:szCs w:val="22"/>
              </w:rPr>
              <w:t xml:space="preserve">Adjust presentation (delivery, vocabulary, length) to </w:t>
            </w:r>
            <w:proofErr w:type="gramStart"/>
            <w:r w:rsidR="00937B55" w:rsidRPr="001F5FDD">
              <w:rPr>
                <w:rFonts w:ascii="Open Sans" w:eastAsia="Arial" w:hAnsi="Open Sans" w:cs="Open Sans"/>
                <w:sz w:val="22"/>
                <w:szCs w:val="22"/>
              </w:rPr>
              <w:t>particular audiences</w:t>
            </w:r>
            <w:proofErr w:type="gramEnd"/>
            <w:r w:rsidR="00937B55" w:rsidRPr="001F5FDD">
              <w:rPr>
                <w:rFonts w:ascii="Open Sans" w:eastAsia="Arial" w:hAnsi="Open Sans" w:cs="Open Sans"/>
                <w:sz w:val="22"/>
                <w:szCs w:val="22"/>
              </w:rPr>
              <w:t xml:space="preserve"> and purposes.</w:t>
            </w:r>
          </w:p>
          <w:p w14:paraId="3F491F4B" w14:textId="77777777" w:rsidR="00937B55" w:rsidRPr="001F5FDD" w:rsidRDefault="00937B55" w:rsidP="00937B55">
            <w:pPr>
              <w:spacing w:line="277" w:lineRule="exact"/>
              <w:rPr>
                <w:rFonts w:ascii="Open Sans" w:hAnsi="Open Sans" w:cs="Open Sans"/>
                <w:sz w:val="22"/>
                <w:szCs w:val="22"/>
              </w:rPr>
            </w:pPr>
          </w:p>
          <w:p w14:paraId="73424FD1" w14:textId="77777777" w:rsidR="00937B55" w:rsidRPr="001F5FDD" w:rsidRDefault="00937B55" w:rsidP="00937B55">
            <w:pPr>
              <w:rPr>
                <w:rFonts w:ascii="Open Sans" w:hAnsi="Open Sans" w:cs="Open Sans"/>
                <w:sz w:val="22"/>
                <w:szCs w:val="22"/>
              </w:rPr>
            </w:pPr>
            <w:r w:rsidRPr="001F5FDD">
              <w:rPr>
                <w:rFonts w:ascii="Open Sans" w:eastAsia="Arial" w:hAnsi="Open Sans" w:cs="Open Sans"/>
                <w:sz w:val="22"/>
                <w:szCs w:val="22"/>
              </w:rPr>
              <w:t>Cross-Disciplinary Standards</w:t>
            </w:r>
          </w:p>
          <w:p w14:paraId="51FD0162" w14:textId="77777777" w:rsidR="00937B55" w:rsidRPr="001F5FDD" w:rsidRDefault="00937B55" w:rsidP="00937B55">
            <w:pPr>
              <w:spacing w:line="1" w:lineRule="exact"/>
              <w:rPr>
                <w:rFonts w:ascii="Open Sans" w:hAnsi="Open Sans" w:cs="Open Sans"/>
                <w:sz w:val="22"/>
                <w:szCs w:val="22"/>
              </w:rPr>
            </w:pPr>
          </w:p>
          <w:p w14:paraId="722ADB33" w14:textId="77777777" w:rsidR="00937B55" w:rsidRPr="001F5FDD" w:rsidRDefault="00937B55" w:rsidP="00937B55">
            <w:pPr>
              <w:rPr>
                <w:rFonts w:ascii="Open Sans" w:hAnsi="Open Sans" w:cs="Open Sans"/>
                <w:sz w:val="22"/>
                <w:szCs w:val="22"/>
              </w:rPr>
            </w:pPr>
            <w:r w:rsidRPr="001F5FDD">
              <w:rPr>
                <w:rFonts w:ascii="Open Sans" w:eastAsia="Arial" w:hAnsi="Open Sans" w:cs="Open Sans"/>
                <w:sz w:val="22"/>
                <w:szCs w:val="22"/>
              </w:rPr>
              <w:t>I. Key Cognitive Skills</w:t>
            </w:r>
          </w:p>
          <w:p w14:paraId="7128221E" w14:textId="77777777" w:rsidR="00937B55" w:rsidRPr="001F5FDD" w:rsidRDefault="00937B55" w:rsidP="00937B55">
            <w:pPr>
              <w:numPr>
                <w:ilvl w:val="0"/>
                <w:numId w:val="18"/>
              </w:numPr>
              <w:tabs>
                <w:tab w:val="left" w:pos="2460"/>
              </w:tabs>
              <w:ind w:left="720" w:hanging="299"/>
              <w:rPr>
                <w:rFonts w:ascii="Open Sans" w:eastAsia="Arial" w:hAnsi="Open Sans" w:cs="Open Sans"/>
                <w:sz w:val="22"/>
                <w:szCs w:val="22"/>
              </w:rPr>
            </w:pPr>
            <w:r w:rsidRPr="001F5FDD">
              <w:rPr>
                <w:rFonts w:ascii="Open Sans" w:eastAsia="Arial" w:hAnsi="Open Sans" w:cs="Open Sans"/>
                <w:sz w:val="22"/>
                <w:szCs w:val="22"/>
              </w:rPr>
              <w:t>Reasoning</w:t>
            </w:r>
          </w:p>
          <w:p w14:paraId="2BB1DD00" w14:textId="77777777" w:rsidR="00937B55" w:rsidRPr="001F5FDD" w:rsidRDefault="00937B55" w:rsidP="00937B55">
            <w:pPr>
              <w:spacing w:line="10" w:lineRule="exact"/>
              <w:rPr>
                <w:rFonts w:ascii="Open Sans" w:eastAsia="Arial" w:hAnsi="Open Sans" w:cs="Open Sans"/>
                <w:sz w:val="22"/>
                <w:szCs w:val="22"/>
              </w:rPr>
            </w:pPr>
          </w:p>
          <w:p w14:paraId="16213AA9" w14:textId="2B7D18E4" w:rsidR="00B3350C" w:rsidRPr="001F5FDD" w:rsidRDefault="00881B63" w:rsidP="00A1042C">
            <w:pPr>
              <w:tabs>
                <w:tab w:val="left" w:pos="2788"/>
              </w:tabs>
              <w:spacing w:line="235" w:lineRule="auto"/>
              <w:ind w:left="781" w:right="400"/>
              <w:rPr>
                <w:rFonts w:ascii="Open Sans" w:hAnsi="Open Sans" w:cs="Open Sans"/>
                <w:sz w:val="22"/>
                <w:szCs w:val="22"/>
              </w:rPr>
            </w:pPr>
            <w:r w:rsidRPr="001F5FDD">
              <w:rPr>
                <w:rFonts w:ascii="Open Sans" w:eastAsia="Arial" w:hAnsi="Open Sans" w:cs="Open Sans"/>
                <w:sz w:val="22"/>
                <w:szCs w:val="22"/>
              </w:rPr>
              <w:t xml:space="preserve">2. </w:t>
            </w:r>
            <w:r w:rsidR="00937B55" w:rsidRPr="001F5FDD">
              <w:rPr>
                <w:rFonts w:ascii="Open Sans" w:eastAsia="Arial" w:hAnsi="Open Sans" w:cs="Open Sans"/>
                <w:sz w:val="22"/>
                <w:szCs w:val="22"/>
              </w:rPr>
              <w:t xml:space="preserve">Construct well-reasoned arguments to explain phenomena, </w:t>
            </w:r>
            <w:proofErr w:type="gramStart"/>
            <w:r w:rsidR="00937B55" w:rsidRPr="001F5FDD">
              <w:rPr>
                <w:rFonts w:ascii="Open Sans" w:eastAsia="Arial" w:hAnsi="Open Sans" w:cs="Open Sans"/>
                <w:sz w:val="22"/>
                <w:szCs w:val="22"/>
              </w:rPr>
              <w:t>validate</w:t>
            </w:r>
            <w:proofErr w:type="gramEnd"/>
            <w:r w:rsidR="00937B55" w:rsidRPr="001F5FDD">
              <w:rPr>
                <w:rFonts w:ascii="Open Sans" w:eastAsia="Arial" w:hAnsi="Open Sans" w:cs="Open Sans"/>
                <w:sz w:val="22"/>
                <w:szCs w:val="22"/>
              </w:rPr>
              <w:t xml:space="preserve"> conjectures, or support positions.</w:t>
            </w:r>
          </w:p>
        </w:tc>
      </w:tr>
      <w:tr w:rsidR="00B3350C" w:rsidRPr="001F5FDD"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Recommended Strategies</w:t>
            </w:r>
          </w:p>
        </w:tc>
      </w:tr>
      <w:tr w:rsidR="00B3350C" w:rsidRPr="001F5FDD" w14:paraId="15010D4A" w14:textId="77777777" w:rsidTr="09D121B5">
        <w:trPr>
          <w:trHeight w:val="512"/>
        </w:trPr>
        <w:tc>
          <w:tcPr>
            <w:tcW w:w="2952" w:type="dxa"/>
            <w:shd w:val="clear" w:color="auto" w:fill="auto"/>
          </w:tcPr>
          <w:p w14:paraId="57BD3680" w14:textId="519E0340"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Reading Strategies</w:t>
            </w:r>
          </w:p>
        </w:tc>
        <w:tc>
          <w:tcPr>
            <w:tcW w:w="7848" w:type="dxa"/>
            <w:shd w:val="clear" w:color="auto" w:fill="auto"/>
          </w:tcPr>
          <w:p w14:paraId="10E0A405" w14:textId="77777777" w:rsidR="00B3350C" w:rsidRPr="001F5FDD" w:rsidRDefault="00B3350C" w:rsidP="00DC4B23">
            <w:pPr>
              <w:spacing w:before="120" w:after="120"/>
              <w:rPr>
                <w:rFonts w:ascii="Open Sans" w:hAnsi="Open Sans" w:cs="Open Sans"/>
                <w:sz w:val="22"/>
                <w:szCs w:val="22"/>
              </w:rPr>
            </w:pPr>
          </w:p>
        </w:tc>
      </w:tr>
      <w:tr w:rsidR="00B3350C" w:rsidRPr="001F5FDD" w14:paraId="1B8F084A" w14:textId="77777777" w:rsidTr="09D121B5">
        <w:trPr>
          <w:trHeight w:val="530"/>
        </w:trPr>
        <w:tc>
          <w:tcPr>
            <w:tcW w:w="2952" w:type="dxa"/>
            <w:shd w:val="clear" w:color="auto" w:fill="auto"/>
          </w:tcPr>
          <w:p w14:paraId="64678F92" w14:textId="35EF84B8"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Quotes</w:t>
            </w:r>
          </w:p>
        </w:tc>
        <w:tc>
          <w:tcPr>
            <w:tcW w:w="7848" w:type="dxa"/>
            <w:shd w:val="clear" w:color="auto" w:fill="auto"/>
          </w:tcPr>
          <w:p w14:paraId="73FBBD03" w14:textId="77777777" w:rsidR="00B3350C" w:rsidRPr="001F5FDD" w:rsidRDefault="00B3350C" w:rsidP="00DC4B23">
            <w:pPr>
              <w:spacing w:before="120" w:after="120"/>
              <w:rPr>
                <w:rFonts w:ascii="Open Sans" w:hAnsi="Open Sans" w:cs="Open Sans"/>
                <w:sz w:val="22"/>
                <w:szCs w:val="22"/>
              </w:rPr>
            </w:pPr>
          </w:p>
        </w:tc>
      </w:tr>
      <w:tr w:rsidR="00B3350C" w:rsidRPr="001F5FDD" w14:paraId="01ABF569" w14:textId="77777777" w:rsidTr="09D121B5">
        <w:trPr>
          <w:trHeight w:val="1160"/>
        </w:trPr>
        <w:tc>
          <w:tcPr>
            <w:tcW w:w="2952" w:type="dxa"/>
            <w:shd w:val="clear" w:color="auto" w:fill="auto"/>
          </w:tcPr>
          <w:p w14:paraId="593DBD72" w14:textId="40C351D9" w:rsidR="00B3350C" w:rsidRPr="001F5FDD" w:rsidRDefault="09D121B5" w:rsidP="09D121B5">
            <w:pPr>
              <w:jc w:val="center"/>
              <w:rPr>
                <w:rFonts w:ascii="Open Sans" w:hAnsi="Open Sans" w:cs="Open Sans"/>
                <w:b/>
                <w:bCs/>
                <w:sz w:val="22"/>
                <w:szCs w:val="22"/>
              </w:rPr>
            </w:pPr>
            <w:r w:rsidRPr="001F5FDD">
              <w:rPr>
                <w:rFonts w:ascii="Open Sans" w:hAnsi="Open Sans" w:cs="Open Sans"/>
                <w:b/>
                <w:bCs/>
                <w:sz w:val="22"/>
                <w:szCs w:val="22"/>
              </w:rPr>
              <w:t>Multimedia/Visual Strategy</w:t>
            </w:r>
          </w:p>
          <w:p w14:paraId="3099B1F4" w14:textId="74E6B804" w:rsidR="00B3350C" w:rsidRPr="001F5FDD" w:rsidRDefault="09D121B5" w:rsidP="09D121B5">
            <w:pPr>
              <w:jc w:val="center"/>
              <w:rPr>
                <w:rFonts w:ascii="Open Sans" w:hAnsi="Open Sans" w:cs="Open Sans"/>
                <w:b/>
                <w:bCs/>
                <w:sz w:val="22"/>
                <w:szCs w:val="22"/>
              </w:rPr>
            </w:pPr>
            <w:r w:rsidRPr="001F5FD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F5FDD" w:rsidRDefault="00B3350C" w:rsidP="00DC4B23">
            <w:pPr>
              <w:spacing w:before="120" w:after="120"/>
              <w:rPr>
                <w:rFonts w:ascii="Open Sans" w:hAnsi="Open Sans" w:cs="Open Sans"/>
                <w:sz w:val="22"/>
                <w:szCs w:val="22"/>
              </w:rPr>
            </w:pPr>
          </w:p>
        </w:tc>
      </w:tr>
      <w:tr w:rsidR="00B3350C" w:rsidRPr="001F5FDD" w14:paraId="258F6118" w14:textId="77777777" w:rsidTr="09D121B5">
        <w:tc>
          <w:tcPr>
            <w:tcW w:w="2952" w:type="dxa"/>
            <w:shd w:val="clear" w:color="auto" w:fill="auto"/>
          </w:tcPr>
          <w:p w14:paraId="3CF2726B" w14:textId="49C5C493"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lastRenderedPageBreak/>
              <w:t>Graphic Organizers/Handout</w:t>
            </w:r>
          </w:p>
        </w:tc>
        <w:tc>
          <w:tcPr>
            <w:tcW w:w="7848" w:type="dxa"/>
            <w:shd w:val="clear" w:color="auto" w:fill="auto"/>
          </w:tcPr>
          <w:p w14:paraId="3C1C5255" w14:textId="77777777" w:rsidR="00B3350C" w:rsidRPr="001F5FDD" w:rsidRDefault="00B3350C" w:rsidP="00DC4B23">
            <w:pPr>
              <w:spacing w:before="120" w:after="120"/>
              <w:rPr>
                <w:rFonts w:ascii="Open Sans" w:hAnsi="Open Sans" w:cs="Open Sans"/>
                <w:sz w:val="22"/>
                <w:szCs w:val="22"/>
              </w:rPr>
            </w:pPr>
          </w:p>
        </w:tc>
      </w:tr>
      <w:tr w:rsidR="00B3350C" w:rsidRPr="001F5FDD" w14:paraId="4E7081C3" w14:textId="77777777" w:rsidTr="09D121B5">
        <w:trPr>
          <w:trHeight w:val="135"/>
        </w:trPr>
        <w:tc>
          <w:tcPr>
            <w:tcW w:w="2952" w:type="dxa"/>
            <w:shd w:val="clear" w:color="auto" w:fill="auto"/>
          </w:tcPr>
          <w:p w14:paraId="088CA3DF" w14:textId="30B7C2ED" w:rsidR="00B3350C" w:rsidRPr="001F5FDD" w:rsidRDefault="09D121B5" w:rsidP="09D121B5">
            <w:pPr>
              <w:spacing w:before="120"/>
              <w:jc w:val="center"/>
              <w:rPr>
                <w:rFonts w:ascii="Open Sans" w:hAnsi="Open Sans" w:cs="Open Sans"/>
                <w:b/>
                <w:bCs/>
                <w:sz w:val="22"/>
                <w:szCs w:val="22"/>
              </w:rPr>
            </w:pPr>
            <w:r w:rsidRPr="001F5FDD">
              <w:rPr>
                <w:rFonts w:ascii="Open Sans" w:hAnsi="Open Sans" w:cs="Open Sans"/>
                <w:b/>
                <w:bCs/>
                <w:sz w:val="22"/>
                <w:szCs w:val="22"/>
              </w:rPr>
              <w:t>Writing Strategies</w:t>
            </w:r>
          </w:p>
          <w:p w14:paraId="167766CC" w14:textId="77777777" w:rsidR="00B3350C" w:rsidRPr="001F5FDD" w:rsidRDefault="09D121B5" w:rsidP="09D121B5">
            <w:pPr>
              <w:spacing w:after="120"/>
              <w:jc w:val="center"/>
              <w:rPr>
                <w:rFonts w:ascii="Open Sans" w:hAnsi="Open Sans" w:cs="Open Sans"/>
                <w:b/>
                <w:bCs/>
                <w:sz w:val="22"/>
                <w:szCs w:val="22"/>
              </w:rPr>
            </w:pPr>
            <w:r w:rsidRPr="001F5FDD">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F5FDD" w:rsidRDefault="00392521" w:rsidP="00DC4B23">
            <w:pPr>
              <w:spacing w:before="120" w:after="120"/>
              <w:rPr>
                <w:rFonts w:ascii="Open Sans" w:hAnsi="Open Sans" w:cs="Open Sans"/>
                <w:sz w:val="22"/>
                <w:szCs w:val="22"/>
              </w:rPr>
            </w:pPr>
          </w:p>
          <w:p w14:paraId="6920044E" w14:textId="77777777" w:rsidR="00B3350C" w:rsidRPr="001F5FDD" w:rsidRDefault="00B3350C" w:rsidP="00392521">
            <w:pPr>
              <w:jc w:val="center"/>
              <w:rPr>
                <w:rFonts w:ascii="Open Sans" w:hAnsi="Open Sans" w:cs="Open Sans"/>
                <w:sz w:val="22"/>
                <w:szCs w:val="22"/>
              </w:rPr>
            </w:pPr>
          </w:p>
        </w:tc>
      </w:tr>
      <w:tr w:rsidR="00B3350C" w:rsidRPr="001F5FDD"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1F5FDD" w:rsidRDefault="09D121B5" w:rsidP="09D121B5">
            <w:pPr>
              <w:spacing w:before="120"/>
              <w:jc w:val="center"/>
              <w:rPr>
                <w:rFonts w:ascii="Open Sans" w:hAnsi="Open Sans" w:cs="Open Sans"/>
                <w:b/>
                <w:bCs/>
                <w:sz w:val="22"/>
                <w:szCs w:val="22"/>
              </w:rPr>
            </w:pPr>
            <w:r w:rsidRPr="001F5FDD">
              <w:rPr>
                <w:rFonts w:ascii="Open Sans" w:hAnsi="Open Sans" w:cs="Open Sans"/>
                <w:b/>
                <w:bCs/>
                <w:sz w:val="22"/>
                <w:szCs w:val="22"/>
              </w:rPr>
              <w:t>Communication</w:t>
            </w:r>
          </w:p>
          <w:p w14:paraId="1C68BAFD" w14:textId="77777777" w:rsidR="00B3350C" w:rsidRPr="001F5FDD" w:rsidRDefault="09D121B5" w:rsidP="09D121B5">
            <w:pPr>
              <w:spacing w:after="120"/>
              <w:jc w:val="center"/>
              <w:rPr>
                <w:rFonts w:ascii="Open Sans" w:hAnsi="Open Sans" w:cs="Open Sans"/>
                <w:b/>
                <w:bCs/>
                <w:sz w:val="22"/>
                <w:szCs w:val="22"/>
              </w:rPr>
            </w:pPr>
            <w:r w:rsidRPr="001F5FD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F5FDD" w:rsidRDefault="00B3350C" w:rsidP="00DC4B23">
            <w:pPr>
              <w:spacing w:before="120" w:after="120"/>
              <w:rPr>
                <w:rFonts w:ascii="Open Sans" w:hAnsi="Open Sans" w:cs="Open Sans"/>
                <w:sz w:val="22"/>
                <w:szCs w:val="22"/>
              </w:rPr>
            </w:pPr>
          </w:p>
        </w:tc>
      </w:tr>
      <w:tr w:rsidR="00B3350C" w:rsidRPr="001F5FDD" w14:paraId="16815B57" w14:textId="77777777" w:rsidTr="09D121B5">
        <w:tc>
          <w:tcPr>
            <w:tcW w:w="10800" w:type="dxa"/>
            <w:gridSpan w:val="2"/>
            <w:shd w:val="clear" w:color="auto" w:fill="D9D9D9" w:themeFill="background1" w:themeFillShade="D9"/>
          </w:tcPr>
          <w:p w14:paraId="03C0CCE7" w14:textId="77777777"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Other Essential Lesson Components</w:t>
            </w:r>
          </w:p>
        </w:tc>
      </w:tr>
      <w:tr w:rsidR="00B3350C" w:rsidRPr="001F5FDD" w14:paraId="2F92C5B5" w14:textId="77777777" w:rsidTr="09D121B5">
        <w:trPr>
          <w:trHeight w:val="404"/>
        </w:trPr>
        <w:tc>
          <w:tcPr>
            <w:tcW w:w="2952" w:type="dxa"/>
            <w:shd w:val="clear" w:color="auto" w:fill="auto"/>
          </w:tcPr>
          <w:p w14:paraId="3DB02087" w14:textId="77777777" w:rsidR="009C0DFC" w:rsidRPr="001F5FDD" w:rsidRDefault="09D121B5" w:rsidP="09D121B5">
            <w:pPr>
              <w:jc w:val="center"/>
              <w:rPr>
                <w:rFonts w:ascii="Open Sans" w:hAnsi="Open Sans" w:cs="Open Sans"/>
                <w:b/>
                <w:bCs/>
                <w:sz w:val="22"/>
                <w:szCs w:val="22"/>
              </w:rPr>
            </w:pPr>
            <w:r w:rsidRPr="001F5FDD">
              <w:rPr>
                <w:rFonts w:ascii="Open Sans" w:hAnsi="Open Sans" w:cs="Open Sans"/>
                <w:b/>
                <w:bCs/>
                <w:sz w:val="22"/>
                <w:szCs w:val="22"/>
              </w:rPr>
              <w:t>Enrichment Activity</w:t>
            </w:r>
          </w:p>
          <w:p w14:paraId="7B99CC87" w14:textId="1A043DE0" w:rsidR="00B3350C" w:rsidRPr="001F5FDD" w:rsidRDefault="09D121B5" w:rsidP="09D121B5">
            <w:pPr>
              <w:jc w:val="center"/>
              <w:rPr>
                <w:rFonts w:ascii="Open Sans" w:hAnsi="Open Sans" w:cs="Open Sans"/>
                <w:sz w:val="22"/>
                <w:szCs w:val="22"/>
              </w:rPr>
            </w:pPr>
            <w:r w:rsidRPr="001F5FDD">
              <w:rPr>
                <w:rFonts w:ascii="Open Sans" w:hAnsi="Open Sans" w:cs="Open Sans"/>
                <w:sz w:val="22"/>
                <w:szCs w:val="22"/>
              </w:rPr>
              <w:t>(e.g., homework assignment)</w:t>
            </w:r>
          </w:p>
        </w:tc>
        <w:tc>
          <w:tcPr>
            <w:tcW w:w="7848" w:type="dxa"/>
            <w:shd w:val="clear" w:color="auto" w:fill="auto"/>
          </w:tcPr>
          <w:p w14:paraId="56485286" w14:textId="1D23A1B6" w:rsidR="00B3350C" w:rsidRPr="001F5FDD" w:rsidRDefault="00937B55" w:rsidP="00937B55">
            <w:pPr>
              <w:spacing w:line="236" w:lineRule="auto"/>
              <w:ind w:right="460"/>
              <w:jc w:val="both"/>
              <w:rPr>
                <w:rFonts w:ascii="Open Sans" w:hAnsi="Open Sans" w:cs="Open Sans"/>
                <w:sz w:val="22"/>
                <w:szCs w:val="22"/>
              </w:rPr>
            </w:pPr>
            <w:r w:rsidRPr="001F5FDD">
              <w:rPr>
                <w:rFonts w:ascii="Open Sans" w:eastAsia="Arial" w:hAnsi="Open Sans" w:cs="Open Sans"/>
                <w:sz w:val="22"/>
                <w:szCs w:val="22"/>
              </w:rPr>
              <w:t>For enrichment, students will research any history, law, or court cases they can find on how the specific motions and objections came about. Use the Research Rubric for assessment.</w:t>
            </w:r>
          </w:p>
        </w:tc>
      </w:tr>
      <w:tr w:rsidR="00B3350C" w:rsidRPr="001F5FDD" w14:paraId="7A48E1E2" w14:textId="77777777" w:rsidTr="09D121B5">
        <w:tc>
          <w:tcPr>
            <w:tcW w:w="2952" w:type="dxa"/>
            <w:shd w:val="clear" w:color="auto" w:fill="auto"/>
          </w:tcPr>
          <w:p w14:paraId="2CB7813A" w14:textId="444C38A1"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Family/Community Connection</w:t>
            </w:r>
          </w:p>
        </w:tc>
        <w:tc>
          <w:tcPr>
            <w:tcW w:w="7848" w:type="dxa"/>
            <w:shd w:val="clear" w:color="auto" w:fill="auto"/>
          </w:tcPr>
          <w:p w14:paraId="16E56B0F" w14:textId="77777777" w:rsidR="00B3350C" w:rsidRPr="001F5FDD" w:rsidRDefault="00B3350C" w:rsidP="00DC4B23">
            <w:pPr>
              <w:spacing w:before="120" w:after="120"/>
              <w:rPr>
                <w:rFonts w:ascii="Open Sans" w:hAnsi="Open Sans" w:cs="Open Sans"/>
                <w:sz w:val="22"/>
                <w:szCs w:val="22"/>
              </w:rPr>
            </w:pPr>
          </w:p>
        </w:tc>
      </w:tr>
      <w:tr w:rsidR="00B3350C" w:rsidRPr="001F5FDD" w14:paraId="7E731849" w14:textId="77777777" w:rsidTr="09D121B5">
        <w:trPr>
          <w:trHeight w:val="548"/>
        </w:trPr>
        <w:tc>
          <w:tcPr>
            <w:tcW w:w="2952" w:type="dxa"/>
            <w:shd w:val="clear" w:color="auto" w:fill="auto"/>
          </w:tcPr>
          <w:p w14:paraId="590E8739" w14:textId="09BDFA6F" w:rsidR="00B3350C" w:rsidRPr="001F5FDD" w:rsidRDefault="09D121B5" w:rsidP="09D121B5">
            <w:pPr>
              <w:spacing w:before="120" w:after="120"/>
              <w:jc w:val="center"/>
              <w:rPr>
                <w:rFonts w:ascii="Open Sans" w:hAnsi="Open Sans" w:cs="Open Sans"/>
                <w:b/>
                <w:bCs/>
                <w:sz w:val="22"/>
                <w:szCs w:val="22"/>
              </w:rPr>
            </w:pPr>
            <w:r w:rsidRPr="001F5FDD">
              <w:rPr>
                <w:rFonts w:ascii="Open Sans" w:hAnsi="Open Sans" w:cs="Open Sans"/>
                <w:b/>
                <w:bCs/>
                <w:sz w:val="22"/>
                <w:szCs w:val="22"/>
              </w:rPr>
              <w:t>CTSO connection(s)</w:t>
            </w:r>
          </w:p>
        </w:tc>
        <w:tc>
          <w:tcPr>
            <w:tcW w:w="7848" w:type="dxa"/>
            <w:shd w:val="clear" w:color="auto" w:fill="auto"/>
          </w:tcPr>
          <w:p w14:paraId="1D6673BF" w14:textId="3DD1B122" w:rsidR="00B3350C" w:rsidRPr="001F5FDD" w:rsidRDefault="001F15D3" w:rsidP="00DC4B23">
            <w:pPr>
              <w:spacing w:before="120" w:after="120"/>
              <w:rPr>
                <w:rFonts w:ascii="Open Sans" w:hAnsi="Open Sans" w:cs="Open Sans"/>
                <w:sz w:val="22"/>
                <w:szCs w:val="22"/>
                <w:lang w:val="es-MX"/>
              </w:rPr>
            </w:pPr>
            <w:r w:rsidRPr="001F5FDD">
              <w:rPr>
                <w:rFonts w:ascii="Open Sans" w:hAnsi="Open Sans" w:cs="Open Sans"/>
                <w:sz w:val="22"/>
                <w:szCs w:val="22"/>
                <w:lang w:val="es-MX"/>
              </w:rPr>
              <w:t>SkillsUSA</w:t>
            </w:r>
          </w:p>
        </w:tc>
      </w:tr>
      <w:tr w:rsidR="00B3350C" w:rsidRPr="001F5FDD" w14:paraId="2288B088" w14:textId="77777777" w:rsidTr="09D121B5">
        <w:trPr>
          <w:trHeight w:val="305"/>
        </w:trPr>
        <w:tc>
          <w:tcPr>
            <w:tcW w:w="2952" w:type="dxa"/>
            <w:shd w:val="clear" w:color="auto" w:fill="auto"/>
          </w:tcPr>
          <w:p w14:paraId="2077A7AD" w14:textId="452D5E10" w:rsidR="00B3350C" w:rsidRPr="001F5FDD" w:rsidRDefault="00B3350C" w:rsidP="00DC4B23">
            <w:pPr>
              <w:spacing w:before="120" w:after="120"/>
              <w:jc w:val="center"/>
              <w:rPr>
                <w:rFonts w:ascii="Open Sans" w:hAnsi="Open Sans" w:cs="Open Sans"/>
                <w:b/>
                <w:noProof/>
                <w:sz w:val="22"/>
                <w:szCs w:val="22"/>
              </w:rPr>
            </w:pPr>
            <w:r w:rsidRPr="001F5FDD">
              <w:rPr>
                <w:rFonts w:ascii="Open Sans" w:hAnsi="Open Sans" w:cs="Open Sans"/>
                <w:b/>
                <w:noProof/>
                <w:sz w:val="22"/>
                <w:szCs w:val="22"/>
              </w:rPr>
              <w:t>Service Learning Projects</w:t>
            </w:r>
          </w:p>
        </w:tc>
        <w:tc>
          <w:tcPr>
            <w:tcW w:w="7848" w:type="dxa"/>
            <w:shd w:val="clear" w:color="auto" w:fill="auto"/>
          </w:tcPr>
          <w:p w14:paraId="296854C4" w14:textId="77777777" w:rsidR="00B3350C" w:rsidRPr="001F5FDD" w:rsidRDefault="00B3350C" w:rsidP="00DC4B23">
            <w:pPr>
              <w:spacing w:before="120" w:after="120"/>
              <w:rPr>
                <w:rFonts w:ascii="Open Sans" w:hAnsi="Open Sans" w:cs="Open Sans"/>
                <w:sz w:val="22"/>
                <w:szCs w:val="22"/>
              </w:rPr>
            </w:pPr>
          </w:p>
        </w:tc>
      </w:tr>
      <w:tr w:rsidR="001B2F76" w:rsidRPr="001F5FDD" w14:paraId="680EB37A" w14:textId="77777777" w:rsidTr="09D121B5">
        <w:trPr>
          <w:trHeight w:val="305"/>
        </w:trPr>
        <w:tc>
          <w:tcPr>
            <w:tcW w:w="2952" w:type="dxa"/>
            <w:shd w:val="clear" w:color="auto" w:fill="auto"/>
          </w:tcPr>
          <w:p w14:paraId="06EE8551" w14:textId="6B7E5A7D" w:rsidR="001B2F76" w:rsidRPr="001F5FDD" w:rsidRDefault="00BB45D6" w:rsidP="00DC4B23">
            <w:pPr>
              <w:spacing w:before="120" w:after="120"/>
              <w:jc w:val="center"/>
              <w:rPr>
                <w:rFonts w:ascii="Open Sans" w:hAnsi="Open Sans" w:cs="Open Sans"/>
                <w:b/>
                <w:noProof/>
                <w:sz w:val="22"/>
                <w:szCs w:val="22"/>
              </w:rPr>
            </w:pPr>
            <w:r w:rsidRPr="001F5FDD">
              <w:rPr>
                <w:rFonts w:ascii="Open Sans" w:hAnsi="Open Sans" w:cs="Open Sans"/>
                <w:b/>
                <w:noProof/>
                <w:sz w:val="22"/>
                <w:szCs w:val="22"/>
              </w:rPr>
              <w:t xml:space="preserve">Lesson </w:t>
            </w:r>
            <w:r w:rsidR="001B2F76" w:rsidRPr="001F5FDD">
              <w:rPr>
                <w:rFonts w:ascii="Open Sans" w:hAnsi="Open Sans" w:cs="Open Sans"/>
                <w:b/>
                <w:noProof/>
                <w:sz w:val="22"/>
                <w:szCs w:val="22"/>
              </w:rPr>
              <w:t>Notes</w:t>
            </w:r>
          </w:p>
        </w:tc>
        <w:tc>
          <w:tcPr>
            <w:tcW w:w="7848" w:type="dxa"/>
            <w:shd w:val="clear" w:color="auto" w:fill="auto"/>
          </w:tcPr>
          <w:p w14:paraId="077D2C07" w14:textId="77777777" w:rsidR="001B2F76" w:rsidRPr="001F5FDD" w:rsidRDefault="001B2F76" w:rsidP="00DC4B23">
            <w:pPr>
              <w:spacing w:before="120" w:after="120"/>
              <w:rPr>
                <w:rFonts w:ascii="Open Sans" w:hAnsi="Open Sans" w:cs="Open Sans"/>
                <w:sz w:val="22"/>
                <w:szCs w:val="22"/>
              </w:rPr>
            </w:pPr>
          </w:p>
        </w:tc>
      </w:tr>
    </w:tbl>
    <w:p w14:paraId="70E91643" w14:textId="40567201" w:rsidR="003A5AF5" w:rsidRPr="001F5FDD" w:rsidRDefault="003A5AF5" w:rsidP="00D0097D">
      <w:pPr>
        <w:rPr>
          <w:rFonts w:ascii="Open Sans" w:hAnsi="Open Sans"/>
          <w:sz w:val="22"/>
          <w:szCs w:val="22"/>
        </w:rPr>
      </w:pPr>
    </w:p>
    <w:sectPr w:rsidR="003A5AF5" w:rsidRPr="001F5FDD"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8E9AF" w14:textId="77777777" w:rsidR="008C51BC" w:rsidRDefault="008C51BC" w:rsidP="00B3350C">
      <w:r>
        <w:separator/>
      </w:r>
    </w:p>
  </w:endnote>
  <w:endnote w:type="continuationSeparator" w:id="0">
    <w:p w14:paraId="0CEC9A9C" w14:textId="77777777" w:rsidR="008C51BC" w:rsidRDefault="008C51B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2C7D2DC"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F73F9B">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F73F9B">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BA65C" w14:textId="77777777" w:rsidR="008C51BC" w:rsidRDefault="008C51BC" w:rsidP="00B3350C">
      <w:bookmarkStart w:id="0" w:name="_Hlk484955581"/>
      <w:bookmarkEnd w:id="0"/>
      <w:r>
        <w:separator/>
      </w:r>
    </w:p>
  </w:footnote>
  <w:footnote w:type="continuationSeparator" w:id="0">
    <w:p w14:paraId="7CA606AF" w14:textId="77777777" w:rsidR="008C51BC" w:rsidRDefault="008C51B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8DDE1850"/>
    <w:lvl w:ilvl="0" w:tplc="1EECAE84">
      <w:start w:val="3"/>
      <w:numFmt w:val="upperLetter"/>
      <w:lvlText w:val="%1."/>
      <w:lvlJc w:val="left"/>
    </w:lvl>
    <w:lvl w:ilvl="1" w:tplc="AD8C7C86">
      <w:start w:val="1"/>
      <w:numFmt w:val="decimal"/>
      <w:lvlText w:val="%2."/>
      <w:lvlJc w:val="left"/>
    </w:lvl>
    <w:lvl w:ilvl="2" w:tplc="8D0EE024">
      <w:start w:val="1"/>
      <w:numFmt w:val="lowerLetter"/>
      <w:lvlText w:val="%3"/>
      <w:lvlJc w:val="left"/>
    </w:lvl>
    <w:lvl w:ilvl="3" w:tplc="6FC4470A">
      <w:numFmt w:val="decimal"/>
      <w:lvlText w:val=""/>
      <w:lvlJc w:val="left"/>
    </w:lvl>
    <w:lvl w:ilvl="4" w:tplc="AD2AB5F6">
      <w:numFmt w:val="decimal"/>
      <w:lvlText w:val=""/>
      <w:lvlJc w:val="left"/>
    </w:lvl>
    <w:lvl w:ilvl="5" w:tplc="4314B8D2">
      <w:numFmt w:val="decimal"/>
      <w:lvlText w:val=""/>
      <w:lvlJc w:val="left"/>
    </w:lvl>
    <w:lvl w:ilvl="6" w:tplc="EDA6BF5E">
      <w:numFmt w:val="decimal"/>
      <w:lvlText w:val=""/>
      <w:lvlJc w:val="left"/>
    </w:lvl>
    <w:lvl w:ilvl="7" w:tplc="FD7042F8">
      <w:numFmt w:val="decimal"/>
      <w:lvlText w:val=""/>
      <w:lvlJc w:val="left"/>
    </w:lvl>
    <w:lvl w:ilvl="8" w:tplc="846EEEA8">
      <w:numFmt w:val="decimal"/>
      <w:lvlText w:val=""/>
      <w:lvlJc w:val="left"/>
    </w:lvl>
  </w:abstractNum>
  <w:abstractNum w:abstractNumId="1">
    <w:nsid w:val="00001AD4"/>
    <w:multiLevelType w:val="hybridMultilevel"/>
    <w:tmpl w:val="6A107318"/>
    <w:lvl w:ilvl="0" w:tplc="D398ECE8">
      <w:start w:val="8"/>
      <w:numFmt w:val="upperLetter"/>
      <w:lvlText w:val="%1."/>
      <w:lvlJc w:val="left"/>
    </w:lvl>
    <w:lvl w:ilvl="1" w:tplc="228CD462">
      <w:start w:val="1"/>
      <w:numFmt w:val="decimal"/>
      <w:lvlText w:val="%2."/>
      <w:lvlJc w:val="left"/>
    </w:lvl>
    <w:lvl w:ilvl="2" w:tplc="445873D0">
      <w:numFmt w:val="decimal"/>
      <w:lvlText w:val=""/>
      <w:lvlJc w:val="left"/>
    </w:lvl>
    <w:lvl w:ilvl="3" w:tplc="60006B3C">
      <w:numFmt w:val="decimal"/>
      <w:lvlText w:val=""/>
      <w:lvlJc w:val="left"/>
    </w:lvl>
    <w:lvl w:ilvl="4" w:tplc="7A4C4150">
      <w:numFmt w:val="decimal"/>
      <w:lvlText w:val=""/>
      <w:lvlJc w:val="left"/>
    </w:lvl>
    <w:lvl w:ilvl="5" w:tplc="0ACA3586">
      <w:numFmt w:val="decimal"/>
      <w:lvlText w:val=""/>
      <w:lvlJc w:val="left"/>
    </w:lvl>
    <w:lvl w:ilvl="6" w:tplc="B822849E">
      <w:numFmt w:val="decimal"/>
      <w:lvlText w:val=""/>
      <w:lvlJc w:val="left"/>
    </w:lvl>
    <w:lvl w:ilvl="7" w:tplc="2F46EA56">
      <w:numFmt w:val="decimal"/>
      <w:lvlText w:val=""/>
      <w:lvlJc w:val="left"/>
    </w:lvl>
    <w:lvl w:ilvl="8" w:tplc="71A444C4">
      <w:numFmt w:val="decimal"/>
      <w:lvlText w:val=""/>
      <w:lvlJc w:val="left"/>
    </w:lvl>
  </w:abstractNum>
  <w:abstractNum w:abstractNumId="2">
    <w:nsid w:val="00001E1F"/>
    <w:multiLevelType w:val="hybridMultilevel"/>
    <w:tmpl w:val="3ED0FD94"/>
    <w:lvl w:ilvl="0" w:tplc="AC967C96">
      <w:start w:val="1"/>
      <w:numFmt w:val="upperLetter"/>
      <w:lvlText w:val="%1"/>
      <w:lvlJc w:val="left"/>
    </w:lvl>
    <w:lvl w:ilvl="1" w:tplc="E6587710">
      <w:start w:val="1"/>
      <w:numFmt w:val="upperLetter"/>
      <w:lvlText w:val="%2."/>
      <w:lvlJc w:val="left"/>
    </w:lvl>
    <w:lvl w:ilvl="2" w:tplc="292A797E">
      <w:start w:val="1"/>
      <w:numFmt w:val="decimal"/>
      <w:lvlText w:val="%3."/>
      <w:lvlJc w:val="left"/>
    </w:lvl>
    <w:lvl w:ilvl="3" w:tplc="3F06441C">
      <w:numFmt w:val="decimal"/>
      <w:lvlText w:val=""/>
      <w:lvlJc w:val="left"/>
    </w:lvl>
    <w:lvl w:ilvl="4" w:tplc="3B00F3F2">
      <w:numFmt w:val="decimal"/>
      <w:lvlText w:val=""/>
      <w:lvlJc w:val="left"/>
    </w:lvl>
    <w:lvl w:ilvl="5" w:tplc="473C366C">
      <w:numFmt w:val="decimal"/>
      <w:lvlText w:val=""/>
      <w:lvlJc w:val="left"/>
    </w:lvl>
    <w:lvl w:ilvl="6" w:tplc="3DFC7A78">
      <w:numFmt w:val="decimal"/>
      <w:lvlText w:val=""/>
      <w:lvlJc w:val="left"/>
    </w:lvl>
    <w:lvl w:ilvl="7" w:tplc="BA922CB4">
      <w:numFmt w:val="decimal"/>
      <w:lvlText w:val=""/>
      <w:lvlJc w:val="left"/>
    </w:lvl>
    <w:lvl w:ilvl="8" w:tplc="82BA93E4">
      <w:numFmt w:val="decimal"/>
      <w:lvlText w:val=""/>
      <w:lvlJc w:val="left"/>
    </w:lvl>
  </w:abstractNum>
  <w:abstractNum w:abstractNumId="3">
    <w:nsid w:val="00003B25"/>
    <w:multiLevelType w:val="hybridMultilevel"/>
    <w:tmpl w:val="5F50F14C"/>
    <w:lvl w:ilvl="0" w:tplc="9EA25E32">
      <w:start w:val="1"/>
      <w:numFmt w:val="upperLetter"/>
      <w:lvlText w:val="%1"/>
      <w:lvlJc w:val="left"/>
    </w:lvl>
    <w:lvl w:ilvl="1" w:tplc="355A1936">
      <w:start w:val="9"/>
      <w:numFmt w:val="upperLetter"/>
      <w:lvlText w:val="%2."/>
      <w:lvlJc w:val="left"/>
    </w:lvl>
    <w:lvl w:ilvl="2" w:tplc="8A5C7C02">
      <w:start w:val="1"/>
      <w:numFmt w:val="decimal"/>
      <w:lvlText w:val="%3"/>
      <w:lvlJc w:val="left"/>
    </w:lvl>
    <w:lvl w:ilvl="3" w:tplc="C8863302">
      <w:numFmt w:val="decimal"/>
      <w:lvlText w:val=""/>
      <w:lvlJc w:val="left"/>
    </w:lvl>
    <w:lvl w:ilvl="4" w:tplc="22322D80">
      <w:numFmt w:val="decimal"/>
      <w:lvlText w:val=""/>
      <w:lvlJc w:val="left"/>
    </w:lvl>
    <w:lvl w:ilvl="5" w:tplc="0318E760">
      <w:numFmt w:val="decimal"/>
      <w:lvlText w:val=""/>
      <w:lvlJc w:val="left"/>
    </w:lvl>
    <w:lvl w:ilvl="6" w:tplc="CEBA6EB6">
      <w:numFmt w:val="decimal"/>
      <w:lvlText w:val=""/>
      <w:lvlJc w:val="left"/>
    </w:lvl>
    <w:lvl w:ilvl="7" w:tplc="D306150A">
      <w:numFmt w:val="decimal"/>
      <w:lvlText w:val=""/>
      <w:lvlJc w:val="left"/>
    </w:lvl>
    <w:lvl w:ilvl="8" w:tplc="70DE763C">
      <w:numFmt w:val="decimal"/>
      <w:lvlText w:val=""/>
      <w:lvlJc w:val="left"/>
    </w:lvl>
  </w:abstractNum>
  <w:abstractNum w:abstractNumId="4">
    <w:nsid w:val="00004509"/>
    <w:multiLevelType w:val="hybridMultilevel"/>
    <w:tmpl w:val="A24CDF84"/>
    <w:lvl w:ilvl="0" w:tplc="8A9CE96A">
      <w:start w:val="1"/>
      <w:numFmt w:val="upperLetter"/>
      <w:lvlText w:val="%1"/>
      <w:lvlJc w:val="left"/>
    </w:lvl>
    <w:lvl w:ilvl="1" w:tplc="1752F1BC">
      <w:start w:val="3"/>
      <w:numFmt w:val="decimal"/>
      <w:lvlText w:val="%2."/>
      <w:lvlJc w:val="left"/>
    </w:lvl>
    <w:lvl w:ilvl="2" w:tplc="7ED413AA">
      <w:start w:val="1"/>
      <w:numFmt w:val="lowerLetter"/>
      <w:lvlText w:val="%3"/>
      <w:lvlJc w:val="left"/>
    </w:lvl>
    <w:lvl w:ilvl="3" w:tplc="B070489E">
      <w:numFmt w:val="decimal"/>
      <w:lvlText w:val=""/>
      <w:lvlJc w:val="left"/>
    </w:lvl>
    <w:lvl w:ilvl="4" w:tplc="232A522A">
      <w:numFmt w:val="decimal"/>
      <w:lvlText w:val=""/>
      <w:lvlJc w:val="left"/>
    </w:lvl>
    <w:lvl w:ilvl="5" w:tplc="678E1046">
      <w:numFmt w:val="decimal"/>
      <w:lvlText w:val=""/>
      <w:lvlJc w:val="left"/>
    </w:lvl>
    <w:lvl w:ilvl="6" w:tplc="BB8C6B7A">
      <w:numFmt w:val="decimal"/>
      <w:lvlText w:val=""/>
      <w:lvlJc w:val="left"/>
    </w:lvl>
    <w:lvl w:ilvl="7" w:tplc="C90458A2">
      <w:numFmt w:val="decimal"/>
      <w:lvlText w:val=""/>
      <w:lvlJc w:val="left"/>
    </w:lvl>
    <w:lvl w:ilvl="8" w:tplc="B6DCA856">
      <w:numFmt w:val="decimal"/>
      <w:lvlText w:val=""/>
      <w:lvlJc w:val="left"/>
    </w:lvl>
  </w:abstractNum>
  <w:abstractNum w:abstractNumId="5">
    <w:nsid w:val="00004E45"/>
    <w:multiLevelType w:val="hybridMultilevel"/>
    <w:tmpl w:val="5616FFD2"/>
    <w:lvl w:ilvl="0" w:tplc="A54CD040">
      <w:start w:val="2"/>
      <w:numFmt w:val="upperLetter"/>
      <w:lvlText w:val="%1."/>
      <w:lvlJc w:val="left"/>
    </w:lvl>
    <w:lvl w:ilvl="1" w:tplc="B26EC4BE">
      <w:start w:val="2"/>
      <w:numFmt w:val="decimal"/>
      <w:lvlText w:val="%2."/>
      <w:lvlJc w:val="left"/>
    </w:lvl>
    <w:lvl w:ilvl="2" w:tplc="5992AC5A">
      <w:numFmt w:val="decimal"/>
      <w:lvlText w:val=""/>
      <w:lvlJc w:val="left"/>
    </w:lvl>
    <w:lvl w:ilvl="3" w:tplc="A0348908">
      <w:numFmt w:val="decimal"/>
      <w:lvlText w:val=""/>
      <w:lvlJc w:val="left"/>
    </w:lvl>
    <w:lvl w:ilvl="4" w:tplc="5BFE7BA2">
      <w:numFmt w:val="decimal"/>
      <w:lvlText w:val=""/>
      <w:lvlJc w:val="left"/>
    </w:lvl>
    <w:lvl w:ilvl="5" w:tplc="859C3FC2">
      <w:numFmt w:val="decimal"/>
      <w:lvlText w:val=""/>
      <w:lvlJc w:val="left"/>
    </w:lvl>
    <w:lvl w:ilvl="6" w:tplc="50E279B0">
      <w:numFmt w:val="decimal"/>
      <w:lvlText w:val=""/>
      <w:lvlJc w:val="left"/>
    </w:lvl>
    <w:lvl w:ilvl="7" w:tplc="E61C40F2">
      <w:numFmt w:val="decimal"/>
      <w:lvlText w:val=""/>
      <w:lvlJc w:val="left"/>
    </w:lvl>
    <w:lvl w:ilvl="8" w:tplc="FD924F2C">
      <w:numFmt w:val="decimal"/>
      <w:lvlText w:val=""/>
      <w:lvlJc w:val="left"/>
    </w:lvl>
  </w:abstractNum>
  <w:abstractNum w:abstractNumId="6">
    <w:nsid w:val="00005D03"/>
    <w:multiLevelType w:val="hybridMultilevel"/>
    <w:tmpl w:val="A51EDAC0"/>
    <w:lvl w:ilvl="0" w:tplc="04090001">
      <w:start w:val="1"/>
      <w:numFmt w:val="bullet"/>
      <w:lvlText w:val=""/>
      <w:lvlJc w:val="left"/>
      <w:pPr>
        <w:ind w:left="360" w:hanging="360"/>
      </w:pPr>
      <w:rPr>
        <w:rFonts w:ascii="Symbol" w:hAnsi="Symbol" w:hint="default"/>
      </w:rPr>
    </w:lvl>
    <w:lvl w:ilvl="1" w:tplc="4DCC067C">
      <w:numFmt w:val="decimal"/>
      <w:lvlText w:val=""/>
      <w:lvlJc w:val="left"/>
    </w:lvl>
    <w:lvl w:ilvl="2" w:tplc="304E9762">
      <w:numFmt w:val="decimal"/>
      <w:lvlText w:val=""/>
      <w:lvlJc w:val="left"/>
    </w:lvl>
    <w:lvl w:ilvl="3" w:tplc="F0A44A40">
      <w:numFmt w:val="decimal"/>
      <w:lvlText w:val=""/>
      <w:lvlJc w:val="left"/>
    </w:lvl>
    <w:lvl w:ilvl="4" w:tplc="D34216AA">
      <w:numFmt w:val="decimal"/>
      <w:lvlText w:val=""/>
      <w:lvlJc w:val="left"/>
    </w:lvl>
    <w:lvl w:ilvl="5" w:tplc="FB92A30A">
      <w:numFmt w:val="decimal"/>
      <w:lvlText w:val=""/>
      <w:lvlJc w:val="left"/>
    </w:lvl>
    <w:lvl w:ilvl="6" w:tplc="29ECB64A">
      <w:numFmt w:val="decimal"/>
      <w:lvlText w:val=""/>
      <w:lvlJc w:val="left"/>
    </w:lvl>
    <w:lvl w:ilvl="7" w:tplc="A3600C98">
      <w:numFmt w:val="decimal"/>
      <w:lvlText w:val=""/>
      <w:lvlJc w:val="left"/>
    </w:lvl>
    <w:lvl w:ilvl="8" w:tplc="6DA6FEA2">
      <w:numFmt w:val="decimal"/>
      <w:lvlText w:val=""/>
      <w:lvlJc w:val="left"/>
    </w:lvl>
  </w:abstractNum>
  <w:abstractNum w:abstractNumId="7">
    <w:nsid w:val="000063CB"/>
    <w:multiLevelType w:val="hybridMultilevel"/>
    <w:tmpl w:val="6958F5DC"/>
    <w:lvl w:ilvl="0" w:tplc="7DF0061C">
      <w:start w:val="1"/>
      <w:numFmt w:val="decimal"/>
      <w:lvlText w:val="%1."/>
      <w:lvlJc w:val="left"/>
    </w:lvl>
    <w:lvl w:ilvl="1" w:tplc="CB7CE9A4">
      <w:numFmt w:val="decimal"/>
      <w:lvlText w:val=""/>
      <w:lvlJc w:val="left"/>
    </w:lvl>
    <w:lvl w:ilvl="2" w:tplc="D52213BC">
      <w:numFmt w:val="decimal"/>
      <w:lvlText w:val=""/>
      <w:lvlJc w:val="left"/>
    </w:lvl>
    <w:lvl w:ilvl="3" w:tplc="7B9EE770">
      <w:numFmt w:val="decimal"/>
      <w:lvlText w:val=""/>
      <w:lvlJc w:val="left"/>
    </w:lvl>
    <w:lvl w:ilvl="4" w:tplc="406A9D1E">
      <w:numFmt w:val="decimal"/>
      <w:lvlText w:val=""/>
      <w:lvlJc w:val="left"/>
    </w:lvl>
    <w:lvl w:ilvl="5" w:tplc="133409FE">
      <w:numFmt w:val="decimal"/>
      <w:lvlText w:val=""/>
      <w:lvlJc w:val="left"/>
    </w:lvl>
    <w:lvl w:ilvl="6" w:tplc="C64AAE80">
      <w:numFmt w:val="decimal"/>
      <w:lvlText w:val=""/>
      <w:lvlJc w:val="left"/>
    </w:lvl>
    <w:lvl w:ilvl="7" w:tplc="19D6914E">
      <w:numFmt w:val="decimal"/>
      <w:lvlText w:val=""/>
      <w:lvlJc w:val="left"/>
    </w:lvl>
    <w:lvl w:ilvl="8" w:tplc="DFFE9C62">
      <w:numFmt w:val="decimal"/>
      <w:lvlText w:val=""/>
      <w:lvlJc w:val="left"/>
    </w:lvl>
  </w:abstractNum>
  <w:abstractNum w:abstractNumId="8">
    <w:nsid w:val="00006E5D"/>
    <w:multiLevelType w:val="hybridMultilevel"/>
    <w:tmpl w:val="27043A70"/>
    <w:lvl w:ilvl="0" w:tplc="3436731A">
      <w:start w:val="1"/>
      <w:numFmt w:val="upperLetter"/>
      <w:lvlText w:val="%1"/>
      <w:lvlJc w:val="left"/>
    </w:lvl>
    <w:lvl w:ilvl="1" w:tplc="10E6C7B4">
      <w:start w:val="2"/>
      <w:numFmt w:val="decimal"/>
      <w:lvlText w:val="%2."/>
      <w:lvlJc w:val="left"/>
    </w:lvl>
    <w:lvl w:ilvl="2" w:tplc="ECF03A34">
      <w:numFmt w:val="decimal"/>
      <w:lvlText w:val=""/>
      <w:lvlJc w:val="left"/>
    </w:lvl>
    <w:lvl w:ilvl="3" w:tplc="2AF2F100">
      <w:numFmt w:val="decimal"/>
      <w:lvlText w:val=""/>
      <w:lvlJc w:val="left"/>
    </w:lvl>
    <w:lvl w:ilvl="4" w:tplc="4AD41574">
      <w:numFmt w:val="decimal"/>
      <w:lvlText w:val=""/>
      <w:lvlJc w:val="left"/>
    </w:lvl>
    <w:lvl w:ilvl="5" w:tplc="69821970">
      <w:numFmt w:val="decimal"/>
      <w:lvlText w:val=""/>
      <w:lvlJc w:val="left"/>
    </w:lvl>
    <w:lvl w:ilvl="6" w:tplc="62BC38C8">
      <w:numFmt w:val="decimal"/>
      <w:lvlText w:val=""/>
      <w:lvlJc w:val="left"/>
    </w:lvl>
    <w:lvl w:ilvl="7" w:tplc="CF629FD0">
      <w:numFmt w:val="decimal"/>
      <w:lvlText w:val=""/>
      <w:lvlJc w:val="left"/>
    </w:lvl>
    <w:lvl w:ilvl="8" w:tplc="8BEC46C6">
      <w:numFmt w:val="decimal"/>
      <w:lvlText w:val=""/>
      <w:lvlJc w:val="left"/>
    </w:lvl>
  </w:abstractNum>
  <w:abstractNum w:abstractNumId="9">
    <w:nsid w:val="0000701F"/>
    <w:multiLevelType w:val="hybridMultilevel"/>
    <w:tmpl w:val="6DD03858"/>
    <w:lvl w:ilvl="0" w:tplc="EA9642B2">
      <w:start w:val="1"/>
      <w:numFmt w:val="decimal"/>
      <w:lvlText w:val="%1."/>
      <w:lvlJc w:val="left"/>
    </w:lvl>
    <w:lvl w:ilvl="1" w:tplc="F1D8B3BC">
      <w:numFmt w:val="decimal"/>
      <w:lvlText w:val=""/>
      <w:lvlJc w:val="left"/>
    </w:lvl>
    <w:lvl w:ilvl="2" w:tplc="A9CA4B58">
      <w:numFmt w:val="decimal"/>
      <w:lvlText w:val=""/>
      <w:lvlJc w:val="left"/>
    </w:lvl>
    <w:lvl w:ilvl="3" w:tplc="CFB01E98">
      <w:numFmt w:val="decimal"/>
      <w:lvlText w:val=""/>
      <w:lvlJc w:val="left"/>
    </w:lvl>
    <w:lvl w:ilvl="4" w:tplc="ED94E6E8">
      <w:numFmt w:val="decimal"/>
      <w:lvlText w:val=""/>
      <w:lvlJc w:val="left"/>
    </w:lvl>
    <w:lvl w:ilvl="5" w:tplc="FB1CF51A">
      <w:numFmt w:val="decimal"/>
      <w:lvlText w:val=""/>
      <w:lvlJc w:val="left"/>
    </w:lvl>
    <w:lvl w:ilvl="6" w:tplc="7D4C3AF0">
      <w:numFmt w:val="decimal"/>
      <w:lvlText w:val=""/>
      <w:lvlJc w:val="left"/>
    </w:lvl>
    <w:lvl w:ilvl="7" w:tplc="6F06BFE2">
      <w:numFmt w:val="decimal"/>
      <w:lvlText w:val=""/>
      <w:lvlJc w:val="left"/>
    </w:lvl>
    <w:lvl w:ilvl="8" w:tplc="CB12EB56">
      <w:numFmt w:val="decimal"/>
      <w:lvlText w:val=""/>
      <w:lvlJc w:val="left"/>
    </w:lvl>
  </w:abstractNum>
  <w:abstractNum w:abstractNumId="10">
    <w:nsid w:val="00007A5A"/>
    <w:multiLevelType w:val="hybridMultilevel"/>
    <w:tmpl w:val="4C54A836"/>
    <w:lvl w:ilvl="0" w:tplc="A4CCCDE6">
      <w:start w:val="9"/>
      <w:numFmt w:val="upperLetter"/>
      <w:lvlText w:val="%1."/>
      <w:lvlJc w:val="left"/>
    </w:lvl>
    <w:lvl w:ilvl="1" w:tplc="927E9530">
      <w:start w:val="1"/>
      <w:numFmt w:val="upperLetter"/>
      <w:lvlText w:val="%2."/>
      <w:lvlJc w:val="left"/>
    </w:lvl>
    <w:lvl w:ilvl="2" w:tplc="C092436C">
      <w:start w:val="1"/>
      <w:numFmt w:val="decimal"/>
      <w:lvlText w:val="%3."/>
      <w:lvlJc w:val="left"/>
    </w:lvl>
    <w:lvl w:ilvl="3" w:tplc="F312A958">
      <w:start w:val="1"/>
      <w:numFmt w:val="lowerLetter"/>
      <w:lvlText w:val="%4."/>
      <w:lvlJc w:val="left"/>
    </w:lvl>
    <w:lvl w:ilvl="4" w:tplc="FEFEE3D4">
      <w:numFmt w:val="decimal"/>
      <w:lvlText w:val=""/>
      <w:lvlJc w:val="left"/>
    </w:lvl>
    <w:lvl w:ilvl="5" w:tplc="DFDCB58C">
      <w:numFmt w:val="decimal"/>
      <w:lvlText w:val=""/>
      <w:lvlJc w:val="left"/>
    </w:lvl>
    <w:lvl w:ilvl="6" w:tplc="447CB4B4">
      <w:numFmt w:val="decimal"/>
      <w:lvlText w:val=""/>
      <w:lvlJc w:val="left"/>
    </w:lvl>
    <w:lvl w:ilvl="7" w:tplc="F10AD736">
      <w:numFmt w:val="decimal"/>
      <w:lvlText w:val=""/>
      <w:lvlJc w:val="left"/>
    </w:lvl>
    <w:lvl w:ilvl="8" w:tplc="D8526612">
      <w:numFmt w:val="decimal"/>
      <w:lvlText w:val=""/>
      <w:lvlJc w:val="left"/>
    </w:lvl>
  </w:abstractNum>
  <w:abstractNum w:abstractNumId="11">
    <w:nsid w:val="00007F96"/>
    <w:multiLevelType w:val="hybridMultilevel"/>
    <w:tmpl w:val="27BCD376"/>
    <w:lvl w:ilvl="0" w:tplc="DA8EFBF0">
      <w:start w:val="61"/>
      <w:numFmt w:val="upperLetter"/>
      <w:lvlText w:val="%1."/>
      <w:lvlJc w:val="left"/>
    </w:lvl>
    <w:lvl w:ilvl="1" w:tplc="B17C9378">
      <w:start w:val="1"/>
      <w:numFmt w:val="upperLetter"/>
      <w:lvlText w:val="%2"/>
      <w:lvlJc w:val="left"/>
    </w:lvl>
    <w:lvl w:ilvl="2" w:tplc="0108E6F6">
      <w:numFmt w:val="decimal"/>
      <w:lvlText w:val=""/>
      <w:lvlJc w:val="left"/>
    </w:lvl>
    <w:lvl w:ilvl="3" w:tplc="2DC8D142">
      <w:numFmt w:val="decimal"/>
      <w:lvlText w:val=""/>
      <w:lvlJc w:val="left"/>
    </w:lvl>
    <w:lvl w:ilvl="4" w:tplc="7A6C0C0A">
      <w:numFmt w:val="decimal"/>
      <w:lvlText w:val=""/>
      <w:lvlJc w:val="left"/>
    </w:lvl>
    <w:lvl w:ilvl="5" w:tplc="5D7E1414">
      <w:numFmt w:val="decimal"/>
      <w:lvlText w:val=""/>
      <w:lvlJc w:val="left"/>
    </w:lvl>
    <w:lvl w:ilvl="6" w:tplc="81C2725A">
      <w:numFmt w:val="decimal"/>
      <w:lvlText w:val=""/>
      <w:lvlJc w:val="left"/>
    </w:lvl>
    <w:lvl w:ilvl="7" w:tplc="465CAC92">
      <w:numFmt w:val="decimal"/>
      <w:lvlText w:val=""/>
      <w:lvlJc w:val="left"/>
    </w:lvl>
    <w:lvl w:ilvl="8" w:tplc="E1BA3762">
      <w:numFmt w:val="decimal"/>
      <w:lvlText w:val=""/>
      <w:lvlJc w:val="left"/>
    </w:lvl>
  </w:abstractNum>
  <w:abstractNum w:abstractNumId="12">
    <w:nsid w:val="00007FF5"/>
    <w:multiLevelType w:val="hybridMultilevel"/>
    <w:tmpl w:val="021C2692"/>
    <w:lvl w:ilvl="0" w:tplc="17CAED92">
      <w:start w:val="2"/>
      <w:numFmt w:val="decimal"/>
      <w:lvlText w:val="%1."/>
      <w:lvlJc w:val="left"/>
    </w:lvl>
    <w:lvl w:ilvl="1" w:tplc="B73637A0">
      <w:numFmt w:val="decimal"/>
      <w:lvlText w:val=""/>
      <w:lvlJc w:val="left"/>
    </w:lvl>
    <w:lvl w:ilvl="2" w:tplc="4D96C53C">
      <w:numFmt w:val="decimal"/>
      <w:lvlText w:val=""/>
      <w:lvlJc w:val="left"/>
    </w:lvl>
    <w:lvl w:ilvl="3" w:tplc="3342F24C">
      <w:numFmt w:val="decimal"/>
      <w:lvlText w:val=""/>
      <w:lvlJc w:val="left"/>
    </w:lvl>
    <w:lvl w:ilvl="4" w:tplc="F6D87E9C">
      <w:numFmt w:val="decimal"/>
      <w:lvlText w:val=""/>
      <w:lvlJc w:val="left"/>
    </w:lvl>
    <w:lvl w:ilvl="5" w:tplc="C3ECAA40">
      <w:numFmt w:val="decimal"/>
      <w:lvlText w:val=""/>
      <w:lvlJc w:val="left"/>
    </w:lvl>
    <w:lvl w:ilvl="6" w:tplc="F87420FA">
      <w:numFmt w:val="decimal"/>
      <w:lvlText w:val=""/>
      <w:lvlJc w:val="left"/>
    </w:lvl>
    <w:lvl w:ilvl="7" w:tplc="7430B14A">
      <w:numFmt w:val="decimal"/>
      <w:lvlText w:val=""/>
      <w:lvlJc w:val="left"/>
    </w:lvl>
    <w:lvl w:ilvl="8" w:tplc="DFE04988">
      <w:numFmt w:val="decimal"/>
      <w:lvlText w:val=""/>
      <w:lvlJc w:val="left"/>
    </w:lvl>
  </w:abstractNum>
  <w:abstractNum w:abstractNumId="13">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05103"/>
    <w:multiLevelType w:val="hybridMultilevel"/>
    <w:tmpl w:val="E2B8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B1181A"/>
    <w:multiLevelType w:val="hybridMultilevel"/>
    <w:tmpl w:val="4134E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0C2CF9"/>
    <w:multiLevelType w:val="hybridMultilevel"/>
    <w:tmpl w:val="2DF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55855"/>
    <w:multiLevelType w:val="hybridMultilevel"/>
    <w:tmpl w:val="1BC0E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4"/>
  </w:num>
  <w:num w:numId="4">
    <w:abstractNumId w:val="19"/>
  </w:num>
  <w:num w:numId="5">
    <w:abstractNumId w:val="15"/>
  </w:num>
  <w:num w:numId="6">
    <w:abstractNumId w:val="9"/>
  </w:num>
  <w:num w:numId="7">
    <w:abstractNumId w:val="6"/>
  </w:num>
  <w:num w:numId="8">
    <w:abstractNumId w:val="10"/>
  </w:num>
  <w:num w:numId="9">
    <w:abstractNumId w:val="4"/>
  </w:num>
  <w:num w:numId="10">
    <w:abstractNumId w:val="0"/>
  </w:num>
  <w:num w:numId="11">
    <w:abstractNumId w:val="3"/>
  </w:num>
  <w:num w:numId="12">
    <w:abstractNumId w:val="2"/>
  </w:num>
  <w:num w:numId="13">
    <w:abstractNumId w:val="8"/>
  </w:num>
  <w:num w:numId="14">
    <w:abstractNumId w:val="1"/>
  </w:num>
  <w:num w:numId="15">
    <w:abstractNumId w:val="7"/>
  </w:num>
  <w:num w:numId="16">
    <w:abstractNumId w:val="11"/>
  </w:num>
  <w:num w:numId="17">
    <w:abstractNumId w:val="12"/>
  </w:num>
  <w:num w:numId="18">
    <w:abstractNumId w:val="5"/>
  </w:num>
  <w:num w:numId="19">
    <w:abstractNumId w:val="20"/>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15D3"/>
    <w:rsid w:val="001F5FD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4D01"/>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06C0"/>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093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6109C"/>
    <w:rsid w:val="0087044C"/>
    <w:rsid w:val="00870A95"/>
    <w:rsid w:val="00872A7A"/>
    <w:rsid w:val="008731D4"/>
    <w:rsid w:val="00874F23"/>
    <w:rsid w:val="008750EF"/>
    <w:rsid w:val="00881B63"/>
    <w:rsid w:val="00882159"/>
    <w:rsid w:val="008854A8"/>
    <w:rsid w:val="008902B2"/>
    <w:rsid w:val="008A04F2"/>
    <w:rsid w:val="008A0DE3"/>
    <w:rsid w:val="008A0E4B"/>
    <w:rsid w:val="008A1ECC"/>
    <w:rsid w:val="008B207C"/>
    <w:rsid w:val="008B4BA0"/>
    <w:rsid w:val="008C3978"/>
    <w:rsid w:val="008C51BC"/>
    <w:rsid w:val="008D6A6F"/>
    <w:rsid w:val="008D771B"/>
    <w:rsid w:val="008E0AB9"/>
    <w:rsid w:val="008E1F1E"/>
    <w:rsid w:val="009078BD"/>
    <w:rsid w:val="0092541A"/>
    <w:rsid w:val="00930B74"/>
    <w:rsid w:val="00933992"/>
    <w:rsid w:val="00937B55"/>
    <w:rsid w:val="00947122"/>
    <w:rsid w:val="009476D7"/>
    <w:rsid w:val="0095450C"/>
    <w:rsid w:val="00955F58"/>
    <w:rsid w:val="009601D8"/>
    <w:rsid w:val="00960C36"/>
    <w:rsid w:val="00970224"/>
    <w:rsid w:val="00976DA9"/>
    <w:rsid w:val="00993ABB"/>
    <w:rsid w:val="009A2812"/>
    <w:rsid w:val="009A2A59"/>
    <w:rsid w:val="009C0DFC"/>
    <w:rsid w:val="009C34CE"/>
    <w:rsid w:val="009D1E54"/>
    <w:rsid w:val="009D68DD"/>
    <w:rsid w:val="009E6C15"/>
    <w:rsid w:val="009F6CA1"/>
    <w:rsid w:val="009F7791"/>
    <w:rsid w:val="00A044EA"/>
    <w:rsid w:val="00A06D3E"/>
    <w:rsid w:val="00A1042C"/>
    <w:rsid w:val="00A206B7"/>
    <w:rsid w:val="00A3064F"/>
    <w:rsid w:val="00A501F4"/>
    <w:rsid w:val="00A52C36"/>
    <w:rsid w:val="00A571A0"/>
    <w:rsid w:val="00A602A5"/>
    <w:rsid w:val="00A97251"/>
    <w:rsid w:val="00AD3125"/>
    <w:rsid w:val="00AE5509"/>
    <w:rsid w:val="00AF25FF"/>
    <w:rsid w:val="00B02D69"/>
    <w:rsid w:val="00B07923"/>
    <w:rsid w:val="00B165F7"/>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0376"/>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8D4"/>
    <w:rsid w:val="00CD1FCF"/>
    <w:rsid w:val="00CE2893"/>
    <w:rsid w:val="00CF2E7E"/>
    <w:rsid w:val="00D0097D"/>
    <w:rsid w:val="00D275F0"/>
    <w:rsid w:val="00D323BD"/>
    <w:rsid w:val="00D415FA"/>
    <w:rsid w:val="00D4427C"/>
    <w:rsid w:val="00D61781"/>
    <w:rsid w:val="00D62037"/>
    <w:rsid w:val="00D8660C"/>
    <w:rsid w:val="00DA218C"/>
    <w:rsid w:val="00DD0449"/>
    <w:rsid w:val="00DD2AE9"/>
    <w:rsid w:val="00DF6585"/>
    <w:rsid w:val="00E02301"/>
    <w:rsid w:val="00E04693"/>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3F9B"/>
    <w:rsid w:val="00F75058"/>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1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7693F1A0-BA31-441C-90E0-61C2B9D0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A894F736-9143-D14E-A555-C10CCC4D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1808</Words>
  <Characters>10309</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2017-07-27T17:11:00Z</dcterms:created>
  <dcterms:modified xsi:type="dcterms:W3CDTF">2018-01-17T16:39:00Z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