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954D11"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366DA43" w:rsidR="00B3350C" w:rsidRPr="00954D11" w:rsidRDefault="0059552D" w:rsidP="2805F829">
            <w:pPr>
              <w:jc w:val="center"/>
              <w:rPr>
                <w:rFonts w:ascii="Open Sans" w:hAnsi="Open Sans" w:cs="Open Sans"/>
                <w:b/>
                <w:bCs/>
                <w:sz w:val="22"/>
                <w:szCs w:val="22"/>
              </w:rPr>
            </w:pPr>
            <w:r w:rsidRPr="00954D11">
              <w:rPr>
                <w:rFonts w:ascii="Open Sans" w:hAnsi="Open Sans" w:cs="Open Sans"/>
                <w:b/>
                <w:bCs/>
                <w:sz w:val="22"/>
                <w:szCs w:val="22"/>
              </w:rPr>
              <w:t>TEXAS CTE LESSON PLAN</w:t>
            </w:r>
          </w:p>
          <w:p w14:paraId="21B5545C" w14:textId="77777777" w:rsidR="00B3350C" w:rsidRPr="00954D11" w:rsidRDefault="002C20E3" w:rsidP="003D5621">
            <w:pPr>
              <w:jc w:val="center"/>
              <w:rPr>
                <w:rFonts w:ascii="Open Sans" w:hAnsi="Open Sans" w:cs="Open Sans"/>
                <w:b/>
                <w:sz w:val="22"/>
                <w:szCs w:val="22"/>
              </w:rPr>
            </w:pPr>
            <w:hyperlink r:id="rId11" w:history="1">
              <w:r w:rsidR="002D294D" w:rsidRPr="00954D11">
                <w:rPr>
                  <w:rStyle w:val="Hyperlink"/>
                  <w:rFonts w:ascii="Open Sans" w:hAnsi="Open Sans" w:cs="Open Sans"/>
                  <w:sz w:val="22"/>
                  <w:szCs w:val="22"/>
                </w:rPr>
                <w:t>www.txcte.org</w:t>
              </w:r>
            </w:hyperlink>
            <w:r w:rsidR="002D294D" w:rsidRPr="00954D11">
              <w:rPr>
                <w:rFonts w:ascii="Open Sans" w:hAnsi="Open Sans" w:cs="Open Sans"/>
                <w:b/>
                <w:sz w:val="22"/>
                <w:szCs w:val="22"/>
              </w:rPr>
              <w:t xml:space="preserve"> </w:t>
            </w:r>
          </w:p>
          <w:p w14:paraId="27CA2FBA" w14:textId="6865BA9F" w:rsidR="003D5621" w:rsidRPr="00954D11" w:rsidRDefault="003D5621" w:rsidP="003D5621">
            <w:pPr>
              <w:jc w:val="center"/>
              <w:rPr>
                <w:rFonts w:ascii="Open Sans" w:hAnsi="Open Sans" w:cs="Open Sans"/>
                <w:b/>
                <w:sz w:val="22"/>
                <w:szCs w:val="22"/>
              </w:rPr>
            </w:pPr>
          </w:p>
        </w:tc>
      </w:tr>
      <w:tr w:rsidR="00B3350C" w:rsidRPr="00954D11"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Lesson Identification and TEKS Addressed</w:t>
            </w:r>
          </w:p>
        </w:tc>
      </w:tr>
      <w:tr w:rsidR="00B3350C" w:rsidRPr="00954D11"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4F69065D" w:rsidR="00B3350C" w:rsidRPr="00954D11" w:rsidRDefault="0090635C" w:rsidP="467682BF">
            <w:pPr>
              <w:spacing w:before="120" w:after="120"/>
              <w:rPr>
                <w:rFonts w:ascii="Open Sans" w:hAnsi="Open Sans" w:cs="Open Sans"/>
                <w:sz w:val="22"/>
                <w:szCs w:val="22"/>
              </w:rPr>
            </w:pPr>
            <w:r w:rsidRPr="00954D11">
              <w:rPr>
                <w:rFonts w:ascii="Open Sans" w:hAnsi="Open Sans" w:cs="Open Sans"/>
                <w:sz w:val="22"/>
                <w:szCs w:val="22"/>
              </w:rPr>
              <w:t>Business Management &amp; Administration</w:t>
            </w:r>
          </w:p>
        </w:tc>
      </w:tr>
      <w:tr w:rsidR="00B3350C" w:rsidRPr="00954D11" w14:paraId="6E5988F1" w14:textId="77777777" w:rsidTr="467682BF">
        <w:tc>
          <w:tcPr>
            <w:tcW w:w="3675" w:type="dxa"/>
            <w:shd w:val="clear" w:color="auto" w:fill="auto"/>
          </w:tcPr>
          <w:p w14:paraId="108F9A4B" w14:textId="22F7B5E3"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Course Name</w:t>
            </w:r>
          </w:p>
        </w:tc>
        <w:tc>
          <w:tcPr>
            <w:tcW w:w="7110" w:type="dxa"/>
            <w:shd w:val="clear" w:color="auto" w:fill="auto"/>
          </w:tcPr>
          <w:p w14:paraId="701EF2E7" w14:textId="5ECCB95D" w:rsidR="00B3350C" w:rsidRPr="00954D11" w:rsidRDefault="0090635C" w:rsidP="467682BF">
            <w:pPr>
              <w:spacing w:before="120" w:after="120"/>
              <w:rPr>
                <w:rFonts w:ascii="Open Sans" w:hAnsi="Open Sans" w:cs="Open Sans"/>
                <w:sz w:val="22"/>
                <w:szCs w:val="22"/>
              </w:rPr>
            </w:pPr>
            <w:r w:rsidRPr="00954D11">
              <w:rPr>
                <w:rFonts w:ascii="Open Sans" w:hAnsi="Open Sans" w:cs="Open Sans"/>
                <w:sz w:val="22"/>
                <w:szCs w:val="22"/>
              </w:rPr>
              <w:t>Business Law</w:t>
            </w:r>
          </w:p>
        </w:tc>
      </w:tr>
      <w:tr w:rsidR="00B3350C" w:rsidRPr="00954D11" w14:paraId="16A9422A" w14:textId="77777777" w:rsidTr="467682BF">
        <w:tc>
          <w:tcPr>
            <w:tcW w:w="3675" w:type="dxa"/>
            <w:shd w:val="clear" w:color="auto" w:fill="auto"/>
          </w:tcPr>
          <w:p w14:paraId="7BE77DA8" w14:textId="0C5D5065"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Lesson/Unit Title</w:t>
            </w:r>
          </w:p>
        </w:tc>
        <w:tc>
          <w:tcPr>
            <w:tcW w:w="7110" w:type="dxa"/>
            <w:shd w:val="clear" w:color="auto" w:fill="auto"/>
          </w:tcPr>
          <w:p w14:paraId="7ACC9CD3" w14:textId="61E9A2F5" w:rsidR="00B3350C" w:rsidRPr="00954D11" w:rsidRDefault="009F141E" w:rsidP="467682BF">
            <w:pPr>
              <w:spacing w:before="120" w:after="120"/>
              <w:rPr>
                <w:rFonts w:ascii="Open Sans" w:hAnsi="Open Sans" w:cs="Open Sans"/>
                <w:sz w:val="22"/>
                <w:szCs w:val="22"/>
              </w:rPr>
            </w:pPr>
            <w:r w:rsidRPr="00954D11">
              <w:rPr>
                <w:rFonts w:ascii="Open Sans" w:hAnsi="Open Sans" w:cs="Open Sans"/>
                <w:sz w:val="22"/>
                <w:szCs w:val="22"/>
              </w:rPr>
              <w:t>Laws and Legal Systems</w:t>
            </w:r>
          </w:p>
        </w:tc>
      </w:tr>
      <w:tr w:rsidR="00B3350C" w:rsidRPr="00954D11" w14:paraId="7029DC65" w14:textId="77777777" w:rsidTr="467682BF">
        <w:trPr>
          <w:trHeight w:val="135"/>
        </w:trPr>
        <w:tc>
          <w:tcPr>
            <w:tcW w:w="3675" w:type="dxa"/>
            <w:shd w:val="clear" w:color="auto" w:fill="auto"/>
          </w:tcPr>
          <w:p w14:paraId="765C144E" w14:textId="4CCD2C10"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TEKS Student Expectations</w:t>
            </w:r>
          </w:p>
        </w:tc>
        <w:tc>
          <w:tcPr>
            <w:tcW w:w="7110" w:type="dxa"/>
            <w:shd w:val="clear" w:color="auto" w:fill="auto"/>
          </w:tcPr>
          <w:p w14:paraId="13FC1DC1" w14:textId="308D86F9" w:rsidR="00B3350C" w:rsidRPr="00954D11" w:rsidRDefault="00016A24" w:rsidP="0090635C">
            <w:pPr>
              <w:spacing w:before="120" w:after="120"/>
              <w:rPr>
                <w:rFonts w:ascii="Open Sans" w:hAnsi="Open Sans" w:cs="Open Sans"/>
                <w:b/>
                <w:sz w:val="22"/>
                <w:szCs w:val="22"/>
              </w:rPr>
            </w:pPr>
            <w:r w:rsidRPr="00954D11">
              <w:rPr>
                <w:rFonts w:ascii="Open Sans" w:hAnsi="Open Sans" w:cs="Open Sans"/>
                <w:b/>
                <w:sz w:val="22"/>
                <w:szCs w:val="22"/>
              </w:rPr>
              <w:t>130.134</w:t>
            </w:r>
            <w:r w:rsidR="002F6A87" w:rsidRPr="00954D11">
              <w:rPr>
                <w:rFonts w:ascii="Open Sans" w:hAnsi="Open Sans" w:cs="Open Sans"/>
                <w:b/>
                <w:sz w:val="22"/>
                <w:szCs w:val="22"/>
              </w:rPr>
              <w:t>.</w:t>
            </w:r>
            <w:r w:rsidRPr="00954D11">
              <w:rPr>
                <w:rFonts w:ascii="Open Sans" w:hAnsi="Open Sans" w:cs="Open Sans"/>
                <w:b/>
                <w:sz w:val="22"/>
                <w:szCs w:val="22"/>
              </w:rPr>
              <w:t xml:space="preserve"> (c)</w:t>
            </w:r>
            <w:r w:rsidR="0059552D" w:rsidRPr="00954D11">
              <w:rPr>
                <w:rFonts w:ascii="Open Sans" w:hAnsi="Open Sans" w:cs="Open Sans"/>
                <w:b/>
                <w:sz w:val="22"/>
                <w:szCs w:val="22"/>
              </w:rPr>
              <w:t xml:space="preserve"> Knowledge and Skills</w:t>
            </w:r>
          </w:p>
          <w:p w14:paraId="0F8FBA9A" w14:textId="5F4541DC" w:rsidR="002F6A87" w:rsidRPr="003B4478" w:rsidRDefault="00016A24" w:rsidP="002F6A87">
            <w:pPr>
              <w:spacing w:before="120" w:after="120"/>
              <w:ind w:left="720"/>
              <w:rPr>
                <w:rFonts w:ascii="Open Sans" w:hAnsi="Open Sans" w:cs="Open Sans"/>
                <w:sz w:val="22"/>
                <w:szCs w:val="22"/>
              </w:rPr>
            </w:pPr>
            <w:r w:rsidRPr="00954D11">
              <w:rPr>
                <w:rFonts w:ascii="Open Sans" w:hAnsi="Open Sans" w:cs="Open Sans"/>
                <w:sz w:val="22"/>
                <w:szCs w:val="22"/>
              </w:rPr>
              <w:t xml:space="preserve">(3) </w:t>
            </w:r>
            <w:r w:rsidR="0059552D" w:rsidRPr="003B4478">
              <w:rPr>
                <w:rFonts w:ascii="Open Sans" w:hAnsi="Open Sans" w:cs="Open Sans"/>
                <w:sz w:val="22"/>
                <w:szCs w:val="22"/>
              </w:rPr>
              <w:t>T</w:t>
            </w:r>
            <w:r w:rsidR="0059552D" w:rsidRPr="003B4478">
              <w:rPr>
                <w:rFonts w:ascii="Open Sans" w:hAnsi="Open Sans" w:cs="Open Sans"/>
                <w:sz w:val="22"/>
                <w:szCs w:val="22"/>
                <w:shd w:val="clear" w:color="auto" w:fill="FFFFFF"/>
              </w:rPr>
              <w:t>he student identifies the different types of law, courts, and regulations in the judicial system</w:t>
            </w:r>
            <w:r w:rsidR="002F6A87" w:rsidRPr="003B4478">
              <w:rPr>
                <w:rFonts w:ascii="Open Sans" w:hAnsi="Open Sans" w:cs="Open Sans"/>
                <w:sz w:val="22"/>
                <w:szCs w:val="22"/>
                <w:shd w:val="clear" w:color="auto" w:fill="FFFFFF"/>
              </w:rPr>
              <w:t>. The student is expected to:</w:t>
            </w:r>
          </w:p>
          <w:p w14:paraId="7742F8C7" w14:textId="232BB1F5" w:rsidR="0059552D" w:rsidRPr="003B4478" w:rsidRDefault="00016A24" w:rsidP="002F6A87">
            <w:pPr>
              <w:spacing w:before="120" w:after="120"/>
              <w:ind w:left="1440"/>
              <w:rPr>
                <w:rFonts w:ascii="Open Sans" w:hAnsi="Open Sans" w:cs="Open Sans"/>
                <w:sz w:val="22"/>
                <w:szCs w:val="22"/>
              </w:rPr>
            </w:pPr>
            <w:r w:rsidRPr="003B4478">
              <w:rPr>
                <w:rFonts w:ascii="Open Sans" w:hAnsi="Open Sans" w:cs="Open Sans"/>
                <w:sz w:val="22"/>
                <w:szCs w:val="22"/>
              </w:rPr>
              <w:t xml:space="preserve">(A) </w:t>
            </w:r>
            <w:r w:rsidR="002F6A87" w:rsidRPr="003B4478">
              <w:rPr>
                <w:rFonts w:ascii="Open Sans" w:hAnsi="Open Sans" w:cs="Open Sans"/>
                <w:sz w:val="22"/>
                <w:szCs w:val="22"/>
                <w:shd w:val="clear" w:color="auto" w:fill="FFFFFF"/>
              </w:rPr>
              <w:t xml:space="preserve">identify the concepts </w:t>
            </w:r>
            <w:r w:rsidR="0059552D" w:rsidRPr="003B4478">
              <w:rPr>
                <w:rFonts w:ascii="Open Sans" w:hAnsi="Open Sans" w:cs="Open Sans"/>
                <w:sz w:val="22"/>
                <w:szCs w:val="22"/>
                <w:shd w:val="clear" w:color="auto" w:fill="FFFFFF"/>
              </w:rPr>
              <w:t>of civil and criminal law</w:t>
            </w:r>
            <w:r w:rsidR="002F6A87" w:rsidRPr="003B4478">
              <w:rPr>
                <w:rFonts w:ascii="Open Sans" w:hAnsi="Open Sans" w:cs="Open Sans"/>
                <w:sz w:val="22"/>
                <w:szCs w:val="22"/>
                <w:shd w:val="clear" w:color="auto" w:fill="FFFFFF"/>
              </w:rPr>
              <w:t>;</w:t>
            </w:r>
          </w:p>
          <w:p w14:paraId="74B93F14" w14:textId="20D944B0" w:rsidR="0059552D" w:rsidRPr="003B4478" w:rsidRDefault="00016A24" w:rsidP="002F6A87">
            <w:pPr>
              <w:spacing w:before="120" w:after="120"/>
              <w:ind w:left="1440"/>
              <w:rPr>
                <w:rFonts w:ascii="Open Sans" w:hAnsi="Open Sans" w:cs="Open Sans"/>
                <w:sz w:val="22"/>
                <w:szCs w:val="22"/>
                <w:shd w:val="clear" w:color="auto" w:fill="FFFFFF"/>
              </w:rPr>
            </w:pPr>
            <w:r w:rsidRPr="003B4478">
              <w:rPr>
                <w:rFonts w:ascii="Open Sans" w:hAnsi="Open Sans" w:cs="Open Sans"/>
                <w:sz w:val="22"/>
                <w:szCs w:val="22"/>
              </w:rPr>
              <w:t>(B)</w:t>
            </w:r>
            <w:r w:rsidR="00941980" w:rsidRPr="003B4478">
              <w:rPr>
                <w:rFonts w:ascii="Open Sans" w:hAnsi="Open Sans" w:cs="Open Sans"/>
                <w:sz w:val="22"/>
                <w:szCs w:val="22"/>
              </w:rPr>
              <w:t xml:space="preserve"> </w:t>
            </w:r>
            <w:r w:rsidR="0059552D" w:rsidRPr="003B4478">
              <w:rPr>
                <w:rFonts w:ascii="Open Sans" w:hAnsi="Open Sans" w:cs="Open Sans"/>
                <w:sz w:val="22"/>
                <w:szCs w:val="22"/>
                <w:shd w:val="clear" w:color="auto" w:fill="FFFFFF"/>
              </w:rPr>
              <w:t xml:space="preserve">explain the different </w:t>
            </w:r>
            <w:r w:rsidR="002F6A87" w:rsidRPr="003B4478">
              <w:rPr>
                <w:rFonts w:ascii="Open Sans" w:hAnsi="Open Sans" w:cs="Open Sans"/>
                <w:sz w:val="22"/>
                <w:szCs w:val="22"/>
                <w:shd w:val="clear" w:color="auto" w:fill="FFFFFF"/>
              </w:rPr>
              <w:t xml:space="preserve">types of courts and </w:t>
            </w:r>
            <w:r w:rsidR="0059552D" w:rsidRPr="003B4478">
              <w:rPr>
                <w:rFonts w:ascii="Open Sans" w:hAnsi="Open Sans" w:cs="Open Sans"/>
                <w:sz w:val="22"/>
                <w:szCs w:val="22"/>
                <w:shd w:val="clear" w:color="auto" w:fill="FFFFFF"/>
              </w:rPr>
              <w:t>traditional court procedures</w:t>
            </w:r>
            <w:r w:rsidR="002F6A87" w:rsidRPr="003B4478">
              <w:rPr>
                <w:rFonts w:ascii="Open Sans" w:hAnsi="Open Sans" w:cs="Open Sans"/>
                <w:sz w:val="22"/>
                <w:szCs w:val="22"/>
                <w:shd w:val="clear" w:color="auto" w:fill="FFFFFF"/>
              </w:rPr>
              <w:t>;</w:t>
            </w:r>
          </w:p>
          <w:p w14:paraId="7A42E2BD" w14:textId="6A0D0ED6" w:rsidR="0059552D" w:rsidRPr="003B4478" w:rsidRDefault="0059552D" w:rsidP="0090635C">
            <w:pPr>
              <w:spacing w:before="120" w:after="120"/>
              <w:rPr>
                <w:rFonts w:ascii="Open Sans" w:hAnsi="Open Sans" w:cs="Open Sans"/>
                <w:sz w:val="22"/>
                <w:szCs w:val="22"/>
              </w:rPr>
            </w:pPr>
            <w:r w:rsidRPr="003B4478">
              <w:rPr>
                <w:rFonts w:ascii="Open Sans" w:hAnsi="Open Sans" w:cs="Open Sans"/>
                <w:sz w:val="22"/>
                <w:szCs w:val="22"/>
              </w:rPr>
              <w:tab/>
            </w:r>
            <w:r w:rsidRPr="003B4478">
              <w:rPr>
                <w:rFonts w:ascii="Open Sans" w:hAnsi="Open Sans" w:cs="Open Sans"/>
                <w:sz w:val="22"/>
                <w:szCs w:val="22"/>
              </w:rPr>
              <w:tab/>
            </w:r>
            <w:r w:rsidR="00941980" w:rsidRPr="003B4478">
              <w:rPr>
                <w:rFonts w:ascii="Open Sans" w:hAnsi="Open Sans" w:cs="Open Sans"/>
                <w:sz w:val="22"/>
                <w:szCs w:val="22"/>
              </w:rPr>
              <w:t xml:space="preserve">(C) </w:t>
            </w:r>
            <w:r w:rsidR="002F6A87" w:rsidRPr="003B4478">
              <w:rPr>
                <w:rFonts w:ascii="Open Sans" w:hAnsi="Open Sans" w:cs="Open Sans"/>
                <w:sz w:val="22"/>
                <w:szCs w:val="22"/>
                <w:shd w:val="clear" w:color="auto" w:fill="FFFFFF"/>
              </w:rPr>
              <w:t xml:space="preserve">differentiate between </w:t>
            </w:r>
            <w:r w:rsidRPr="003B4478">
              <w:rPr>
                <w:rFonts w:ascii="Open Sans" w:hAnsi="Open Sans" w:cs="Open Sans"/>
                <w:sz w:val="22"/>
                <w:szCs w:val="22"/>
                <w:shd w:val="clear" w:color="auto" w:fill="FFFFFF"/>
              </w:rPr>
              <w:t>business torts and crimes</w:t>
            </w:r>
            <w:r w:rsidR="002F6A87" w:rsidRPr="003B4478">
              <w:rPr>
                <w:rFonts w:ascii="Open Sans" w:hAnsi="Open Sans" w:cs="Open Sans"/>
                <w:sz w:val="22"/>
                <w:szCs w:val="22"/>
                <w:shd w:val="clear" w:color="auto" w:fill="FFFFFF"/>
              </w:rPr>
              <w:t>;</w:t>
            </w:r>
          </w:p>
          <w:p w14:paraId="4583E660" w14:textId="123A21B9" w:rsidR="00016A24" w:rsidRPr="00954D11" w:rsidRDefault="00941980" w:rsidP="002F6A87">
            <w:pPr>
              <w:spacing w:before="120" w:after="120"/>
              <w:ind w:left="1440"/>
              <w:rPr>
                <w:rFonts w:ascii="Open Sans" w:eastAsia="Open Sans" w:hAnsi="Open Sans" w:cs="Open Sans"/>
                <w:sz w:val="22"/>
                <w:szCs w:val="22"/>
              </w:rPr>
            </w:pPr>
            <w:r w:rsidRPr="003B4478">
              <w:rPr>
                <w:rFonts w:ascii="Open Sans" w:hAnsi="Open Sans" w:cs="Open Sans"/>
                <w:sz w:val="22"/>
                <w:szCs w:val="22"/>
              </w:rPr>
              <w:t>(D)</w:t>
            </w:r>
            <w:r w:rsidR="0059552D" w:rsidRPr="003B4478">
              <w:rPr>
                <w:rFonts w:ascii="Open Sans" w:hAnsi="Open Sans" w:cs="Open Sans"/>
                <w:sz w:val="22"/>
                <w:szCs w:val="22"/>
              </w:rPr>
              <w:t xml:space="preserve"> </w:t>
            </w:r>
            <w:r w:rsidR="0059552D" w:rsidRPr="003B4478">
              <w:rPr>
                <w:rFonts w:ascii="Open Sans" w:hAnsi="Open Sans" w:cs="Open Sans"/>
                <w:sz w:val="22"/>
                <w:szCs w:val="22"/>
                <w:shd w:val="clear" w:color="auto" w:fill="FFFFFF"/>
              </w:rPr>
              <w:t>comprehend the rationale for gover</w:t>
            </w:r>
            <w:r w:rsidR="002F6A87" w:rsidRPr="003B4478">
              <w:rPr>
                <w:rFonts w:ascii="Open Sans" w:hAnsi="Open Sans" w:cs="Open Sans"/>
                <w:sz w:val="22"/>
                <w:szCs w:val="22"/>
                <w:shd w:val="clear" w:color="auto" w:fill="FFFFFF"/>
              </w:rPr>
              <w:t xml:space="preserve">nmental regulations of business </w:t>
            </w:r>
            <w:r w:rsidR="0059552D" w:rsidRPr="003B4478">
              <w:rPr>
                <w:rFonts w:ascii="Open Sans" w:hAnsi="Open Sans" w:cs="Open Sans"/>
                <w:sz w:val="22"/>
                <w:szCs w:val="22"/>
                <w:shd w:val="clear" w:color="auto" w:fill="FFFFFF"/>
              </w:rPr>
              <w:t>activities</w:t>
            </w:r>
            <w:r w:rsidR="00954D11" w:rsidRPr="003B4478">
              <w:rPr>
                <w:rFonts w:ascii="Open Sans" w:hAnsi="Open Sans" w:cs="Open Sans"/>
                <w:sz w:val="22"/>
                <w:szCs w:val="22"/>
                <w:shd w:val="clear" w:color="auto" w:fill="FFFFFF"/>
              </w:rPr>
              <w:t>.</w:t>
            </w:r>
          </w:p>
        </w:tc>
      </w:tr>
      <w:tr w:rsidR="00B3350C" w:rsidRPr="00954D11"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Basic Direct Teach Lesson</w:t>
            </w:r>
          </w:p>
          <w:p w14:paraId="3BC06FE8" w14:textId="28B382E3" w:rsidR="00B3350C" w:rsidRPr="00954D11" w:rsidRDefault="2805F829" w:rsidP="2805F829">
            <w:pPr>
              <w:jc w:val="center"/>
              <w:rPr>
                <w:rFonts w:ascii="Open Sans" w:hAnsi="Open Sans" w:cs="Open Sans"/>
                <w:sz w:val="22"/>
                <w:szCs w:val="22"/>
              </w:rPr>
            </w:pPr>
            <w:r w:rsidRPr="00954D11">
              <w:rPr>
                <w:rFonts w:ascii="Open Sans" w:hAnsi="Open Sans" w:cs="Open Sans"/>
                <w:sz w:val="22"/>
                <w:szCs w:val="22"/>
              </w:rPr>
              <w:t xml:space="preserve">(Includes Special Education Modifications/Accommodations and </w:t>
            </w:r>
          </w:p>
          <w:p w14:paraId="3042A4DA" w14:textId="6E415551" w:rsidR="00B3350C" w:rsidRPr="00954D11" w:rsidRDefault="2805F829" w:rsidP="2805F829">
            <w:pPr>
              <w:jc w:val="center"/>
              <w:rPr>
                <w:rFonts w:ascii="Open Sans" w:hAnsi="Open Sans" w:cs="Open Sans"/>
                <w:sz w:val="22"/>
                <w:szCs w:val="22"/>
              </w:rPr>
            </w:pPr>
            <w:r w:rsidRPr="00954D11">
              <w:rPr>
                <w:rFonts w:ascii="Open Sans" w:hAnsi="Open Sans" w:cs="Open Sans"/>
                <w:sz w:val="22"/>
                <w:szCs w:val="22"/>
              </w:rPr>
              <w:t>one English Language Proficiency Standards (ELPS) Strategy)</w:t>
            </w:r>
          </w:p>
          <w:p w14:paraId="5635CDF7" w14:textId="3179FF44" w:rsidR="00D0097D" w:rsidRPr="00954D11" w:rsidRDefault="00D0097D" w:rsidP="00D0097D">
            <w:pPr>
              <w:jc w:val="center"/>
              <w:rPr>
                <w:rFonts w:ascii="Open Sans" w:hAnsi="Open Sans" w:cs="Open Sans"/>
                <w:b/>
                <w:sz w:val="22"/>
                <w:szCs w:val="22"/>
              </w:rPr>
            </w:pPr>
          </w:p>
        </w:tc>
      </w:tr>
      <w:tr w:rsidR="00B3350C" w:rsidRPr="00954D11" w14:paraId="49CA021C" w14:textId="77777777" w:rsidTr="467682BF">
        <w:trPr>
          <w:trHeight w:val="27"/>
        </w:trPr>
        <w:tc>
          <w:tcPr>
            <w:tcW w:w="3675" w:type="dxa"/>
            <w:shd w:val="clear" w:color="auto" w:fill="auto"/>
          </w:tcPr>
          <w:p w14:paraId="3E12574F" w14:textId="76204C22"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Instructional Objectives</w:t>
            </w:r>
          </w:p>
        </w:tc>
        <w:tc>
          <w:tcPr>
            <w:tcW w:w="7110" w:type="dxa"/>
            <w:shd w:val="clear" w:color="auto" w:fill="auto"/>
          </w:tcPr>
          <w:p w14:paraId="0807CCEC" w14:textId="0E69462B" w:rsidR="002F6A87" w:rsidRPr="00954D11" w:rsidRDefault="002F6A87" w:rsidP="002F6A87">
            <w:pPr>
              <w:tabs>
                <w:tab w:val="left" w:pos="720"/>
              </w:tabs>
              <w:rPr>
                <w:rFonts w:ascii="Open Sans" w:eastAsia="Calibri" w:hAnsi="Open Sans" w:cs="Open Sans"/>
                <w:sz w:val="22"/>
                <w:szCs w:val="22"/>
              </w:rPr>
            </w:pPr>
            <w:r w:rsidRPr="00954D11">
              <w:rPr>
                <w:rFonts w:ascii="Open Sans" w:eastAsia="Calibri" w:hAnsi="Open Sans" w:cs="Open Sans"/>
                <w:sz w:val="22"/>
                <w:szCs w:val="22"/>
              </w:rPr>
              <w:t>Students will:</w:t>
            </w:r>
          </w:p>
          <w:p w14:paraId="3FCF2969" w14:textId="77777777" w:rsidR="002F6A87" w:rsidRPr="00954D11" w:rsidRDefault="002F6A87" w:rsidP="002F6A87">
            <w:pPr>
              <w:pStyle w:val="ListParagraph"/>
              <w:numPr>
                <w:ilvl w:val="0"/>
                <w:numId w:val="28"/>
              </w:numPr>
              <w:tabs>
                <w:tab w:val="left" w:pos="720"/>
              </w:tabs>
              <w:rPr>
                <w:rFonts w:ascii="Open Sans" w:eastAsia="Symbol" w:hAnsi="Open Sans" w:cs="Open Sans"/>
                <w:sz w:val="22"/>
                <w:szCs w:val="22"/>
              </w:rPr>
            </w:pPr>
            <w:r w:rsidRPr="00954D11">
              <w:rPr>
                <w:rFonts w:ascii="Open Sans" w:eastAsia="Calibri" w:hAnsi="Open Sans" w:cs="Open Sans"/>
                <w:sz w:val="22"/>
                <w:szCs w:val="22"/>
              </w:rPr>
              <w:t>E</w:t>
            </w:r>
            <w:r w:rsidR="00941980" w:rsidRPr="00954D11">
              <w:rPr>
                <w:rFonts w:ascii="Open Sans" w:eastAsia="Calibri" w:hAnsi="Open Sans" w:cs="Open Sans"/>
                <w:sz w:val="22"/>
                <w:szCs w:val="22"/>
              </w:rPr>
              <w:t>xplain the stages in the growth of law.</w:t>
            </w:r>
          </w:p>
          <w:p w14:paraId="2E96EE8D" w14:textId="77777777" w:rsidR="002F6A87" w:rsidRPr="00954D11" w:rsidRDefault="002F6A87" w:rsidP="002F6A87">
            <w:pPr>
              <w:pStyle w:val="ListParagraph"/>
              <w:numPr>
                <w:ilvl w:val="0"/>
                <w:numId w:val="28"/>
              </w:numPr>
              <w:tabs>
                <w:tab w:val="left" w:pos="720"/>
              </w:tabs>
              <w:rPr>
                <w:rFonts w:ascii="Open Sans" w:eastAsia="Symbol" w:hAnsi="Open Sans" w:cs="Open Sans"/>
                <w:sz w:val="22"/>
                <w:szCs w:val="22"/>
              </w:rPr>
            </w:pPr>
            <w:r w:rsidRPr="00954D11">
              <w:rPr>
                <w:rFonts w:ascii="Open Sans" w:eastAsia="Symbol" w:hAnsi="Open Sans" w:cs="Open Sans"/>
                <w:sz w:val="22"/>
                <w:szCs w:val="22"/>
              </w:rPr>
              <w:t>D</w:t>
            </w:r>
            <w:r w:rsidR="00941980" w:rsidRPr="00954D11">
              <w:rPr>
                <w:rFonts w:ascii="Open Sans" w:eastAsia="Calibri" w:hAnsi="Open Sans" w:cs="Open Sans"/>
                <w:sz w:val="22"/>
                <w:szCs w:val="22"/>
              </w:rPr>
              <w:t>escribe the difference between common law and positive law.</w:t>
            </w:r>
          </w:p>
          <w:p w14:paraId="60AC3715" w14:textId="447681C0" w:rsidR="00B3350C" w:rsidRPr="00954D11" w:rsidRDefault="002F6A87" w:rsidP="002F6A87">
            <w:pPr>
              <w:pStyle w:val="ListParagraph"/>
              <w:numPr>
                <w:ilvl w:val="0"/>
                <w:numId w:val="28"/>
              </w:numPr>
              <w:tabs>
                <w:tab w:val="left" w:pos="720"/>
              </w:tabs>
              <w:rPr>
                <w:rFonts w:ascii="Open Sans" w:eastAsia="Symbol" w:hAnsi="Open Sans" w:cs="Open Sans"/>
                <w:sz w:val="22"/>
                <w:szCs w:val="22"/>
              </w:rPr>
            </w:pPr>
            <w:r w:rsidRPr="00954D11">
              <w:rPr>
                <w:rFonts w:ascii="Open Sans" w:eastAsia="Symbol" w:hAnsi="Open Sans" w:cs="Open Sans"/>
                <w:sz w:val="22"/>
                <w:szCs w:val="22"/>
              </w:rPr>
              <w:t>I</w:t>
            </w:r>
            <w:r w:rsidR="00941980" w:rsidRPr="00954D11">
              <w:rPr>
                <w:rFonts w:ascii="Open Sans" w:eastAsia="Calibri" w:hAnsi="Open Sans" w:cs="Open Sans"/>
                <w:sz w:val="22"/>
                <w:szCs w:val="22"/>
              </w:rPr>
              <w:t>dentify the origin of the U.S. legal system.</w:t>
            </w:r>
          </w:p>
        </w:tc>
      </w:tr>
      <w:tr w:rsidR="00B3350C" w:rsidRPr="00954D11" w14:paraId="741CD4A0" w14:textId="77777777" w:rsidTr="002F6A87">
        <w:trPr>
          <w:trHeight w:val="27"/>
        </w:trPr>
        <w:tc>
          <w:tcPr>
            <w:tcW w:w="3675" w:type="dxa"/>
            <w:shd w:val="clear" w:color="auto" w:fill="auto"/>
          </w:tcPr>
          <w:p w14:paraId="65BFD213" w14:textId="6A49AE17"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Rationale</w:t>
            </w:r>
          </w:p>
        </w:tc>
        <w:tc>
          <w:tcPr>
            <w:tcW w:w="7110" w:type="dxa"/>
            <w:shd w:val="clear" w:color="auto" w:fill="auto"/>
            <w:vAlign w:val="bottom"/>
          </w:tcPr>
          <w:p w14:paraId="0AEAFDF2" w14:textId="5CABA350" w:rsidR="00B3350C" w:rsidRPr="00954D11" w:rsidRDefault="0007296B" w:rsidP="002F6A87">
            <w:pPr>
              <w:spacing w:line="248" w:lineRule="auto"/>
              <w:ind w:right="260"/>
              <w:rPr>
                <w:rFonts w:ascii="Open Sans" w:hAnsi="Open Sans" w:cs="Open Sans"/>
                <w:sz w:val="22"/>
                <w:szCs w:val="22"/>
              </w:rPr>
            </w:pPr>
            <w:r>
              <w:rPr>
                <w:rFonts w:ascii="Open Sans" w:hAnsi="Open Sans" w:cs="Open Sans"/>
                <w:sz w:val="22"/>
                <w:szCs w:val="22"/>
              </w:rPr>
              <w:t xml:space="preserve">It is important for students to understand different types of law, courts, and regulations in the </w:t>
            </w:r>
            <w:r w:rsidR="00A1609F">
              <w:rPr>
                <w:rFonts w:ascii="Open Sans" w:hAnsi="Open Sans" w:cs="Open Sans"/>
                <w:sz w:val="22"/>
                <w:szCs w:val="22"/>
              </w:rPr>
              <w:t>judicial system as they relate to business activities.</w:t>
            </w:r>
          </w:p>
        </w:tc>
      </w:tr>
      <w:tr w:rsidR="00B3350C" w:rsidRPr="00954D11" w14:paraId="46AD6D97" w14:textId="77777777" w:rsidTr="467682BF">
        <w:trPr>
          <w:trHeight w:val="27"/>
        </w:trPr>
        <w:tc>
          <w:tcPr>
            <w:tcW w:w="3675" w:type="dxa"/>
            <w:shd w:val="clear" w:color="auto" w:fill="auto"/>
          </w:tcPr>
          <w:p w14:paraId="1115E24F" w14:textId="27A88A37"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Duration of Lesson</w:t>
            </w:r>
          </w:p>
        </w:tc>
        <w:tc>
          <w:tcPr>
            <w:tcW w:w="7110" w:type="dxa"/>
            <w:shd w:val="clear" w:color="auto" w:fill="auto"/>
          </w:tcPr>
          <w:p w14:paraId="0F979EA2" w14:textId="7736D021" w:rsidR="00B3350C" w:rsidRPr="00954D11" w:rsidRDefault="00BE7164" w:rsidP="467682BF">
            <w:pPr>
              <w:spacing w:before="120" w:after="120"/>
              <w:rPr>
                <w:rFonts w:ascii="Open Sans" w:eastAsia="Open Sans" w:hAnsi="Open Sans" w:cs="Open Sans"/>
                <w:sz w:val="22"/>
                <w:szCs w:val="22"/>
              </w:rPr>
            </w:pPr>
            <w:r w:rsidRPr="00954D11">
              <w:rPr>
                <w:rFonts w:ascii="Open Sans" w:eastAsia="Open Sans" w:hAnsi="Open Sans" w:cs="Open Sans"/>
                <w:sz w:val="22"/>
                <w:szCs w:val="22"/>
              </w:rPr>
              <w:t>1 to 2 days</w:t>
            </w:r>
          </w:p>
        </w:tc>
      </w:tr>
      <w:tr w:rsidR="00B3350C" w:rsidRPr="00954D11" w14:paraId="3F56A797" w14:textId="77777777" w:rsidTr="467682BF">
        <w:trPr>
          <w:trHeight w:val="27"/>
        </w:trPr>
        <w:tc>
          <w:tcPr>
            <w:tcW w:w="3675" w:type="dxa"/>
            <w:shd w:val="clear" w:color="auto" w:fill="auto"/>
          </w:tcPr>
          <w:p w14:paraId="0652114D" w14:textId="66026426" w:rsidR="00B3350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Word Wall/Key Vocabulary</w:t>
            </w:r>
          </w:p>
          <w:p w14:paraId="156E697A" w14:textId="319E44A3" w:rsidR="00B3350C" w:rsidRPr="00954D11" w:rsidRDefault="661D7F90" w:rsidP="661D7F90">
            <w:pPr>
              <w:jc w:val="center"/>
              <w:rPr>
                <w:rFonts w:ascii="Open Sans" w:hAnsi="Open Sans" w:cs="Open Sans"/>
                <w:sz w:val="22"/>
                <w:szCs w:val="22"/>
              </w:rPr>
            </w:pPr>
            <w:r w:rsidRPr="00954D11">
              <w:rPr>
                <w:rFonts w:ascii="Open Sans" w:hAnsi="Open Sans" w:cs="Open Sans"/>
                <w:i/>
                <w:iCs/>
                <w:sz w:val="22"/>
                <w:szCs w:val="22"/>
              </w:rPr>
              <w:t>(ELPS c1a,c,f; c2b; c3a,b,d; c4c; c5b) PDAS II(5)</w:t>
            </w:r>
          </w:p>
        </w:tc>
        <w:tc>
          <w:tcPr>
            <w:tcW w:w="7110" w:type="dxa"/>
            <w:shd w:val="clear" w:color="auto" w:fill="auto"/>
          </w:tcPr>
          <w:p w14:paraId="1DBAE815" w14:textId="3F835832" w:rsidR="00BE7164" w:rsidRPr="00954D11" w:rsidRDefault="00BE7164"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 xml:space="preserve">Laws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enforceabl</w:t>
            </w:r>
            <w:r w:rsidR="0059552D" w:rsidRPr="00954D11">
              <w:rPr>
                <w:rFonts w:ascii="Open Sans" w:eastAsia="Calibri" w:hAnsi="Open Sans" w:cs="Open Sans"/>
                <w:sz w:val="22"/>
                <w:szCs w:val="22"/>
              </w:rPr>
              <w:t>e rules of conduct in a society</w:t>
            </w:r>
          </w:p>
          <w:p w14:paraId="2666211B" w14:textId="103FAC29" w:rsidR="00BE7164" w:rsidRPr="00954D11" w:rsidRDefault="00BE7164"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 xml:space="preserve">Code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laws</w:t>
            </w:r>
            <w:r w:rsidR="0059552D" w:rsidRPr="00954D11">
              <w:rPr>
                <w:rFonts w:ascii="Open Sans" w:eastAsia="Calibri" w:hAnsi="Open Sans" w:cs="Open Sans"/>
                <w:sz w:val="22"/>
                <w:szCs w:val="22"/>
              </w:rPr>
              <w:t xml:space="preserve"> grouped into an organized form</w:t>
            </w:r>
          </w:p>
          <w:p w14:paraId="3710DA7B" w14:textId="11393C96" w:rsidR="00BE7164" w:rsidRPr="00954D11" w:rsidRDefault="0059552D"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Common L</w:t>
            </w:r>
            <w:r w:rsidR="00BE7164" w:rsidRPr="00954D11">
              <w:rPr>
                <w:rFonts w:ascii="Open Sans" w:eastAsia="Calibri" w:hAnsi="Open Sans" w:cs="Open Sans"/>
                <w:sz w:val="22"/>
                <w:szCs w:val="22"/>
              </w:rPr>
              <w:t xml:space="preserve">aw </w:t>
            </w:r>
            <w:r w:rsidR="00BE7164" w:rsidRPr="00954D11">
              <w:rPr>
                <w:rFonts w:ascii="Cambria Math" w:eastAsia="Calibri" w:hAnsi="Cambria Math" w:cs="Cambria Math"/>
                <w:sz w:val="22"/>
                <w:szCs w:val="22"/>
              </w:rPr>
              <w:t>‐</w:t>
            </w:r>
            <w:r w:rsidR="00BE7164" w:rsidRPr="00954D11">
              <w:rPr>
                <w:rFonts w:ascii="Open Sans" w:eastAsia="Calibri" w:hAnsi="Open Sans" w:cs="Open Sans"/>
                <w:sz w:val="22"/>
                <w:szCs w:val="22"/>
              </w:rPr>
              <w:t xml:space="preserve"> usually is formed from the rules used by jud</w:t>
            </w:r>
            <w:r w:rsidRPr="00954D11">
              <w:rPr>
                <w:rFonts w:ascii="Open Sans" w:eastAsia="Calibri" w:hAnsi="Open Sans" w:cs="Open Sans"/>
                <w:sz w:val="22"/>
                <w:szCs w:val="22"/>
              </w:rPr>
              <w:t>ges to settle people’s disputes</w:t>
            </w:r>
          </w:p>
          <w:p w14:paraId="1C9A7A13" w14:textId="77777777" w:rsidR="00BE7164" w:rsidRPr="00954D11" w:rsidRDefault="00BE7164" w:rsidP="002F6A87">
            <w:pPr>
              <w:spacing w:line="7" w:lineRule="exact"/>
              <w:rPr>
                <w:rFonts w:ascii="Open Sans" w:eastAsia="Symbol" w:hAnsi="Open Sans" w:cs="Open Sans"/>
                <w:sz w:val="22"/>
                <w:szCs w:val="22"/>
              </w:rPr>
            </w:pPr>
          </w:p>
          <w:p w14:paraId="6D49F920" w14:textId="37CE39A6" w:rsidR="00BE7164" w:rsidRPr="00954D11" w:rsidRDefault="00BE7164" w:rsidP="002F6A87">
            <w:pPr>
              <w:numPr>
                <w:ilvl w:val="0"/>
                <w:numId w:val="18"/>
              </w:numPr>
              <w:tabs>
                <w:tab w:val="left" w:pos="720"/>
              </w:tabs>
              <w:spacing w:line="236" w:lineRule="auto"/>
              <w:ind w:left="360" w:right="340" w:hanging="360"/>
              <w:rPr>
                <w:rFonts w:ascii="Open Sans" w:eastAsia="Symbol" w:hAnsi="Open Sans" w:cs="Open Sans"/>
                <w:sz w:val="22"/>
                <w:szCs w:val="22"/>
              </w:rPr>
            </w:pPr>
            <w:r w:rsidRPr="00954D11">
              <w:rPr>
                <w:rFonts w:ascii="Open Sans" w:eastAsia="Calibri" w:hAnsi="Open Sans" w:cs="Open Sans"/>
                <w:sz w:val="22"/>
                <w:szCs w:val="22"/>
              </w:rPr>
              <w:t xml:space="preserve">Positive law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law dictated by a sovereign or other central authority to prevent disputes and wrongs fr</w:t>
            </w:r>
            <w:r w:rsidR="0059552D" w:rsidRPr="00954D11">
              <w:rPr>
                <w:rFonts w:ascii="Open Sans" w:eastAsia="Calibri" w:hAnsi="Open Sans" w:cs="Open Sans"/>
                <w:sz w:val="22"/>
                <w:szCs w:val="22"/>
              </w:rPr>
              <w:t>om occurring in the first place</w:t>
            </w:r>
          </w:p>
          <w:p w14:paraId="49E732BE" w14:textId="77777777" w:rsidR="00BE7164" w:rsidRPr="00954D11" w:rsidRDefault="00BE7164" w:rsidP="002F6A87">
            <w:pPr>
              <w:spacing w:line="2" w:lineRule="exact"/>
              <w:rPr>
                <w:rFonts w:ascii="Open Sans" w:eastAsia="Symbol" w:hAnsi="Open Sans" w:cs="Open Sans"/>
                <w:sz w:val="22"/>
                <w:szCs w:val="22"/>
              </w:rPr>
            </w:pPr>
          </w:p>
          <w:p w14:paraId="45926F13" w14:textId="491BB2D5" w:rsidR="00BE7164" w:rsidRPr="00954D11" w:rsidRDefault="00BE7164"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lastRenderedPageBreak/>
              <w:t>Jurisdicti</w:t>
            </w:r>
            <w:r w:rsidR="0059552D" w:rsidRPr="00954D11">
              <w:rPr>
                <w:rFonts w:ascii="Open Sans" w:eastAsia="Calibri" w:hAnsi="Open Sans" w:cs="Open Sans"/>
                <w:sz w:val="22"/>
                <w:szCs w:val="22"/>
              </w:rPr>
              <w:t xml:space="preserve">on </w:t>
            </w:r>
            <w:r w:rsidR="0059552D" w:rsidRPr="00954D11">
              <w:rPr>
                <w:rFonts w:ascii="Cambria Math" w:eastAsia="Calibri" w:hAnsi="Cambria Math" w:cs="Cambria Math"/>
                <w:sz w:val="22"/>
                <w:szCs w:val="22"/>
              </w:rPr>
              <w:t>‐</w:t>
            </w:r>
            <w:r w:rsidR="0059552D" w:rsidRPr="00954D11">
              <w:rPr>
                <w:rFonts w:ascii="Open Sans" w:eastAsia="Calibri" w:hAnsi="Open Sans" w:cs="Open Sans"/>
                <w:sz w:val="22"/>
                <w:szCs w:val="22"/>
              </w:rPr>
              <w:t xml:space="preserve"> the power to decide a case</w:t>
            </w:r>
          </w:p>
          <w:p w14:paraId="1DBC13C1" w14:textId="3535FEB3" w:rsidR="00BE7164" w:rsidRPr="00954D11" w:rsidRDefault="0059552D"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 xml:space="preserve">Equity </w:t>
            </w:r>
            <w:r w:rsidR="002F6A87" w:rsidRPr="00954D11">
              <w:rPr>
                <w:rFonts w:ascii="Cambria Math" w:eastAsia="Calibri" w:hAnsi="Cambria Math" w:cs="Cambria Math"/>
                <w:sz w:val="22"/>
                <w:szCs w:val="22"/>
              </w:rPr>
              <w:t>‐</w:t>
            </w:r>
            <w:r w:rsidR="002F6A87" w:rsidRPr="00954D11">
              <w:rPr>
                <w:rFonts w:ascii="Open Sans" w:eastAsia="Calibri" w:hAnsi="Open Sans" w:cs="Open Sans"/>
                <w:sz w:val="22"/>
                <w:szCs w:val="22"/>
              </w:rPr>
              <w:t xml:space="preserve"> fairness</w:t>
            </w:r>
          </w:p>
          <w:p w14:paraId="43E372D2" w14:textId="77777777" w:rsidR="0059552D" w:rsidRPr="00954D11" w:rsidRDefault="00BE7164"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 xml:space="preserve">Injunction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a remedy </w:t>
            </w:r>
            <w:r w:rsidR="0059552D" w:rsidRPr="00954D11">
              <w:rPr>
                <w:rFonts w:ascii="Open Sans" w:eastAsia="Calibri" w:hAnsi="Open Sans" w:cs="Open Sans"/>
                <w:sz w:val="22"/>
                <w:szCs w:val="22"/>
              </w:rPr>
              <w:t>of the English Courts of Equity</w:t>
            </w:r>
          </w:p>
          <w:p w14:paraId="47D13121" w14:textId="655D35BD" w:rsidR="00B3350C" w:rsidRPr="00954D11" w:rsidRDefault="0059552D" w:rsidP="002F6A87">
            <w:pPr>
              <w:numPr>
                <w:ilvl w:val="0"/>
                <w:numId w:val="18"/>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Legal R</w:t>
            </w:r>
            <w:r w:rsidR="00BE7164" w:rsidRPr="00954D11">
              <w:rPr>
                <w:rFonts w:ascii="Open Sans" w:eastAsia="Calibri" w:hAnsi="Open Sans" w:cs="Open Sans"/>
                <w:sz w:val="22"/>
                <w:szCs w:val="22"/>
              </w:rPr>
              <w:t xml:space="preserve">ecourse </w:t>
            </w:r>
            <w:r w:rsidR="00BE7164" w:rsidRPr="00954D11">
              <w:rPr>
                <w:rFonts w:ascii="Cambria Math" w:eastAsia="Calibri" w:hAnsi="Cambria Math" w:cs="Cambria Math"/>
                <w:sz w:val="22"/>
                <w:szCs w:val="22"/>
              </w:rPr>
              <w:t>‐</w:t>
            </w:r>
            <w:r w:rsidR="00BE7164" w:rsidRPr="00954D11">
              <w:rPr>
                <w:rFonts w:ascii="Open Sans" w:eastAsia="Calibri" w:hAnsi="Open Sans" w:cs="Open Sans"/>
                <w:sz w:val="22"/>
                <w:szCs w:val="22"/>
              </w:rPr>
              <w:t xml:space="preserve"> legal alte</w:t>
            </w:r>
            <w:r w:rsidRPr="00954D11">
              <w:rPr>
                <w:rFonts w:ascii="Open Sans" w:eastAsia="Calibri" w:hAnsi="Open Sans" w:cs="Open Sans"/>
                <w:sz w:val="22"/>
                <w:szCs w:val="22"/>
              </w:rPr>
              <w:t>rnatives available to a citizen</w:t>
            </w:r>
          </w:p>
        </w:tc>
      </w:tr>
      <w:tr w:rsidR="00B3350C" w:rsidRPr="00954D11" w14:paraId="2AB98FD6" w14:textId="77777777" w:rsidTr="467682BF">
        <w:trPr>
          <w:trHeight w:val="27"/>
        </w:trPr>
        <w:tc>
          <w:tcPr>
            <w:tcW w:w="3675" w:type="dxa"/>
            <w:shd w:val="clear" w:color="auto" w:fill="auto"/>
          </w:tcPr>
          <w:p w14:paraId="7A681535" w14:textId="1FBBFA88"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lastRenderedPageBreak/>
              <w:t>Materials/Specialized Equipment Needed</w:t>
            </w:r>
          </w:p>
        </w:tc>
        <w:tc>
          <w:tcPr>
            <w:tcW w:w="7110" w:type="dxa"/>
            <w:shd w:val="clear" w:color="auto" w:fill="auto"/>
          </w:tcPr>
          <w:p w14:paraId="472715AB" w14:textId="31FF9137" w:rsidR="00140999" w:rsidRPr="00954D11" w:rsidRDefault="00140999" w:rsidP="00140999">
            <w:pPr>
              <w:tabs>
                <w:tab w:val="left" w:pos="720"/>
              </w:tabs>
              <w:rPr>
                <w:rFonts w:ascii="Open Sans" w:eastAsia="Symbol" w:hAnsi="Open Sans" w:cs="Open Sans"/>
                <w:b/>
                <w:sz w:val="22"/>
                <w:szCs w:val="22"/>
              </w:rPr>
            </w:pPr>
            <w:r w:rsidRPr="00954D11">
              <w:rPr>
                <w:rFonts w:ascii="Open Sans" w:eastAsia="Symbol" w:hAnsi="Open Sans" w:cs="Open Sans"/>
                <w:b/>
                <w:sz w:val="22"/>
                <w:szCs w:val="22"/>
              </w:rPr>
              <w:t>Materials</w:t>
            </w:r>
          </w:p>
          <w:p w14:paraId="7195989C" w14:textId="537EEBC0" w:rsidR="00BE7164" w:rsidRPr="00954D11" w:rsidRDefault="00BE7164" w:rsidP="002F6A87">
            <w:pPr>
              <w:pStyle w:val="ListParagraph"/>
              <w:numPr>
                <w:ilvl w:val="0"/>
                <w:numId w:val="31"/>
              </w:numPr>
              <w:tabs>
                <w:tab w:val="left" w:pos="720"/>
              </w:tabs>
              <w:rPr>
                <w:rFonts w:ascii="Open Sans" w:eastAsia="Symbol" w:hAnsi="Open Sans" w:cs="Open Sans"/>
                <w:sz w:val="22"/>
                <w:szCs w:val="22"/>
              </w:rPr>
            </w:pPr>
            <w:r w:rsidRPr="00954D11">
              <w:rPr>
                <w:rFonts w:ascii="Open Sans" w:eastAsia="Calibri" w:hAnsi="Open Sans" w:cs="Open Sans"/>
                <w:sz w:val="22"/>
                <w:szCs w:val="22"/>
              </w:rPr>
              <w:t>Construction paper</w:t>
            </w:r>
          </w:p>
          <w:p w14:paraId="615E1CD2" w14:textId="77777777" w:rsidR="0059552D" w:rsidRPr="00954D11" w:rsidRDefault="00BE7164" w:rsidP="002F6A87">
            <w:pPr>
              <w:pStyle w:val="ListParagraph"/>
              <w:numPr>
                <w:ilvl w:val="0"/>
                <w:numId w:val="31"/>
              </w:numPr>
              <w:tabs>
                <w:tab w:val="left" w:pos="720"/>
              </w:tabs>
              <w:rPr>
                <w:rFonts w:ascii="Open Sans" w:eastAsia="Symbol" w:hAnsi="Open Sans" w:cs="Open Sans"/>
                <w:sz w:val="22"/>
                <w:szCs w:val="22"/>
              </w:rPr>
            </w:pPr>
            <w:r w:rsidRPr="00954D11">
              <w:rPr>
                <w:rFonts w:ascii="Open Sans" w:eastAsia="Calibri" w:hAnsi="Open Sans" w:cs="Open Sans"/>
                <w:sz w:val="22"/>
                <w:szCs w:val="22"/>
              </w:rPr>
              <w:t>Scissors and glue</w:t>
            </w:r>
          </w:p>
          <w:p w14:paraId="4F8EC557" w14:textId="43415F33" w:rsidR="00B3350C" w:rsidRPr="00954D11" w:rsidRDefault="00BE7164" w:rsidP="002F6A87">
            <w:pPr>
              <w:pStyle w:val="ListParagraph"/>
              <w:numPr>
                <w:ilvl w:val="0"/>
                <w:numId w:val="31"/>
              </w:numPr>
              <w:tabs>
                <w:tab w:val="left" w:pos="720"/>
              </w:tabs>
              <w:rPr>
                <w:rFonts w:ascii="Open Sans" w:eastAsia="Symbol" w:hAnsi="Open Sans" w:cs="Open Sans"/>
                <w:sz w:val="22"/>
                <w:szCs w:val="22"/>
              </w:rPr>
            </w:pPr>
            <w:r w:rsidRPr="00954D11">
              <w:rPr>
                <w:rFonts w:ascii="Open Sans" w:eastAsia="Calibri" w:hAnsi="Open Sans" w:cs="Open Sans"/>
                <w:sz w:val="22"/>
                <w:szCs w:val="22"/>
              </w:rPr>
              <w:t>Poster board</w:t>
            </w:r>
          </w:p>
          <w:p w14:paraId="3DEE0351" w14:textId="77777777" w:rsidR="00140999" w:rsidRPr="00954D11" w:rsidRDefault="00140999" w:rsidP="00140999">
            <w:pPr>
              <w:tabs>
                <w:tab w:val="left" w:pos="720"/>
              </w:tabs>
              <w:ind w:left="720"/>
              <w:rPr>
                <w:rFonts w:ascii="Open Sans" w:eastAsia="Symbol" w:hAnsi="Open Sans" w:cs="Open Sans"/>
                <w:sz w:val="22"/>
                <w:szCs w:val="22"/>
              </w:rPr>
            </w:pPr>
          </w:p>
          <w:p w14:paraId="251C551D" w14:textId="77777777" w:rsidR="00140999" w:rsidRPr="00954D11" w:rsidRDefault="00140999" w:rsidP="00140999">
            <w:pPr>
              <w:rPr>
                <w:rFonts w:ascii="Open Sans" w:hAnsi="Open Sans" w:cs="Open Sans"/>
                <w:sz w:val="22"/>
                <w:szCs w:val="22"/>
              </w:rPr>
            </w:pPr>
            <w:r w:rsidRPr="00954D11">
              <w:rPr>
                <w:rFonts w:ascii="Open Sans" w:eastAsia="Calibri" w:hAnsi="Open Sans" w:cs="Open Sans"/>
                <w:b/>
                <w:bCs/>
                <w:sz w:val="22"/>
                <w:szCs w:val="22"/>
              </w:rPr>
              <w:t>Instructional Aids</w:t>
            </w:r>
          </w:p>
          <w:p w14:paraId="4AFA0B92" w14:textId="77777777" w:rsidR="00140999" w:rsidRPr="00954D11" w:rsidRDefault="00140999" w:rsidP="00140999">
            <w:pPr>
              <w:spacing w:line="12" w:lineRule="exact"/>
              <w:rPr>
                <w:rFonts w:ascii="Open Sans" w:hAnsi="Open Sans" w:cs="Open Sans"/>
                <w:sz w:val="22"/>
                <w:szCs w:val="22"/>
              </w:rPr>
            </w:pPr>
          </w:p>
          <w:p w14:paraId="4EB82D67" w14:textId="77777777" w:rsidR="00140999" w:rsidRPr="00954D11" w:rsidRDefault="00140999" w:rsidP="002F6A87">
            <w:pPr>
              <w:pStyle w:val="ListParagraph"/>
              <w:numPr>
                <w:ilvl w:val="0"/>
                <w:numId w:val="32"/>
              </w:numPr>
              <w:tabs>
                <w:tab w:val="left" w:pos="720"/>
              </w:tabs>
              <w:ind w:left="360"/>
              <w:rPr>
                <w:rFonts w:ascii="Open Sans" w:eastAsia="Symbol" w:hAnsi="Open Sans" w:cs="Open Sans"/>
                <w:sz w:val="22"/>
                <w:szCs w:val="22"/>
              </w:rPr>
            </w:pPr>
            <w:r w:rsidRPr="00954D11">
              <w:rPr>
                <w:rFonts w:ascii="Open Sans" w:eastAsia="Calibri" w:hAnsi="Open Sans" w:cs="Open Sans"/>
                <w:sz w:val="22"/>
                <w:szCs w:val="22"/>
              </w:rPr>
              <w:t>Legal Storyline Mural Project</w:t>
            </w:r>
          </w:p>
          <w:p w14:paraId="0AB2BA8A" w14:textId="77777777" w:rsidR="00140999" w:rsidRPr="00954D11" w:rsidRDefault="00140999" w:rsidP="002F6A87">
            <w:pPr>
              <w:pStyle w:val="ListParagraph"/>
              <w:numPr>
                <w:ilvl w:val="0"/>
                <w:numId w:val="32"/>
              </w:numPr>
              <w:tabs>
                <w:tab w:val="left" w:pos="720"/>
              </w:tabs>
              <w:ind w:left="360"/>
              <w:rPr>
                <w:rFonts w:ascii="Open Sans" w:eastAsia="Symbol" w:hAnsi="Open Sans" w:cs="Open Sans"/>
                <w:sz w:val="22"/>
                <w:szCs w:val="22"/>
              </w:rPr>
            </w:pPr>
            <w:r w:rsidRPr="00954D11">
              <w:rPr>
                <w:rFonts w:ascii="Open Sans" w:eastAsia="Calibri" w:hAnsi="Open Sans" w:cs="Open Sans"/>
                <w:sz w:val="22"/>
                <w:szCs w:val="22"/>
              </w:rPr>
              <w:t>Rubric for the Legal Storyline Mural Project</w:t>
            </w:r>
          </w:p>
          <w:p w14:paraId="06028BCB" w14:textId="0910E492" w:rsidR="00140999" w:rsidRPr="00397E14" w:rsidRDefault="00140999" w:rsidP="00397E14">
            <w:pPr>
              <w:pStyle w:val="ListParagraph"/>
              <w:numPr>
                <w:ilvl w:val="0"/>
                <w:numId w:val="32"/>
              </w:numPr>
              <w:tabs>
                <w:tab w:val="left" w:pos="720"/>
              </w:tabs>
              <w:ind w:left="360"/>
              <w:rPr>
                <w:rFonts w:ascii="Open Sans" w:eastAsia="Symbol" w:hAnsi="Open Sans" w:cs="Open Sans"/>
                <w:sz w:val="22"/>
                <w:szCs w:val="22"/>
              </w:rPr>
            </w:pPr>
            <w:r w:rsidRPr="00954D11">
              <w:rPr>
                <w:rFonts w:ascii="Open Sans" w:eastAsia="Calibri" w:hAnsi="Open Sans" w:cs="Open Sans"/>
                <w:sz w:val="22"/>
                <w:szCs w:val="22"/>
              </w:rPr>
              <w:t>Internet</w:t>
            </w:r>
          </w:p>
        </w:tc>
      </w:tr>
      <w:tr w:rsidR="00B3350C" w:rsidRPr="00954D11" w14:paraId="4B28B3C8" w14:textId="77777777" w:rsidTr="467682BF">
        <w:trPr>
          <w:trHeight w:val="27"/>
        </w:trPr>
        <w:tc>
          <w:tcPr>
            <w:tcW w:w="3675" w:type="dxa"/>
            <w:shd w:val="clear" w:color="auto" w:fill="auto"/>
          </w:tcPr>
          <w:p w14:paraId="6A576075" w14:textId="77777777" w:rsidR="00B3350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Anticipatory Set</w:t>
            </w:r>
          </w:p>
          <w:p w14:paraId="2BCFDB36" w14:textId="734AFA54" w:rsidR="00870A95" w:rsidRPr="00954D11" w:rsidRDefault="661D7F90" w:rsidP="661D7F90">
            <w:pPr>
              <w:jc w:val="center"/>
              <w:rPr>
                <w:rFonts w:ascii="Open Sans" w:hAnsi="Open Sans" w:cs="Open Sans"/>
                <w:sz w:val="22"/>
                <w:szCs w:val="22"/>
              </w:rPr>
            </w:pPr>
            <w:r w:rsidRPr="00954D11">
              <w:rPr>
                <w:rFonts w:ascii="Open Sans" w:hAnsi="Open Sans" w:cs="Open Sans"/>
                <w:sz w:val="22"/>
                <w:szCs w:val="22"/>
              </w:rPr>
              <w:t>(May include pre-assessment for prior knowledge)</w:t>
            </w:r>
          </w:p>
        </w:tc>
        <w:tc>
          <w:tcPr>
            <w:tcW w:w="7110" w:type="dxa"/>
            <w:shd w:val="clear" w:color="auto" w:fill="auto"/>
          </w:tcPr>
          <w:p w14:paraId="67150A7A" w14:textId="77777777" w:rsidR="00BE7164" w:rsidRPr="00954D11" w:rsidRDefault="00BE7164" w:rsidP="00BE7164">
            <w:pPr>
              <w:spacing w:line="250" w:lineRule="auto"/>
              <w:ind w:right="940"/>
              <w:rPr>
                <w:rFonts w:ascii="Open Sans" w:hAnsi="Open Sans" w:cs="Open Sans"/>
                <w:sz w:val="22"/>
                <w:szCs w:val="22"/>
              </w:rPr>
            </w:pPr>
            <w:r w:rsidRPr="00954D11">
              <w:rPr>
                <w:rFonts w:ascii="Open Sans" w:eastAsia="Calibri" w:hAnsi="Open Sans" w:cs="Open Sans"/>
                <w:b/>
                <w:bCs/>
                <w:sz w:val="22"/>
                <w:szCs w:val="22"/>
              </w:rPr>
              <w:t xml:space="preserve">Show </w:t>
            </w:r>
            <w:r w:rsidRPr="00954D11">
              <w:rPr>
                <w:rFonts w:ascii="Open Sans" w:eastAsia="Calibri" w:hAnsi="Open Sans" w:cs="Open Sans"/>
                <w:sz w:val="22"/>
                <w:szCs w:val="22"/>
              </w:rPr>
              <w:t>students a speed limit sign. Then ask students what common laws are involved with driving an</w:t>
            </w:r>
            <w:r w:rsidRPr="00954D11">
              <w:rPr>
                <w:rFonts w:ascii="Open Sans" w:eastAsia="Calibri" w:hAnsi="Open Sans" w:cs="Open Sans"/>
                <w:b/>
                <w:bCs/>
                <w:sz w:val="22"/>
                <w:szCs w:val="22"/>
              </w:rPr>
              <w:t xml:space="preserve"> </w:t>
            </w:r>
            <w:r w:rsidRPr="00954D11">
              <w:rPr>
                <w:rFonts w:ascii="Open Sans" w:eastAsia="Calibri" w:hAnsi="Open Sans" w:cs="Open Sans"/>
                <w:sz w:val="22"/>
                <w:szCs w:val="22"/>
              </w:rPr>
              <w:t>automobile.</w:t>
            </w:r>
          </w:p>
          <w:p w14:paraId="2D3FE8BA" w14:textId="77777777" w:rsidR="00BE7164" w:rsidRPr="00954D11" w:rsidRDefault="00BE7164" w:rsidP="00BE7164">
            <w:pPr>
              <w:spacing w:line="269" w:lineRule="exact"/>
              <w:rPr>
                <w:rFonts w:ascii="Open Sans" w:hAnsi="Open Sans" w:cs="Open Sans"/>
                <w:sz w:val="22"/>
                <w:szCs w:val="22"/>
              </w:rPr>
            </w:pPr>
          </w:p>
          <w:p w14:paraId="07CFEB76" w14:textId="77777777" w:rsidR="00BE7164" w:rsidRPr="00954D11" w:rsidRDefault="00BE7164" w:rsidP="00BE7164">
            <w:pPr>
              <w:spacing w:line="250" w:lineRule="auto"/>
              <w:rPr>
                <w:rFonts w:ascii="Open Sans" w:hAnsi="Open Sans" w:cs="Open Sans"/>
                <w:sz w:val="22"/>
                <w:szCs w:val="22"/>
              </w:rPr>
            </w:pPr>
            <w:r w:rsidRPr="00954D11">
              <w:rPr>
                <w:rFonts w:ascii="Open Sans" w:eastAsia="Calibri" w:hAnsi="Open Sans" w:cs="Open Sans"/>
                <w:b/>
                <w:bCs/>
                <w:sz w:val="22"/>
                <w:szCs w:val="22"/>
              </w:rPr>
              <w:t xml:space="preserve">Emphasize </w:t>
            </w:r>
            <w:r w:rsidRPr="00954D11">
              <w:rPr>
                <w:rFonts w:ascii="Open Sans" w:eastAsia="Calibri" w:hAnsi="Open Sans" w:cs="Open Sans"/>
                <w:sz w:val="22"/>
                <w:szCs w:val="22"/>
              </w:rPr>
              <w:t>the difference between common law (laws based on the customs of people) and positive law (laws</w:t>
            </w:r>
            <w:r w:rsidRPr="00954D11">
              <w:rPr>
                <w:rFonts w:ascii="Open Sans" w:eastAsia="Calibri" w:hAnsi="Open Sans" w:cs="Open Sans"/>
                <w:b/>
                <w:bCs/>
                <w:sz w:val="22"/>
                <w:szCs w:val="22"/>
              </w:rPr>
              <w:t xml:space="preserve"> </w:t>
            </w:r>
            <w:r w:rsidRPr="00954D11">
              <w:rPr>
                <w:rFonts w:ascii="Open Sans" w:eastAsia="Calibri" w:hAnsi="Open Sans" w:cs="Open Sans"/>
                <w:sz w:val="22"/>
                <w:szCs w:val="22"/>
              </w:rPr>
              <w:t>handed down by a central authority).</w:t>
            </w:r>
          </w:p>
          <w:p w14:paraId="4E88B0B5" w14:textId="77777777" w:rsidR="00BE7164" w:rsidRPr="00954D11" w:rsidRDefault="00BE7164" w:rsidP="00BE7164">
            <w:pPr>
              <w:spacing w:line="268" w:lineRule="exact"/>
              <w:rPr>
                <w:rFonts w:ascii="Open Sans" w:hAnsi="Open Sans" w:cs="Open Sans"/>
                <w:sz w:val="22"/>
                <w:szCs w:val="22"/>
              </w:rPr>
            </w:pPr>
          </w:p>
          <w:p w14:paraId="6CEFFB59" w14:textId="77777777" w:rsidR="00BE7164" w:rsidRPr="00954D11" w:rsidRDefault="00BE7164" w:rsidP="00BE7164">
            <w:pPr>
              <w:spacing w:line="250" w:lineRule="auto"/>
              <w:ind w:right="500"/>
              <w:rPr>
                <w:rFonts w:ascii="Open Sans" w:hAnsi="Open Sans" w:cs="Open Sans"/>
                <w:sz w:val="22"/>
                <w:szCs w:val="22"/>
              </w:rPr>
            </w:pPr>
            <w:r w:rsidRPr="00954D11">
              <w:rPr>
                <w:rFonts w:ascii="Open Sans" w:eastAsia="Calibri" w:hAnsi="Open Sans" w:cs="Open Sans"/>
                <w:b/>
                <w:bCs/>
                <w:sz w:val="22"/>
                <w:szCs w:val="22"/>
              </w:rPr>
              <w:t xml:space="preserve">Ask </w:t>
            </w:r>
            <w:r w:rsidRPr="00954D11">
              <w:rPr>
                <w:rFonts w:ascii="Open Sans" w:eastAsia="Calibri" w:hAnsi="Open Sans" w:cs="Open Sans"/>
                <w:sz w:val="22"/>
                <w:szCs w:val="22"/>
              </w:rPr>
              <w:t>students to research laws regarding truancy in their state. What state laws are in place to reduce the</w:t>
            </w:r>
            <w:r w:rsidRPr="00954D11">
              <w:rPr>
                <w:rFonts w:ascii="Open Sans" w:eastAsia="Calibri" w:hAnsi="Open Sans" w:cs="Open Sans"/>
                <w:b/>
                <w:bCs/>
                <w:sz w:val="22"/>
                <w:szCs w:val="22"/>
              </w:rPr>
              <w:t xml:space="preserve"> </w:t>
            </w:r>
            <w:r w:rsidRPr="00954D11">
              <w:rPr>
                <w:rFonts w:ascii="Open Sans" w:eastAsia="Calibri" w:hAnsi="Open Sans" w:cs="Open Sans"/>
                <w:sz w:val="22"/>
                <w:szCs w:val="22"/>
              </w:rPr>
              <w:t>amount of truancy from school?</w:t>
            </w:r>
          </w:p>
          <w:p w14:paraId="4D8A7F3D" w14:textId="77777777" w:rsidR="00BE7164" w:rsidRPr="00954D11" w:rsidRDefault="00BE7164" w:rsidP="00BE7164">
            <w:pPr>
              <w:spacing w:line="268" w:lineRule="exact"/>
              <w:rPr>
                <w:rFonts w:ascii="Open Sans" w:hAnsi="Open Sans" w:cs="Open Sans"/>
                <w:sz w:val="22"/>
                <w:szCs w:val="22"/>
              </w:rPr>
            </w:pPr>
          </w:p>
          <w:p w14:paraId="6019719E" w14:textId="71C53D05" w:rsidR="00B3350C" w:rsidRPr="00954D11" w:rsidRDefault="00BE7164" w:rsidP="0059552D">
            <w:pPr>
              <w:rPr>
                <w:sz w:val="22"/>
                <w:szCs w:val="22"/>
              </w:rPr>
            </w:pPr>
            <w:r w:rsidRPr="00954D11">
              <w:rPr>
                <w:rFonts w:ascii="Open Sans" w:eastAsia="Calibri" w:hAnsi="Open Sans" w:cs="Open Sans"/>
                <w:b/>
                <w:bCs/>
                <w:sz w:val="22"/>
                <w:szCs w:val="22"/>
              </w:rPr>
              <w:t xml:space="preserve">Ask </w:t>
            </w:r>
            <w:r w:rsidRPr="00954D11">
              <w:rPr>
                <w:rFonts w:ascii="Open Sans" w:eastAsia="Calibri" w:hAnsi="Open Sans" w:cs="Open Sans"/>
                <w:sz w:val="22"/>
                <w:szCs w:val="22"/>
              </w:rPr>
              <w:t>students to research King Henry II and explain how he influenced today’s common law.</w:t>
            </w:r>
          </w:p>
        </w:tc>
      </w:tr>
      <w:tr w:rsidR="00B3350C" w:rsidRPr="00954D11" w14:paraId="14C1CDAA" w14:textId="77777777" w:rsidTr="467682BF">
        <w:trPr>
          <w:trHeight w:val="440"/>
        </w:trPr>
        <w:tc>
          <w:tcPr>
            <w:tcW w:w="3675" w:type="dxa"/>
            <w:shd w:val="clear" w:color="auto" w:fill="auto"/>
          </w:tcPr>
          <w:p w14:paraId="72711DBC" w14:textId="622EE681"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Direct Instruction *</w:t>
            </w:r>
          </w:p>
        </w:tc>
        <w:tc>
          <w:tcPr>
            <w:tcW w:w="7110" w:type="dxa"/>
            <w:shd w:val="clear" w:color="auto" w:fill="auto"/>
          </w:tcPr>
          <w:p w14:paraId="17B544F7" w14:textId="47C70621" w:rsidR="0059552D" w:rsidRPr="00954D11" w:rsidRDefault="0059552D" w:rsidP="00BE7164">
            <w:pPr>
              <w:spacing w:before="120" w:after="120"/>
              <w:rPr>
                <w:rFonts w:ascii="Open Sans" w:eastAsia="Calibri" w:hAnsi="Open Sans" w:cs="Open Sans"/>
                <w:sz w:val="22"/>
                <w:szCs w:val="22"/>
              </w:rPr>
            </w:pPr>
            <w:r w:rsidRPr="00954D11">
              <w:rPr>
                <w:rFonts w:ascii="Open Sans" w:eastAsia="Calibri" w:hAnsi="Open Sans" w:cs="Open Sans"/>
                <w:sz w:val="22"/>
                <w:szCs w:val="22"/>
              </w:rPr>
              <w:t xml:space="preserve">Using the lesson </w:t>
            </w:r>
            <w:r w:rsidR="00980D89">
              <w:rPr>
                <w:rFonts w:ascii="Open Sans" w:eastAsia="Calibri" w:hAnsi="Open Sans" w:cs="Open Sans"/>
                <w:sz w:val="22"/>
                <w:szCs w:val="22"/>
              </w:rPr>
              <w:t>outline</w:t>
            </w:r>
            <w:r w:rsidRPr="00430877">
              <w:rPr>
                <w:rFonts w:ascii="Open Sans" w:eastAsia="Calibri" w:hAnsi="Open Sans" w:cs="Open Sans"/>
                <w:bCs/>
                <w:sz w:val="22"/>
                <w:szCs w:val="22"/>
              </w:rPr>
              <w:t>,</w:t>
            </w:r>
            <w:r w:rsidRPr="00954D11">
              <w:rPr>
                <w:rFonts w:ascii="Open Sans" w:eastAsia="Calibri" w:hAnsi="Open Sans" w:cs="Open Sans"/>
                <w:sz w:val="22"/>
                <w:szCs w:val="22"/>
              </w:rPr>
              <w:t xml:space="preserve"> the teacher will define law and illustrate the four stages of forming a legal system. The teacher will explain the origins of our legal system, distinguishing common law from positive law.</w:t>
            </w:r>
          </w:p>
          <w:p w14:paraId="0E7B8FD8" w14:textId="77777777" w:rsidR="00072D79" w:rsidRPr="00954D11" w:rsidRDefault="00072D79" w:rsidP="00BE7164">
            <w:pPr>
              <w:spacing w:before="120" w:after="120"/>
              <w:rPr>
                <w:rFonts w:ascii="Open Sans" w:eastAsia="Calibri" w:hAnsi="Open Sans" w:cs="Open Sans"/>
                <w:sz w:val="22"/>
                <w:szCs w:val="22"/>
              </w:rPr>
            </w:pPr>
          </w:p>
          <w:p w14:paraId="5B5D0607" w14:textId="77777777" w:rsidR="00072D79" w:rsidRPr="00954D11" w:rsidRDefault="00072D79" w:rsidP="00072D79">
            <w:pPr>
              <w:spacing w:line="186" w:lineRule="auto"/>
              <w:ind w:right="480"/>
              <w:rPr>
                <w:rFonts w:ascii="Open Sans" w:hAnsi="Open Sans" w:cs="Open Sans"/>
                <w:sz w:val="22"/>
                <w:szCs w:val="22"/>
              </w:rPr>
            </w:pPr>
            <w:r w:rsidRPr="00954D11">
              <w:rPr>
                <w:rFonts w:ascii="Open Sans" w:eastAsia="Calibri" w:hAnsi="Open Sans" w:cs="Open Sans"/>
                <w:sz w:val="22"/>
                <w:szCs w:val="22"/>
              </w:rPr>
              <w:t>Ask students why rules are necessary at school. Then explain why organizations have a code of ethics.</w:t>
            </w:r>
          </w:p>
          <w:p w14:paraId="1ABD2312" w14:textId="77777777" w:rsidR="00072D79" w:rsidRPr="00954D11" w:rsidRDefault="00072D79" w:rsidP="00072D79">
            <w:pPr>
              <w:pStyle w:val="ListParagraph"/>
              <w:numPr>
                <w:ilvl w:val="0"/>
                <w:numId w:val="27"/>
              </w:numPr>
              <w:spacing w:after="160" w:line="259" w:lineRule="auto"/>
              <w:rPr>
                <w:rFonts w:ascii="Open Sans" w:hAnsi="Open Sans" w:cs="Open Sans"/>
                <w:sz w:val="22"/>
                <w:szCs w:val="22"/>
              </w:rPr>
            </w:pPr>
            <w:r w:rsidRPr="00954D11">
              <w:rPr>
                <w:rFonts w:ascii="Open Sans" w:hAnsi="Open Sans" w:cs="Open Sans"/>
                <w:sz w:val="22"/>
                <w:szCs w:val="22"/>
              </w:rPr>
              <w:t>What is the law?</w:t>
            </w:r>
          </w:p>
          <w:p w14:paraId="64F72BEC"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Enforceable rules of conduct in a society</w:t>
            </w:r>
          </w:p>
          <w:p w14:paraId="795CFA63"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Reflect the culture and circumstances that create them</w:t>
            </w:r>
          </w:p>
          <w:p w14:paraId="7EFE9941"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Grouped into an organized form referred to as a code</w:t>
            </w:r>
          </w:p>
          <w:p w14:paraId="084A4508"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Many similarities between the codes of different civilizations</w:t>
            </w:r>
          </w:p>
          <w:p w14:paraId="24470578" w14:textId="77777777" w:rsidR="00072D79" w:rsidRPr="00954D11" w:rsidRDefault="00072D79" w:rsidP="00072D79">
            <w:pPr>
              <w:pStyle w:val="ListParagraph"/>
              <w:numPr>
                <w:ilvl w:val="0"/>
                <w:numId w:val="27"/>
              </w:numPr>
              <w:spacing w:after="160" w:line="259" w:lineRule="auto"/>
              <w:rPr>
                <w:rFonts w:ascii="Open Sans" w:hAnsi="Open Sans" w:cs="Open Sans"/>
                <w:sz w:val="22"/>
                <w:szCs w:val="22"/>
              </w:rPr>
            </w:pPr>
            <w:r w:rsidRPr="00954D11">
              <w:rPr>
                <w:rFonts w:ascii="Open Sans" w:hAnsi="Open Sans" w:cs="Open Sans"/>
                <w:sz w:val="22"/>
                <w:szCs w:val="22"/>
              </w:rPr>
              <w:t>Stages in the Growth of Law</w:t>
            </w:r>
          </w:p>
          <w:p w14:paraId="53A9A3F6"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Ask students what is meant by “taking the law in your own hands.”</w:t>
            </w:r>
          </w:p>
          <w:p w14:paraId="2E03E644"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Individuals are free to take revenge for wrongs done to them.</w:t>
            </w:r>
          </w:p>
          <w:p w14:paraId="66A586A2"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A leader acquires enough power to be able to force revenge</w:t>
            </w:r>
            <w:r w:rsidRPr="00954D11">
              <w:rPr>
                <w:rFonts w:ascii="Cambria Math" w:hAnsi="Cambria Math" w:cs="Cambria Math"/>
                <w:sz w:val="22"/>
                <w:szCs w:val="22"/>
              </w:rPr>
              <w:t>‐</w:t>
            </w:r>
            <w:r w:rsidRPr="00954D11">
              <w:rPr>
                <w:rFonts w:ascii="Open Sans" w:hAnsi="Open Sans" w:cs="Open Sans"/>
                <w:sz w:val="22"/>
                <w:szCs w:val="22"/>
              </w:rPr>
              <w:t>minded individuals to accept an award of goods or money instead.</w:t>
            </w:r>
          </w:p>
          <w:p w14:paraId="772ADD13"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The leader gives this power to a system of courts.</w:t>
            </w:r>
          </w:p>
          <w:p w14:paraId="42701524"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The leader or central authority acts to prevent and punish wrongs that provide individuals to seek revenge.</w:t>
            </w:r>
          </w:p>
          <w:p w14:paraId="60E7EE01" w14:textId="77777777" w:rsidR="00072D79" w:rsidRPr="00954D11" w:rsidRDefault="00072D79" w:rsidP="00072D79">
            <w:pPr>
              <w:pStyle w:val="ListParagraph"/>
              <w:numPr>
                <w:ilvl w:val="0"/>
                <w:numId w:val="27"/>
              </w:numPr>
              <w:spacing w:after="160" w:line="259" w:lineRule="auto"/>
              <w:rPr>
                <w:rFonts w:ascii="Open Sans" w:hAnsi="Open Sans" w:cs="Open Sans"/>
                <w:sz w:val="22"/>
                <w:szCs w:val="22"/>
              </w:rPr>
            </w:pPr>
            <w:r w:rsidRPr="00954D11">
              <w:rPr>
                <w:rFonts w:ascii="Open Sans" w:hAnsi="Open Sans" w:cs="Open Sans"/>
                <w:sz w:val="22"/>
                <w:szCs w:val="22"/>
              </w:rPr>
              <w:t>Common Law versus Positive Law</w:t>
            </w:r>
          </w:p>
          <w:p w14:paraId="3CA273BB"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Ask students to give examples of legal wrongs and related punishments. Then ask students if the punishments effectively decrease the frequency of the legal wrongs.</w:t>
            </w:r>
          </w:p>
          <w:p w14:paraId="3F3E9ED5"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Laws reflect the wisdom or lack of wisdom by their creators.</w:t>
            </w:r>
          </w:p>
          <w:p w14:paraId="6060194F"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A legal system that is too controlling and too rigid to change with the wants and needs of the people will be overthrown.</w:t>
            </w:r>
          </w:p>
          <w:p w14:paraId="61B7D3EC"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Law based on the current standards or customs of the people is called common law.</w:t>
            </w:r>
          </w:p>
          <w:p w14:paraId="6449F7F9"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 xml:space="preserve">Ask students to give examples of common laws when driving a vehicle. Why did these laws become a common way of life? </w:t>
            </w:r>
          </w:p>
          <w:p w14:paraId="04BAF33D" w14:textId="77777777" w:rsidR="00072D79" w:rsidRPr="00954D11" w:rsidRDefault="00072D79" w:rsidP="00072D79">
            <w:pPr>
              <w:pStyle w:val="ListParagraph"/>
              <w:numPr>
                <w:ilvl w:val="1"/>
                <w:numId w:val="27"/>
              </w:numPr>
              <w:spacing w:after="160" w:line="259" w:lineRule="auto"/>
              <w:rPr>
                <w:rFonts w:ascii="Open Sans" w:hAnsi="Open Sans" w:cs="Open Sans"/>
                <w:sz w:val="22"/>
                <w:szCs w:val="22"/>
              </w:rPr>
            </w:pPr>
            <w:r w:rsidRPr="00954D11">
              <w:rPr>
                <w:rFonts w:ascii="Open Sans" w:hAnsi="Open Sans" w:cs="Open Sans"/>
                <w:sz w:val="22"/>
                <w:szCs w:val="22"/>
              </w:rPr>
              <w:t xml:space="preserve">Law dictated from a sovereign or other central authority to prevent disputes and wrongs from occurring is called positive law. </w:t>
            </w:r>
          </w:p>
          <w:p w14:paraId="13120E3B" w14:textId="77777777" w:rsidR="00072D79" w:rsidRPr="00954D11" w:rsidRDefault="00072D79" w:rsidP="00072D79">
            <w:pPr>
              <w:pStyle w:val="ListParagraph"/>
              <w:numPr>
                <w:ilvl w:val="0"/>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Origin of the U.S. Legal System</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World</w:t>
            </w:r>
            <w:r w:rsidRPr="00954D11">
              <w:rPr>
                <w:rFonts w:ascii="Tahoma" w:eastAsia="Calibri" w:hAnsi="Tahoma" w:cs="Tahoma"/>
                <w:sz w:val="22"/>
                <w:szCs w:val="22"/>
              </w:rPr>
              <w:t>’</w:t>
            </w:r>
            <w:r w:rsidRPr="00954D11">
              <w:rPr>
                <w:rFonts w:ascii="Open Sans" w:eastAsia="Calibri" w:hAnsi="Open Sans" w:cs="Open Sans"/>
                <w:sz w:val="22"/>
                <w:szCs w:val="22"/>
              </w:rPr>
              <w:t>s two great systems of law are English common law and the Roman civil law.</w:t>
            </w:r>
          </w:p>
          <w:p w14:paraId="36B8A136" w14:textId="77777777" w:rsidR="00072D79" w:rsidRPr="00954D11" w:rsidRDefault="00072D79" w:rsidP="00072D79">
            <w:pPr>
              <w:pStyle w:val="ListParagraph"/>
              <w:numPr>
                <w:ilvl w:val="1"/>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Roman Civil Law</w:t>
            </w:r>
          </w:p>
          <w:p w14:paraId="640D5BCC" w14:textId="125A56D9"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written, well organized, comprehensive sets of statutes in code form</w:t>
            </w:r>
            <w:r w:rsidR="00430877">
              <w:rPr>
                <w:rFonts w:ascii="Open Sans" w:eastAsia="Calibri" w:hAnsi="Open Sans" w:cs="Open Sans"/>
                <w:sz w:val="22"/>
                <w:szCs w:val="22"/>
              </w:rPr>
              <w:t>.</w:t>
            </w:r>
          </w:p>
          <w:p w14:paraId="6F879060" w14:textId="5FCCD641"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laws only changed by the central government</w:t>
            </w:r>
            <w:r w:rsidR="00430877">
              <w:rPr>
                <w:rFonts w:ascii="Open Sans" w:eastAsia="Calibri" w:hAnsi="Open Sans" w:cs="Open Sans"/>
                <w:sz w:val="22"/>
                <w:szCs w:val="22"/>
              </w:rPr>
              <w:t>.</w:t>
            </w:r>
          </w:p>
          <w:p w14:paraId="3EBAA8F6" w14:textId="7B7F515D"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Louisiana has a civil law system</w:t>
            </w:r>
            <w:r w:rsidR="00430877">
              <w:rPr>
                <w:rFonts w:ascii="Open Sans" w:eastAsia="Calibri" w:hAnsi="Open Sans" w:cs="Open Sans"/>
                <w:sz w:val="22"/>
                <w:szCs w:val="22"/>
              </w:rPr>
              <w:t>.</w:t>
            </w:r>
          </w:p>
          <w:p w14:paraId="19F0C966" w14:textId="77777777"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hAnsi="Open Sans" w:cs="Open Sans"/>
                <w:sz w:val="22"/>
                <w:szCs w:val="22"/>
              </w:rPr>
              <w:t>Ask students to explain how the laws for Louisiana are different than those in the other 49 states. Then discuss the difference between Roman Civil Law and English Common Law.</w:t>
            </w:r>
          </w:p>
          <w:p w14:paraId="456B1456" w14:textId="77777777" w:rsidR="00072D79" w:rsidRPr="00954D11" w:rsidRDefault="00072D79" w:rsidP="00072D79">
            <w:pPr>
              <w:pStyle w:val="ListParagraph"/>
              <w:numPr>
                <w:ilvl w:val="1"/>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English Common Law</w:t>
            </w:r>
          </w:p>
          <w:p w14:paraId="37F80F9E" w14:textId="77777777"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King’s bench</w:t>
            </w:r>
          </w:p>
          <w:p w14:paraId="427BFB36" w14:textId="16838DCD"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judges appointed by the king from a group of trusted nobles b. judges ordered wrongdoers pay with money or goods to the parties they injured</w:t>
            </w:r>
            <w:r w:rsidR="00430877">
              <w:rPr>
                <w:rFonts w:ascii="Open Sans" w:eastAsia="Calibri" w:hAnsi="Open Sans" w:cs="Open Sans"/>
                <w:sz w:val="22"/>
                <w:szCs w:val="22"/>
              </w:rPr>
              <w:t>.</w:t>
            </w:r>
          </w:p>
          <w:p w14:paraId="29612627" w14:textId="74090F10"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 xml:space="preserve">jurisdiction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the power to decide a case</w:t>
            </w:r>
            <w:r w:rsidR="00430877">
              <w:rPr>
                <w:rFonts w:ascii="Open Sans" w:eastAsia="Calibri" w:hAnsi="Open Sans" w:cs="Open Sans"/>
                <w:sz w:val="22"/>
                <w:szCs w:val="22"/>
              </w:rPr>
              <w:t>.</w:t>
            </w:r>
          </w:p>
          <w:p w14:paraId="0F01705A" w14:textId="7B084DD7"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 xml:space="preserve">jury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citizens from each region to interpret the region</w:t>
            </w:r>
            <w:r w:rsidRPr="00954D11">
              <w:rPr>
                <w:rFonts w:ascii="Tahoma" w:eastAsia="Calibri" w:hAnsi="Tahoma" w:cs="Tahoma"/>
                <w:sz w:val="22"/>
                <w:szCs w:val="22"/>
              </w:rPr>
              <w:t>’</w:t>
            </w:r>
            <w:r w:rsidRPr="00954D11">
              <w:rPr>
                <w:rFonts w:ascii="Open Sans" w:eastAsia="Calibri" w:hAnsi="Open Sans" w:cs="Open Sans"/>
                <w:sz w:val="22"/>
                <w:szCs w:val="22"/>
              </w:rPr>
              <w:t>s customs for the court</w:t>
            </w:r>
            <w:r w:rsidR="00430877">
              <w:rPr>
                <w:rFonts w:ascii="Open Sans" w:eastAsia="Calibri" w:hAnsi="Open Sans" w:cs="Open Sans"/>
                <w:sz w:val="22"/>
                <w:szCs w:val="22"/>
              </w:rPr>
              <w:t>.</w:t>
            </w:r>
          </w:p>
          <w:p w14:paraId="453FD96D" w14:textId="77777777"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hAnsi="Open Sans" w:cs="Open Sans"/>
                <w:sz w:val="22"/>
                <w:szCs w:val="22"/>
              </w:rPr>
              <w:t>Explain to students the responsibility for citizens to serve on jury duty. Also explain why employers must allow employees to serve on jury duty without jeopardizing their jobs.</w:t>
            </w:r>
          </w:p>
          <w:p w14:paraId="3D85154C" w14:textId="77777777"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English common law system achieves uniformity while maintaining the ability to adapt to changes in society.</w:t>
            </w:r>
          </w:p>
          <w:p w14:paraId="358ED143" w14:textId="77777777" w:rsidR="00072D79" w:rsidRPr="00954D11" w:rsidRDefault="00072D79" w:rsidP="00072D79">
            <w:pPr>
              <w:pStyle w:val="ListParagraph"/>
              <w:numPr>
                <w:ilvl w:val="3"/>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English common law has been a model for legal systems worldwide, including 49 states in the United States.</w:t>
            </w:r>
          </w:p>
          <w:p w14:paraId="42FECA36" w14:textId="77777777" w:rsidR="00072D79" w:rsidRPr="00954D11" w:rsidRDefault="00072D79" w:rsidP="00072D79">
            <w:pPr>
              <w:pStyle w:val="ListParagraph"/>
              <w:numPr>
                <w:ilvl w:val="1"/>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Other Legal Concepts</w:t>
            </w:r>
          </w:p>
          <w:p w14:paraId="43A04F69" w14:textId="07ADFE9C"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 xml:space="preserve">precedent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courts use prior cases as a guide for deciding similar new cases</w:t>
            </w:r>
            <w:r w:rsidR="002F64FC">
              <w:rPr>
                <w:rFonts w:ascii="Open Sans" w:eastAsia="Calibri" w:hAnsi="Open Sans" w:cs="Open Sans"/>
                <w:sz w:val="22"/>
                <w:szCs w:val="22"/>
              </w:rPr>
              <w:t>.</w:t>
            </w:r>
          </w:p>
          <w:p w14:paraId="78134828" w14:textId="7BCD85CC"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hAnsi="Open Sans" w:cs="Open Sans"/>
                <w:sz w:val="22"/>
                <w:szCs w:val="22"/>
              </w:rPr>
              <w:t>Because setting a precedent means establishing a pattern for the future. C</w:t>
            </w:r>
            <w:r w:rsidR="002F64FC">
              <w:rPr>
                <w:rFonts w:ascii="Open Sans" w:hAnsi="Open Sans" w:cs="Open Sans"/>
                <w:sz w:val="22"/>
                <w:szCs w:val="22"/>
              </w:rPr>
              <w:t xml:space="preserve">ourts try to maintain equitable </w:t>
            </w:r>
            <w:r w:rsidRPr="00954D11">
              <w:rPr>
                <w:rFonts w:ascii="Open Sans" w:hAnsi="Open Sans" w:cs="Open Sans"/>
                <w:sz w:val="22"/>
                <w:szCs w:val="22"/>
              </w:rPr>
              <w:t>consequences for similar crimes or legal issues.</w:t>
            </w:r>
          </w:p>
          <w:p w14:paraId="16C41EA5" w14:textId="6C9EC914" w:rsidR="00072D79" w:rsidRPr="00954D11" w:rsidRDefault="00072D79" w:rsidP="00072D79">
            <w:pPr>
              <w:pStyle w:val="ListParagraph"/>
              <w:numPr>
                <w:ilvl w:val="2"/>
                <w:numId w:val="27"/>
              </w:numPr>
              <w:spacing w:after="160" w:line="259" w:lineRule="auto"/>
              <w:rPr>
                <w:rFonts w:ascii="Open Sans" w:eastAsiaTheme="minorHAnsi" w:hAnsi="Open Sans" w:cs="Open Sans"/>
                <w:sz w:val="22"/>
                <w:szCs w:val="22"/>
              </w:rPr>
            </w:pPr>
            <w:r w:rsidRPr="00954D11">
              <w:rPr>
                <w:rFonts w:ascii="Open Sans" w:eastAsia="Calibri" w:hAnsi="Open Sans" w:cs="Open Sans"/>
                <w:sz w:val="22"/>
                <w:szCs w:val="22"/>
              </w:rPr>
              <w:t xml:space="preserve">equity </w:t>
            </w:r>
            <w:r w:rsidRPr="00954D11">
              <w:rPr>
                <w:rFonts w:ascii="Cambria Math" w:eastAsia="Calibri" w:hAnsi="Cambria Math" w:cs="Cambria Math"/>
                <w:sz w:val="22"/>
                <w:szCs w:val="22"/>
              </w:rPr>
              <w:t>‐</w:t>
            </w:r>
            <w:r w:rsidRPr="00954D11">
              <w:rPr>
                <w:rFonts w:ascii="Open Sans" w:eastAsia="Calibri" w:hAnsi="Open Sans" w:cs="Open Sans"/>
                <w:sz w:val="22"/>
                <w:szCs w:val="22"/>
              </w:rPr>
              <w:t xml:space="preserve"> fairness</w:t>
            </w:r>
            <w:r w:rsidR="00A93B3D">
              <w:rPr>
                <w:rFonts w:ascii="Open Sans" w:eastAsia="Calibri" w:hAnsi="Open Sans" w:cs="Open Sans"/>
                <w:sz w:val="22"/>
                <w:szCs w:val="22"/>
              </w:rPr>
              <w:t>.</w:t>
            </w:r>
          </w:p>
          <w:p w14:paraId="788EAE4E" w14:textId="7AAD8B7C" w:rsidR="00072D79" w:rsidRPr="00954D11" w:rsidRDefault="00072D79" w:rsidP="00072D79">
            <w:pPr>
              <w:spacing w:before="120" w:after="120"/>
              <w:rPr>
                <w:rFonts w:ascii="Open Sans" w:eastAsia="Open Sans" w:hAnsi="Open Sans" w:cs="Open Sans"/>
                <w:sz w:val="22"/>
                <w:szCs w:val="22"/>
              </w:rPr>
            </w:pPr>
            <w:r w:rsidRPr="00954D11">
              <w:rPr>
                <w:rFonts w:ascii="Open Sans" w:hAnsi="Open Sans" w:cs="Open Sans"/>
                <w:sz w:val="22"/>
                <w:szCs w:val="22"/>
              </w:rPr>
              <w:t>Ask students to define the term equity (basic fairness). Ask why equity was missing from the early system of English common law. Equity originally was available only to persons who could petition the king before courts became available</w:t>
            </w:r>
            <w:r w:rsidR="002F6A87" w:rsidRPr="00954D11">
              <w:rPr>
                <w:rFonts w:ascii="Open Sans" w:hAnsi="Open Sans" w:cs="Open Sans"/>
                <w:sz w:val="22"/>
                <w:szCs w:val="22"/>
              </w:rPr>
              <w:t>.</w:t>
            </w:r>
          </w:p>
        </w:tc>
      </w:tr>
      <w:tr w:rsidR="00B3350C" w:rsidRPr="00954D11" w14:paraId="07580D23" w14:textId="77777777" w:rsidTr="467682BF">
        <w:trPr>
          <w:trHeight w:val="27"/>
        </w:trPr>
        <w:tc>
          <w:tcPr>
            <w:tcW w:w="3675" w:type="dxa"/>
            <w:shd w:val="clear" w:color="auto" w:fill="auto"/>
          </w:tcPr>
          <w:p w14:paraId="78EDFD65" w14:textId="249361E5" w:rsidR="00B3350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Guided Practice *</w:t>
            </w:r>
          </w:p>
        </w:tc>
        <w:tc>
          <w:tcPr>
            <w:tcW w:w="7110" w:type="dxa"/>
            <w:shd w:val="clear" w:color="auto" w:fill="auto"/>
          </w:tcPr>
          <w:p w14:paraId="43C42A8C" w14:textId="77777777" w:rsidR="0059552D" w:rsidRPr="00954D11" w:rsidRDefault="00BE7164" w:rsidP="0059552D">
            <w:pPr>
              <w:pStyle w:val="ListParagraph"/>
              <w:numPr>
                <w:ilvl w:val="0"/>
                <w:numId w:val="19"/>
              </w:numPr>
              <w:spacing w:line="243" w:lineRule="auto"/>
              <w:ind w:right="100"/>
              <w:rPr>
                <w:rFonts w:ascii="Open Sans" w:eastAsia="Calibri" w:hAnsi="Open Sans" w:cs="Open Sans"/>
                <w:sz w:val="22"/>
                <w:szCs w:val="22"/>
              </w:rPr>
            </w:pPr>
            <w:r w:rsidRPr="00954D11">
              <w:rPr>
                <w:rFonts w:ascii="Open Sans" w:eastAsia="Calibri" w:hAnsi="Open Sans" w:cs="Open Sans"/>
                <w:sz w:val="22"/>
                <w:szCs w:val="22"/>
              </w:rPr>
              <w:t xml:space="preserve">Break the class into groups of two and ask students to make a list of common laws for three minutes. </w:t>
            </w:r>
          </w:p>
          <w:p w14:paraId="5D1EF2DE" w14:textId="7944141A" w:rsidR="00CF2E7E" w:rsidRPr="00954D11" w:rsidRDefault="00BE7164" w:rsidP="0059552D">
            <w:pPr>
              <w:pStyle w:val="ListParagraph"/>
              <w:numPr>
                <w:ilvl w:val="0"/>
                <w:numId w:val="19"/>
              </w:numPr>
              <w:spacing w:line="243" w:lineRule="auto"/>
              <w:ind w:right="100"/>
              <w:rPr>
                <w:rFonts w:ascii="Open Sans" w:hAnsi="Open Sans" w:cs="Open Sans"/>
                <w:sz w:val="22"/>
                <w:szCs w:val="22"/>
              </w:rPr>
            </w:pPr>
            <w:r w:rsidRPr="00954D11">
              <w:rPr>
                <w:rFonts w:ascii="Open Sans" w:eastAsia="Calibri" w:hAnsi="Open Sans" w:cs="Open Sans"/>
                <w:sz w:val="22"/>
                <w:szCs w:val="22"/>
              </w:rPr>
              <w:t>Use the lists developed by the students as a good introduction for the lesson.</w:t>
            </w:r>
          </w:p>
        </w:tc>
      </w:tr>
      <w:tr w:rsidR="00B3350C" w:rsidRPr="00954D11" w14:paraId="2BB1B0A1" w14:textId="77777777" w:rsidTr="467682BF">
        <w:trPr>
          <w:trHeight w:val="395"/>
        </w:trPr>
        <w:tc>
          <w:tcPr>
            <w:tcW w:w="3675" w:type="dxa"/>
            <w:shd w:val="clear" w:color="auto" w:fill="auto"/>
          </w:tcPr>
          <w:p w14:paraId="1388253E" w14:textId="6EA2F42B" w:rsidR="00B3350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Independent Practice/Laboratory Experience/Differentiated Activities *</w:t>
            </w:r>
          </w:p>
        </w:tc>
        <w:tc>
          <w:tcPr>
            <w:tcW w:w="7110" w:type="dxa"/>
            <w:shd w:val="clear" w:color="auto" w:fill="auto"/>
          </w:tcPr>
          <w:p w14:paraId="7157CD23" w14:textId="15A4A1A1" w:rsidR="00BE7164" w:rsidRPr="00852749" w:rsidRDefault="00BE7164" w:rsidP="00852749">
            <w:pPr>
              <w:pStyle w:val="ListParagraph"/>
              <w:numPr>
                <w:ilvl w:val="0"/>
                <w:numId w:val="33"/>
              </w:numPr>
              <w:tabs>
                <w:tab w:val="left" w:pos="720"/>
              </w:tabs>
              <w:spacing w:line="239" w:lineRule="auto"/>
              <w:rPr>
                <w:rFonts w:ascii="Open Sans" w:eastAsia="Symbol" w:hAnsi="Open Sans" w:cs="Open Sans"/>
                <w:sz w:val="22"/>
                <w:szCs w:val="22"/>
              </w:rPr>
            </w:pPr>
            <w:r w:rsidRPr="00954D11">
              <w:rPr>
                <w:rFonts w:ascii="Open Sans" w:eastAsia="Calibri" w:hAnsi="Open Sans" w:cs="Open Sans"/>
                <w:sz w:val="22"/>
                <w:szCs w:val="22"/>
              </w:rPr>
              <w:t>Legal Storyline: Draw a mural that represents the chain of events in this story. The mural must highlight the legal terminology involved in the case. There should be at least one picture frame for every legal concept defined.</w:t>
            </w:r>
          </w:p>
          <w:p w14:paraId="69097A9C" w14:textId="0109F4FF" w:rsidR="00CF2E7E" w:rsidRPr="00954D11" w:rsidRDefault="00BE7164" w:rsidP="002F6A87">
            <w:pPr>
              <w:pStyle w:val="ListParagraph"/>
              <w:numPr>
                <w:ilvl w:val="0"/>
                <w:numId w:val="33"/>
              </w:numPr>
              <w:tabs>
                <w:tab w:val="left" w:pos="720"/>
              </w:tabs>
              <w:spacing w:line="239" w:lineRule="auto"/>
              <w:ind w:right="200"/>
              <w:rPr>
                <w:rFonts w:ascii="Open Sans" w:eastAsia="Symbol" w:hAnsi="Open Sans" w:cs="Open Sans"/>
                <w:sz w:val="22"/>
                <w:szCs w:val="22"/>
              </w:rPr>
            </w:pPr>
            <w:r w:rsidRPr="00954D11">
              <w:rPr>
                <w:rFonts w:ascii="Open Sans" w:eastAsia="Calibri" w:hAnsi="Open Sans" w:cs="Open Sans"/>
                <w:sz w:val="22"/>
                <w:szCs w:val="22"/>
              </w:rPr>
              <w:t>Every day you ride a bicycle to school and work, using the city’s bicycle paths. You are on your daily ride to school when a car negligently pulls out in front of you. Unable to stop, you crash your bicycle into the car and injure yourself. Illustrate the chain of events and indicate if you should be able to recover damages for the harm done to you. The driver of the car becomes abusive towards you after your recovery. The driver follows your bicycle very closely and yells threats at you. Your mural should define common law, equity, court injunction, and legal recourse.</w:t>
            </w:r>
          </w:p>
        </w:tc>
      </w:tr>
      <w:tr w:rsidR="00B3350C" w:rsidRPr="00954D11" w14:paraId="50863A81" w14:textId="77777777" w:rsidTr="467682BF">
        <w:tc>
          <w:tcPr>
            <w:tcW w:w="3675" w:type="dxa"/>
            <w:shd w:val="clear" w:color="auto" w:fill="auto"/>
          </w:tcPr>
          <w:p w14:paraId="3E48F608" w14:textId="5EE824C9"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Lesson Closure</w:t>
            </w:r>
          </w:p>
        </w:tc>
        <w:tc>
          <w:tcPr>
            <w:tcW w:w="7110" w:type="dxa"/>
            <w:shd w:val="clear" w:color="auto" w:fill="auto"/>
          </w:tcPr>
          <w:p w14:paraId="62F4C1A2" w14:textId="77777777" w:rsidR="00BE7164" w:rsidRPr="00954D11" w:rsidRDefault="00BE7164" w:rsidP="00BE7164">
            <w:pPr>
              <w:rPr>
                <w:rFonts w:ascii="Open Sans" w:hAnsi="Open Sans" w:cs="Open Sans"/>
                <w:sz w:val="22"/>
                <w:szCs w:val="22"/>
              </w:rPr>
            </w:pPr>
            <w:r w:rsidRPr="00954D11">
              <w:rPr>
                <w:rFonts w:ascii="Open Sans" w:eastAsia="Calibri" w:hAnsi="Open Sans" w:cs="Open Sans"/>
                <w:b/>
                <w:bCs/>
                <w:sz w:val="22"/>
                <w:szCs w:val="22"/>
              </w:rPr>
              <w:t>Review</w:t>
            </w:r>
          </w:p>
          <w:p w14:paraId="62B5610E" w14:textId="77777777" w:rsidR="00BE7164" w:rsidRPr="00954D11" w:rsidRDefault="00BE7164" w:rsidP="00A80116">
            <w:pPr>
              <w:numPr>
                <w:ilvl w:val="0"/>
                <w:numId w:val="5"/>
              </w:numPr>
              <w:tabs>
                <w:tab w:val="left" w:pos="340"/>
              </w:tabs>
              <w:ind w:left="340" w:hanging="340"/>
              <w:rPr>
                <w:rFonts w:ascii="Open Sans" w:eastAsia="Calibri" w:hAnsi="Open Sans" w:cs="Open Sans"/>
                <w:b/>
                <w:bCs/>
                <w:sz w:val="22"/>
                <w:szCs w:val="22"/>
              </w:rPr>
            </w:pPr>
            <w:r w:rsidRPr="00954D11">
              <w:rPr>
                <w:rFonts w:ascii="Open Sans" w:eastAsia="Calibri" w:hAnsi="Open Sans" w:cs="Open Sans"/>
                <w:sz w:val="22"/>
                <w:szCs w:val="22"/>
              </w:rPr>
              <w:t>What are the two systems of law in use today?</w:t>
            </w:r>
          </w:p>
          <w:p w14:paraId="635943EE" w14:textId="77777777" w:rsidR="00BE7164" w:rsidRPr="00954D11" w:rsidRDefault="00BE7164" w:rsidP="00A80116">
            <w:pPr>
              <w:numPr>
                <w:ilvl w:val="0"/>
                <w:numId w:val="6"/>
              </w:numPr>
              <w:tabs>
                <w:tab w:val="left" w:pos="320"/>
              </w:tabs>
              <w:ind w:left="320" w:hanging="320"/>
              <w:rPr>
                <w:rFonts w:ascii="Open Sans" w:eastAsia="Calibri" w:hAnsi="Open Sans" w:cs="Open Sans"/>
                <w:b/>
                <w:bCs/>
                <w:sz w:val="22"/>
                <w:szCs w:val="22"/>
              </w:rPr>
            </w:pPr>
            <w:r w:rsidRPr="00954D11">
              <w:rPr>
                <w:rFonts w:ascii="Open Sans" w:eastAsia="Calibri" w:hAnsi="Open Sans" w:cs="Open Sans"/>
                <w:sz w:val="22"/>
                <w:szCs w:val="22"/>
              </w:rPr>
              <w:t>English Common Law and Roman Civil Law</w:t>
            </w:r>
          </w:p>
          <w:p w14:paraId="728FE63D" w14:textId="77777777" w:rsidR="00BE7164" w:rsidRPr="00954D11" w:rsidRDefault="00BE7164" w:rsidP="00A80116">
            <w:pPr>
              <w:numPr>
                <w:ilvl w:val="0"/>
                <w:numId w:val="7"/>
              </w:numPr>
              <w:tabs>
                <w:tab w:val="left" w:pos="340"/>
              </w:tabs>
              <w:ind w:left="340" w:hanging="340"/>
              <w:rPr>
                <w:rFonts w:ascii="Open Sans" w:eastAsia="Calibri" w:hAnsi="Open Sans" w:cs="Open Sans"/>
                <w:b/>
                <w:bCs/>
                <w:sz w:val="22"/>
                <w:szCs w:val="22"/>
              </w:rPr>
            </w:pPr>
            <w:r w:rsidRPr="00954D11">
              <w:rPr>
                <w:rFonts w:ascii="Open Sans" w:eastAsia="Calibri" w:hAnsi="Open Sans" w:cs="Open Sans"/>
                <w:sz w:val="22"/>
                <w:szCs w:val="22"/>
              </w:rPr>
              <w:t>What is an injunction?</w:t>
            </w:r>
          </w:p>
          <w:p w14:paraId="158097C4" w14:textId="77777777" w:rsidR="00BE7164" w:rsidRPr="00954D11" w:rsidRDefault="00BE7164" w:rsidP="00A80116">
            <w:pPr>
              <w:numPr>
                <w:ilvl w:val="0"/>
                <w:numId w:val="8"/>
              </w:numPr>
              <w:tabs>
                <w:tab w:val="left" w:pos="320"/>
              </w:tabs>
              <w:ind w:left="320" w:hanging="320"/>
              <w:rPr>
                <w:rFonts w:ascii="Open Sans" w:eastAsia="Calibri" w:hAnsi="Open Sans" w:cs="Open Sans"/>
                <w:b/>
                <w:bCs/>
                <w:sz w:val="22"/>
                <w:szCs w:val="22"/>
              </w:rPr>
            </w:pPr>
            <w:r w:rsidRPr="00954D11">
              <w:rPr>
                <w:rFonts w:ascii="Open Sans" w:eastAsia="Calibri" w:hAnsi="Open Sans" w:cs="Open Sans"/>
                <w:sz w:val="22"/>
                <w:szCs w:val="22"/>
              </w:rPr>
              <w:t>A remedy of the English Courts of Equity</w:t>
            </w:r>
          </w:p>
          <w:p w14:paraId="014AF95F" w14:textId="77777777" w:rsidR="00BE7164" w:rsidRPr="00954D11" w:rsidRDefault="00BE7164" w:rsidP="00A80116">
            <w:pPr>
              <w:numPr>
                <w:ilvl w:val="0"/>
                <w:numId w:val="9"/>
              </w:numPr>
              <w:tabs>
                <w:tab w:val="left" w:pos="340"/>
              </w:tabs>
              <w:ind w:left="340" w:hanging="340"/>
              <w:rPr>
                <w:rFonts w:ascii="Open Sans" w:eastAsia="Calibri" w:hAnsi="Open Sans" w:cs="Open Sans"/>
                <w:b/>
                <w:bCs/>
                <w:sz w:val="22"/>
                <w:szCs w:val="22"/>
              </w:rPr>
            </w:pPr>
            <w:r w:rsidRPr="00954D11">
              <w:rPr>
                <w:rFonts w:ascii="Open Sans" w:eastAsia="Calibri" w:hAnsi="Open Sans" w:cs="Open Sans"/>
                <w:sz w:val="22"/>
                <w:szCs w:val="22"/>
              </w:rPr>
              <w:t>What state has the only legal system not originally based on the English common law system?</w:t>
            </w:r>
          </w:p>
          <w:p w14:paraId="344D69B5" w14:textId="77777777" w:rsidR="00BE7164" w:rsidRPr="00954D11" w:rsidRDefault="00BE7164" w:rsidP="00A80116">
            <w:pPr>
              <w:numPr>
                <w:ilvl w:val="0"/>
                <w:numId w:val="10"/>
              </w:numPr>
              <w:tabs>
                <w:tab w:val="left" w:pos="260"/>
              </w:tabs>
              <w:ind w:left="260" w:hanging="260"/>
              <w:rPr>
                <w:rFonts w:ascii="Open Sans" w:eastAsia="Calibri" w:hAnsi="Open Sans" w:cs="Open Sans"/>
                <w:b/>
                <w:bCs/>
                <w:sz w:val="22"/>
                <w:szCs w:val="22"/>
              </w:rPr>
            </w:pPr>
            <w:r w:rsidRPr="00954D11">
              <w:rPr>
                <w:rFonts w:ascii="Open Sans" w:eastAsia="Calibri" w:hAnsi="Open Sans" w:cs="Open Sans"/>
                <w:sz w:val="22"/>
                <w:szCs w:val="22"/>
              </w:rPr>
              <w:t>Louisiana</w:t>
            </w:r>
          </w:p>
          <w:p w14:paraId="18DD2770" w14:textId="77777777" w:rsidR="00BE7164" w:rsidRPr="00954D11" w:rsidRDefault="00BE7164" w:rsidP="00A80116">
            <w:pPr>
              <w:numPr>
                <w:ilvl w:val="0"/>
                <w:numId w:val="11"/>
              </w:numPr>
              <w:tabs>
                <w:tab w:val="left" w:pos="340"/>
              </w:tabs>
              <w:ind w:left="340" w:hanging="340"/>
              <w:rPr>
                <w:rFonts w:ascii="Open Sans" w:eastAsia="Calibri" w:hAnsi="Open Sans" w:cs="Open Sans"/>
                <w:b/>
                <w:bCs/>
                <w:sz w:val="22"/>
                <w:szCs w:val="22"/>
              </w:rPr>
            </w:pPr>
            <w:r w:rsidRPr="00954D11">
              <w:rPr>
                <w:rFonts w:ascii="Open Sans" w:eastAsia="Calibri" w:hAnsi="Open Sans" w:cs="Open Sans"/>
                <w:sz w:val="22"/>
                <w:szCs w:val="22"/>
              </w:rPr>
              <w:t>What do most American law courts use as remedies in civil cases?</w:t>
            </w:r>
          </w:p>
          <w:p w14:paraId="773EBB21" w14:textId="77777777" w:rsidR="00BE7164" w:rsidRPr="00954D11" w:rsidRDefault="00BE7164" w:rsidP="00BE7164">
            <w:pPr>
              <w:spacing w:line="7" w:lineRule="exact"/>
              <w:rPr>
                <w:rFonts w:ascii="Open Sans" w:eastAsia="Calibri" w:hAnsi="Open Sans" w:cs="Open Sans"/>
                <w:b/>
                <w:bCs/>
                <w:sz w:val="22"/>
                <w:szCs w:val="22"/>
              </w:rPr>
            </w:pPr>
          </w:p>
          <w:p w14:paraId="3C9DD577" w14:textId="77777777" w:rsidR="00BE7164" w:rsidRPr="00954D11" w:rsidRDefault="00BE7164" w:rsidP="00A80116">
            <w:pPr>
              <w:numPr>
                <w:ilvl w:val="0"/>
                <w:numId w:val="12"/>
              </w:numPr>
              <w:tabs>
                <w:tab w:val="left" w:pos="320"/>
              </w:tabs>
              <w:ind w:left="320" w:hanging="320"/>
              <w:rPr>
                <w:rFonts w:ascii="Open Sans" w:eastAsia="Calibri" w:hAnsi="Open Sans" w:cs="Open Sans"/>
                <w:b/>
                <w:bCs/>
                <w:sz w:val="22"/>
                <w:szCs w:val="22"/>
              </w:rPr>
            </w:pPr>
            <w:r w:rsidRPr="00954D11">
              <w:rPr>
                <w:rFonts w:ascii="Open Sans" w:eastAsia="Calibri" w:hAnsi="Open Sans" w:cs="Open Sans"/>
                <w:sz w:val="22"/>
                <w:szCs w:val="22"/>
              </w:rPr>
              <w:t>Most American law courts use damages, injunction, or both as remedies in civil cases.</w:t>
            </w:r>
          </w:p>
          <w:p w14:paraId="0E130AD4" w14:textId="77777777" w:rsidR="00BE7164" w:rsidRPr="00954D11" w:rsidRDefault="00BE7164" w:rsidP="00BE7164">
            <w:pPr>
              <w:spacing w:line="284" w:lineRule="exact"/>
              <w:rPr>
                <w:rFonts w:ascii="Open Sans" w:hAnsi="Open Sans" w:cs="Open Sans"/>
                <w:sz w:val="22"/>
                <w:szCs w:val="22"/>
              </w:rPr>
            </w:pPr>
          </w:p>
          <w:p w14:paraId="0B931D44" w14:textId="77777777" w:rsidR="00BE7164" w:rsidRPr="00954D11" w:rsidRDefault="00BE7164" w:rsidP="00BE7164">
            <w:pPr>
              <w:rPr>
                <w:rFonts w:ascii="Open Sans" w:hAnsi="Open Sans" w:cs="Open Sans"/>
                <w:sz w:val="22"/>
                <w:szCs w:val="22"/>
              </w:rPr>
            </w:pPr>
            <w:r w:rsidRPr="00954D11">
              <w:rPr>
                <w:rFonts w:ascii="Open Sans" w:eastAsia="Calibri" w:hAnsi="Open Sans" w:cs="Open Sans"/>
                <w:b/>
                <w:bCs/>
                <w:sz w:val="22"/>
                <w:szCs w:val="22"/>
              </w:rPr>
              <w:t>SPUD GAME</w:t>
            </w:r>
          </w:p>
          <w:p w14:paraId="25D680AA" w14:textId="77777777" w:rsidR="00BE7164" w:rsidRPr="00954D11" w:rsidRDefault="00BE7164" w:rsidP="00BE7164">
            <w:pPr>
              <w:spacing w:line="8" w:lineRule="exact"/>
              <w:rPr>
                <w:rFonts w:ascii="Open Sans" w:hAnsi="Open Sans" w:cs="Open Sans"/>
                <w:sz w:val="22"/>
                <w:szCs w:val="22"/>
              </w:rPr>
            </w:pPr>
          </w:p>
          <w:p w14:paraId="101353E5" w14:textId="23836B8E" w:rsidR="00B3350C" w:rsidRPr="00954D11" w:rsidRDefault="00BE7164" w:rsidP="0059552D">
            <w:pPr>
              <w:spacing w:line="243" w:lineRule="auto"/>
              <w:ind w:right="80"/>
              <w:rPr>
                <w:rFonts w:ascii="Open Sans" w:hAnsi="Open Sans" w:cs="Open Sans"/>
                <w:sz w:val="22"/>
                <w:szCs w:val="22"/>
              </w:rPr>
            </w:pPr>
            <w:r w:rsidRPr="00954D11">
              <w:rPr>
                <w:rFonts w:ascii="Open Sans" w:eastAsia="Calibri" w:hAnsi="Open Sans" w:cs="Open Sans"/>
                <w:sz w:val="22"/>
                <w:szCs w:val="22"/>
              </w:rPr>
              <w:t>Students are grouped into teams of 4 people. One member (P) draws out a term and pronounces the term. Another team member (S) spells the term. A third member (D) of the team gives a definition for the term and the fourth team member (U) uses the term in a sentence to demonstrate understanding of the term.</w:t>
            </w:r>
          </w:p>
        </w:tc>
      </w:tr>
      <w:tr w:rsidR="00B3350C" w:rsidRPr="00954D11" w14:paraId="09F5B5CB" w14:textId="77777777" w:rsidTr="467682BF">
        <w:trPr>
          <w:trHeight w:val="135"/>
        </w:trPr>
        <w:tc>
          <w:tcPr>
            <w:tcW w:w="3675" w:type="dxa"/>
            <w:shd w:val="clear" w:color="auto" w:fill="auto"/>
          </w:tcPr>
          <w:p w14:paraId="6CEEAD70" w14:textId="730CF8E8" w:rsidR="00B3350C" w:rsidRPr="00954D11" w:rsidRDefault="7B1FA066" w:rsidP="7B1FA066">
            <w:pPr>
              <w:tabs>
                <w:tab w:val="left" w:pos="2820"/>
              </w:tabs>
              <w:spacing w:before="120" w:after="120"/>
              <w:jc w:val="center"/>
              <w:rPr>
                <w:rFonts w:ascii="Open Sans" w:hAnsi="Open Sans" w:cs="Open Sans"/>
                <w:b/>
                <w:bCs/>
                <w:sz w:val="22"/>
                <w:szCs w:val="22"/>
              </w:rPr>
            </w:pPr>
            <w:r w:rsidRPr="00954D11">
              <w:rPr>
                <w:rFonts w:ascii="Open Sans" w:hAnsi="Open Sans" w:cs="Open Sans"/>
                <w:b/>
                <w:bCs/>
                <w:sz w:val="22"/>
                <w:szCs w:val="22"/>
              </w:rPr>
              <w:t>Summative / End of Lesson Assessment *</w:t>
            </w:r>
          </w:p>
        </w:tc>
        <w:tc>
          <w:tcPr>
            <w:tcW w:w="7110" w:type="dxa"/>
            <w:shd w:val="clear" w:color="auto" w:fill="auto"/>
          </w:tcPr>
          <w:p w14:paraId="5123F42F" w14:textId="77777777" w:rsidR="00BE7164" w:rsidRPr="00954D11" w:rsidRDefault="00BE7164" w:rsidP="00BE7164">
            <w:pPr>
              <w:rPr>
                <w:rFonts w:ascii="Open Sans" w:hAnsi="Open Sans" w:cs="Open Sans"/>
                <w:sz w:val="22"/>
                <w:szCs w:val="22"/>
              </w:rPr>
            </w:pPr>
            <w:r w:rsidRPr="00954D11">
              <w:rPr>
                <w:rFonts w:ascii="Open Sans" w:eastAsia="Calibri" w:hAnsi="Open Sans" w:cs="Open Sans"/>
                <w:b/>
                <w:bCs/>
                <w:sz w:val="22"/>
                <w:szCs w:val="22"/>
              </w:rPr>
              <w:t>Informal Assessment</w:t>
            </w:r>
          </w:p>
          <w:p w14:paraId="6B5BA1CA" w14:textId="77777777" w:rsidR="00BE7164" w:rsidRPr="00954D11" w:rsidRDefault="00BE7164" w:rsidP="00BE7164">
            <w:pPr>
              <w:spacing w:line="6" w:lineRule="exact"/>
              <w:rPr>
                <w:rFonts w:ascii="Open Sans" w:hAnsi="Open Sans" w:cs="Open Sans"/>
                <w:sz w:val="22"/>
                <w:szCs w:val="22"/>
              </w:rPr>
            </w:pPr>
          </w:p>
          <w:p w14:paraId="355A9FBF" w14:textId="18C1BCE9" w:rsidR="00BE7164" w:rsidRPr="00954D11" w:rsidRDefault="002F6A87" w:rsidP="002F6A87">
            <w:pPr>
              <w:numPr>
                <w:ilvl w:val="0"/>
                <w:numId w:val="21"/>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O</w:t>
            </w:r>
            <w:r w:rsidR="00BE7164" w:rsidRPr="00954D11">
              <w:rPr>
                <w:rFonts w:ascii="Open Sans" w:eastAsia="Calibri" w:hAnsi="Open Sans" w:cs="Open Sans"/>
                <w:sz w:val="22"/>
                <w:szCs w:val="22"/>
              </w:rPr>
              <w:t>bserve stude</w:t>
            </w:r>
            <w:r w:rsidRPr="00954D11">
              <w:rPr>
                <w:rFonts w:ascii="Open Sans" w:eastAsia="Calibri" w:hAnsi="Open Sans" w:cs="Open Sans"/>
                <w:sz w:val="22"/>
                <w:szCs w:val="22"/>
              </w:rPr>
              <w:t>nts during Independent Practice</w:t>
            </w:r>
            <w:r w:rsidR="00B17676" w:rsidRPr="00954D11">
              <w:rPr>
                <w:rFonts w:ascii="Open Sans" w:eastAsia="Calibri" w:hAnsi="Open Sans" w:cs="Open Sans"/>
                <w:sz w:val="22"/>
                <w:szCs w:val="22"/>
              </w:rPr>
              <w:t>.</w:t>
            </w:r>
          </w:p>
          <w:p w14:paraId="09C97B3C" w14:textId="4A060269" w:rsidR="00BE7164" w:rsidRPr="00954D11" w:rsidRDefault="002F6A87" w:rsidP="002F6A87">
            <w:pPr>
              <w:numPr>
                <w:ilvl w:val="0"/>
                <w:numId w:val="21"/>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Assist students as needed</w:t>
            </w:r>
            <w:r w:rsidR="00B17676" w:rsidRPr="00954D11">
              <w:rPr>
                <w:rFonts w:ascii="Open Sans" w:eastAsia="Calibri" w:hAnsi="Open Sans" w:cs="Open Sans"/>
                <w:sz w:val="22"/>
                <w:szCs w:val="22"/>
              </w:rPr>
              <w:t>.</w:t>
            </w:r>
          </w:p>
          <w:p w14:paraId="50E6AA95" w14:textId="77777777" w:rsidR="00BE7164" w:rsidRPr="00954D11" w:rsidRDefault="00BE7164" w:rsidP="00BE7164">
            <w:pPr>
              <w:rPr>
                <w:rFonts w:ascii="Open Sans" w:eastAsia="Calibri" w:hAnsi="Open Sans" w:cs="Open Sans"/>
                <w:b/>
                <w:bCs/>
                <w:sz w:val="22"/>
                <w:szCs w:val="22"/>
              </w:rPr>
            </w:pPr>
          </w:p>
          <w:p w14:paraId="26D83E1C" w14:textId="77777777" w:rsidR="00BE7164" w:rsidRPr="00954D11" w:rsidRDefault="00BE7164" w:rsidP="00BE7164">
            <w:pPr>
              <w:rPr>
                <w:rFonts w:ascii="Open Sans" w:hAnsi="Open Sans" w:cs="Open Sans"/>
                <w:sz w:val="22"/>
                <w:szCs w:val="22"/>
              </w:rPr>
            </w:pPr>
            <w:r w:rsidRPr="00954D11">
              <w:rPr>
                <w:rFonts w:ascii="Open Sans" w:eastAsia="Calibri" w:hAnsi="Open Sans" w:cs="Open Sans"/>
                <w:b/>
                <w:bCs/>
                <w:sz w:val="22"/>
                <w:szCs w:val="22"/>
              </w:rPr>
              <w:t>Formal Assessment</w:t>
            </w:r>
          </w:p>
          <w:p w14:paraId="50D3898B" w14:textId="77777777" w:rsidR="00BE7164" w:rsidRPr="00954D11" w:rsidRDefault="00BE7164" w:rsidP="00BE7164">
            <w:pPr>
              <w:spacing w:line="8" w:lineRule="exact"/>
              <w:rPr>
                <w:rFonts w:ascii="Open Sans" w:hAnsi="Open Sans" w:cs="Open Sans"/>
                <w:sz w:val="22"/>
                <w:szCs w:val="22"/>
              </w:rPr>
            </w:pPr>
          </w:p>
          <w:p w14:paraId="4CB6555D" w14:textId="5548E7C4" w:rsidR="00CF2E7E" w:rsidRPr="00954D11" w:rsidRDefault="00BE7164" w:rsidP="00140999">
            <w:pPr>
              <w:rPr>
                <w:rFonts w:ascii="Open Sans" w:hAnsi="Open Sans" w:cs="Open Sans"/>
                <w:sz w:val="22"/>
                <w:szCs w:val="22"/>
              </w:rPr>
            </w:pPr>
            <w:r w:rsidRPr="00954D11">
              <w:rPr>
                <w:rFonts w:ascii="Open Sans" w:eastAsia="Calibri" w:hAnsi="Open Sans" w:cs="Open Sans"/>
                <w:sz w:val="22"/>
                <w:szCs w:val="22"/>
              </w:rPr>
              <w:t>Use the assigned rubric to evaluate the projects as</w:t>
            </w:r>
            <w:r w:rsidR="002F6A87" w:rsidRPr="00954D11">
              <w:rPr>
                <w:rFonts w:ascii="Open Sans" w:eastAsia="Calibri" w:hAnsi="Open Sans" w:cs="Open Sans"/>
                <w:sz w:val="22"/>
                <w:szCs w:val="22"/>
              </w:rPr>
              <w:t>signed for Independent Practice</w:t>
            </w:r>
            <w:r w:rsidR="00B17676" w:rsidRPr="00954D11">
              <w:rPr>
                <w:rFonts w:ascii="Open Sans" w:eastAsia="Calibri" w:hAnsi="Open Sans" w:cs="Open Sans"/>
                <w:sz w:val="22"/>
                <w:szCs w:val="22"/>
              </w:rPr>
              <w:t>.</w:t>
            </w:r>
          </w:p>
        </w:tc>
      </w:tr>
      <w:tr w:rsidR="00B3350C" w:rsidRPr="00954D11" w14:paraId="02913EF1" w14:textId="77777777" w:rsidTr="467682BF">
        <w:trPr>
          <w:trHeight w:val="135"/>
        </w:trPr>
        <w:tc>
          <w:tcPr>
            <w:tcW w:w="3675" w:type="dxa"/>
            <w:shd w:val="clear" w:color="auto" w:fill="auto"/>
          </w:tcPr>
          <w:p w14:paraId="11FAFD4E" w14:textId="7C199D3F"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References/Resources/</w:t>
            </w:r>
          </w:p>
          <w:p w14:paraId="324BDA87" w14:textId="064DC7A6"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Teacher Preparation</w:t>
            </w:r>
          </w:p>
        </w:tc>
        <w:tc>
          <w:tcPr>
            <w:tcW w:w="7110" w:type="dxa"/>
            <w:shd w:val="clear" w:color="auto" w:fill="auto"/>
          </w:tcPr>
          <w:p w14:paraId="33FEE53F" w14:textId="77777777" w:rsidR="00DA4E2A" w:rsidRPr="00954D11" w:rsidRDefault="00DA4E2A" w:rsidP="00DA4E2A">
            <w:pPr>
              <w:rPr>
                <w:rFonts w:ascii="Open Sans" w:hAnsi="Open Sans" w:cs="Open Sans"/>
                <w:sz w:val="22"/>
                <w:szCs w:val="22"/>
              </w:rPr>
            </w:pPr>
            <w:r w:rsidRPr="00954D11">
              <w:rPr>
                <w:rFonts w:ascii="Open Sans" w:eastAsia="Calibri" w:hAnsi="Open Sans" w:cs="Open Sans"/>
                <w:b/>
                <w:bCs/>
                <w:sz w:val="22"/>
                <w:szCs w:val="22"/>
              </w:rPr>
              <w:t>References</w:t>
            </w:r>
          </w:p>
          <w:p w14:paraId="54AD5EE1" w14:textId="77777777" w:rsidR="00DA4E2A" w:rsidRPr="00954D11" w:rsidRDefault="00DA4E2A" w:rsidP="00DA4E2A">
            <w:pPr>
              <w:spacing w:line="6" w:lineRule="exact"/>
              <w:rPr>
                <w:rFonts w:ascii="Open Sans" w:hAnsi="Open Sans" w:cs="Open Sans"/>
                <w:sz w:val="22"/>
                <w:szCs w:val="22"/>
              </w:rPr>
            </w:pPr>
          </w:p>
          <w:p w14:paraId="1A1DB209" w14:textId="77777777" w:rsidR="00DA4E2A" w:rsidRPr="00954D11" w:rsidRDefault="00DA4E2A" w:rsidP="002F6A87">
            <w:pPr>
              <w:numPr>
                <w:ilvl w:val="0"/>
                <w:numId w:val="22"/>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Local newspapers</w:t>
            </w:r>
          </w:p>
          <w:p w14:paraId="0043C403" w14:textId="77777777" w:rsidR="00DA4E2A" w:rsidRPr="00954D11" w:rsidRDefault="00DA4E2A" w:rsidP="002F6A87">
            <w:pPr>
              <w:numPr>
                <w:ilvl w:val="0"/>
                <w:numId w:val="22"/>
              </w:numPr>
              <w:tabs>
                <w:tab w:val="left" w:pos="720"/>
              </w:tabs>
              <w:ind w:left="360" w:hanging="360"/>
              <w:rPr>
                <w:rFonts w:ascii="Open Sans" w:eastAsia="Symbol" w:hAnsi="Open Sans" w:cs="Open Sans"/>
                <w:sz w:val="22"/>
                <w:szCs w:val="22"/>
              </w:rPr>
            </w:pPr>
            <w:r w:rsidRPr="00954D11">
              <w:rPr>
                <w:rFonts w:ascii="Open Sans" w:eastAsia="Calibri" w:hAnsi="Open Sans" w:cs="Open Sans"/>
                <w:sz w:val="22"/>
                <w:szCs w:val="22"/>
              </w:rPr>
              <w:t>Television Network Newscasts and the Internet</w:t>
            </w:r>
          </w:p>
          <w:p w14:paraId="42C3582B" w14:textId="77777777" w:rsidR="00DA4E2A" w:rsidRPr="00954D11" w:rsidRDefault="00DA4E2A" w:rsidP="002F6A87">
            <w:pPr>
              <w:spacing w:line="5" w:lineRule="exact"/>
              <w:rPr>
                <w:rFonts w:ascii="Open Sans" w:eastAsia="Symbol" w:hAnsi="Open Sans" w:cs="Open Sans"/>
                <w:sz w:val="22"/>
                <w:szCs w:val="22"/>
              </w:rPr>
            </w:pPr>
          </w:p>
          <w:p w14:paraId="0D5A759C" w14:textId="78FB7827" w:rsidR="00DA4E2A" w:rsidRPr="00954D11" w:rsidRDefault="00DA4E2A" w:rsidP="00DA4E2A">
            <w:pPr>
              <w:tabs>
                <w:tab w:val="left" w:pos="720"/>
              </w:tabs>
              <w:rPr>
                <w:rFonts w:ascii="Open Sans" w:eastAsia="Symbol" w:hAnsi="Open Sans" w:cs="Open Sans"/>
                <w:sz w:val="22"/>
                <w:szCs w:val="22"/>
              </w:rPr>
            </w:pPr>
          </w:p>
          <w:p w14:paraId="7859387B" w14:textId="77777777" w:rsidR="00140999" w:rsidRPr="00954D11" w:rsidRDefault="00140999" w:rsidP="00DA4E2A">
            <w:pPr>
              <w:spacing w:line="250" w:lineRule="auto"/>
              <w:ind w:right="400"/>
              <w:rPr>
                <w:rFonts w:ascii="Open Sans" w:eastAsia="Calibri" w:hAnsi="Open Sans" w:cs="Open Sans"/>
                <w:b/>
                <w:bCs/>
                <w:sz w:val="22"/>
                <w:szCs w:val="22"/>
              </w:rPr>
            </w:pPr>
            <w:r w:rsidRPr="00954D11">
              <w:rPr>
                <w:rFonts w:ascii="Open Sans" w:eastAsia="Calibri" w:hAnsi="Open Sans" w:cs="Open Sans"/>
                <w:b/>
                <w:bCs/>
                <w:sz w:val="22"/>
                <w:szCs w:val="22"/>
              </w:rPr>
              <w:t>Teacher Preparation</w:t>
            </w:r>
          </w:p>
          <w:p w14:paraId="1D50FA04" w14:textId="0900B483" w:rsidR="00DA4E2A" w:rsidRPr="00954D11" w:rsidRDefault="00DA4E2A" w:rsidP="003238D1">
            <w:pPr>
              <w:pStyle w:val="ListParagraph"/>
              <w:numPr>
                <w:ilvl w:val="0"/>
                <w:numId w:val="24"/>
              </w:numPr>
              <w:spacing w:line="250" w:lineRule="auto"/>
              <w:ind w:right="400"/>
              <w:rPr>
                <w:rFonts w:ascii="Open Sans" w:hAnsi="Open Sans" w:cs="Open Sans"/>
                <w:sz w:val="22"/>
                <w:szCs w:val="22"/>
              </w:rPr>
            </w:pPr>
            <w:r w:rsidRPr="00954D11">
              <w:rPr>
                <w:rFonts w:ascii="Open Sans" w:eastAsia="Calibri" w:hAnsi="Open Sans" w:cs="Open Sans"/>
                <w:sz w:val="22"/>
                <w:szCs w:val="22"/>
              </w:rPr>
              <w:t>Prepare affidavits or other documents, such as legal correspondence, and organize and maintain</w:t>
            </w:r>
            <w:r w:rsidRPr="00954D11">
              <w:rPr>
                <w:rFonts w:ascii="Open Sans" w:eastAsia="Calibri" w:hAnsi="Open Sans" w:cs="Open Sans"/>
                <w:b/>
                <w:bCs/>
                <w:sz w:val="22"/>
                <w:szCs w:val="22"/>
              </w:rPr>
              <w:t xml:space="preserve"> </w:t>
            </w:r>
            <w:r w:rsidRPr="00954D11">
              <w:rPr>
                <w:rFonts w:ascii="Open Sans" w:eastAsia="Calibri" w:hAnsi="Open Sans" w:cs="Open Sans"/>
                <w:sz w:val="22"/>
                <w:szCs w:val="22"/>
              </w:rPr>
              <w:t>documents in paper or electronic filing system.</w:t>
            </w:r>
          </w:p>
          <w:p w14:paraId="3AEC4836" w14:textId="25238A98" w:rsidR="00DA4E2A" w:rsidRPr="00954D11" w:rsidRDefault="00DA4E2A" w:rsidP="00140999">
            <w:pPr>
              <w:pStyle w:val="ListParagraph"/>
              <w:numPr>
                <w:ilvl w:val="0"/>
                <w:numId w:val="24"/>
              </w:numPr>
              <w:spacing w:line="248" w:lineRule="auto"/>
              <w:ind w:right="720"/>
              <w:rPr>
                <w:rFonts w:ascii="Open Sans" w:hAnsi="Open Sans" w:cs="Open Sans"/>
                <w:sz w:val="22"/>
                <w:szCs w:val="22"/>
              </w:rPr>
            </w:pPr>
            <w:r w:rsidRPr="00954D11">
              <w:rPr>
                <w:rFonts w:ascii="Open Sans" w:eastAsia="Calibri" w:hAnsi="Open Sans" w:cs="Open Sans"/>
                <w:sz w:val="22"/>
                <w:szCs w:val="22"/>
              </w:rPr>
              <w:t>Prepare legal documents, including briefs, pleadings, appeals, wills, contracts, and real estate closing statements.</w:t>
            </w:r>
          </w:p>
          <w:p w14:paraId="230B4636" w14:textId="4A7DF416" w:rsidR="00B3350C" w:rsidRPr="00954D11" w:rsidRDefault="00DA4E2A" w:rsidP="00140999">
            <w:pPr>
              <w:pStyle w:val="ListParagraph"/>
              <w:numPr>
                <w:ilvl w:val="0"/>
                <w:numId w:val="24"/>
              </w:numPr>
              <w:spacing w:line="248" w:lineRule="auto"/>
              <w:ind w:right="440"/>
              <w:rPr>
                <w:rFonts w:ascii="Open Sans" w:hAnsi="Open Sans" w:cs="Open Sans"/>
                <w:sz w:val="22"/>
                <w:szCs w:val="22"/>
              </w:rPr>
            </w:pPr>
            <w:r w:rsidRPr="00954D11">
              <w:rPr>
                <w:rFonts w:ascii="Open Sans" w:eastAsia="Calibri" w:hAnsi="Open Sans" w:cs="Open Sans"/>
                <w:sz w:val="22"/>
                <w:szCs w:val="22"/>
              </w:rPr>
              <w:t xml:space="preserve">Gather and analyze research data, such as statutes, decisions, and legal </w:t>
            </w:r>
            <w:r w:rsidR="00B17676" w:rsidRPr="00954D11">
              <w:rPr>
                <w:rFonts w:ascii="Open Sans" w:eastAsia="Calibri" w:hAnsi="Open Sans" w:cs="Open Sans"/>
                <w:sz w:val="22"/>
                <w:szCs w:val="22"/>
              </w:rPr>
              <w:t>articles, codes, and documents.</w:t>
            </w:r>
          </w:p>
        </w:tc>
      </w:tr>
      <w:tr w:rsidR="00B3350C" w:rsidRPr="00954D11" w14:paraId="3B5D5C31" w14:textId="77777777" w:rsidTr="467682BF">
        <w:trPr>
          <w:trHeight w:val="135"/>
        </w:trPr>
        <w:tc>
          <w:tcPr>
            <w:tcW w:w="10785" w:type="dxa"/>
            <w:gridSpan w:val="2"/>
            <w:shd w:val="clear" w:color="auto" w:fill="D9D9D9" w:themeFill="background1" w:themeFillShade="D9"/>
          </w:tcPr>
          <w:p w14:paraId="1928554E" w14:textId="77777777"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Additional Required Components</w:t>
            </w:r>
          </w:p>
        </w:tc>
      </w:tr>
      <w:tr w:rsidR="00B3350C" w:rsidRPr="00954D11" w14:paraId="17A4CF5D" w14:textId="77777777" w:rsidTr="467682BF">
        <w:trPr>
          <w:trHeight w:val="485"/>
        </w:trPr>
        <w:tc>
          <w:tcPr>
            <w:tcW w:w="3675" w:type="dxa"/>
            <w:shd w:val="clear" w:color="auto" w:fill="auto"/>
          </w:tcPr>
          <w:p w14:paraId="07A69FE4" w14:textId="4678019B"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English Language Proficiency Standards (ELPS) Strategies</w:t>
            </w:r>
          </w:p>
        </w:tc>
        <w:tc>
          <w:tcPr>
            <w:tcW w:w="7110" w:type="dxa"/>
            <w:shd w:val="clear" w:color="auto" w:fill="auto"/>
          </w:tcPr>
          <w:p w14:paraId="1E50AA5F" w14:textId="3FEFCD30" w:rsidR="00B3350C" w:rsidRPr="00954D11" w:rsidRDefault="00B3350C" w:rsidP="467682BF">
            <w:pPr>
              <w:spacing w:before="120" w:after="120"/>
              <w:rPr>
                <w:rFonts w:ascii="Open Sans" w:eastAsia="Arial" w:hAnsi="Open Sans" w:cs="Open Sans"/>
                <w:sz w:val="22"/>
                <w:szCs w:val="22"/>
              </w:rPr>
            </w:pPr>
          </w:p>
        </w:tc>
      </w:tr>
      <w:tr w:rsidR="00B3350C" w:rsidRPr="00954D11" w14:paraId="13D42D07" w14:textId="77777777" w:rsidTr="467682BF">
        <w:trPr>
          <w:trHeight w:val="737"/>
        </w:trPr>
        <w:tc>
          <w:tcPr>
            <w:tcW w:w="3675" w:type="dxa"/>
            <w:shd w:val="clear" w:color="auto" w:fill="auto"/>
          </w:tcPr>
          <w:p w14:paraId="28B3D5E3" w14:textId="0171714D" w:rsidR="00B3350C" w:rsidRPr="00954D11" w:rsidRDefault="00B3350C"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College and Career Readiness Connection</w:t>
            </w:r>
            <w:r w:rsidR="00A3064F" w:rsidRPr="00954D11">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954D11" w:rsidRDefault="00B3350C" w:rsidP="003238D1">
            <w:pPr>
              <w:tabs>
                <w:tab w:val="left" w:pos="720"/>
              </w:tabs>
              <w:spacing w:line="217" w:lineRule="auto"/>
              <w:rPr>
                <w:rFonts w:ascii="Open Sans" w:eastAsia="Open Sans" w:hAnsi="Open Sans" w:cs="Open Sans"/>
                <w:sz w:val="22"/>
                <w:szCs w:val="22"/>
              </w:rPr>
            </w:pPr>
          </w:p>
        </w:tc>
      </w:tr>
      <w:tr w:rsidR="00B3350C" w:rsidRPr="00954D11" w14:paraId="4716FB8D" w14:textId="77777777" w:rsidTr="467682BF">
        <w:trPr>
          <w:trHeight w:val="135"/>
        </w:trPr>
        <w:tc>
          <w:tcPr>
            <w:tcW w:w="10785" w:type="dxa"/>
            <w:gridSpan w:val="2"/>
            <w:shd w:val="clear" w:color="auto" w:fill="D9D9D9" w:themeFill="background1" w:themeFillShade="D9"/>
          </w:tcPr>
          <w:p w14:paraId="4DD031E5" w14:textId="77777777"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Recommended Strategies</w:t>
            </w:r>
          </w:p>
        </w:tc>
      </w:tr>
      <w:tr w:rsidR="00B3350C" w:rsidRPr="00954D11" w14:paraId="15010D4A" w14:textId="77777777" w:rsidTr="467682BF">
        <w:trPr>
          <w:trHeight w:val="512"/>
        </w:trPr>
        <w:tc>
          <w:tcPr>
            <w:tcW w:w="3675" w:type="dxa"/>
            <w:shd w:val="clear" w:color="auto" w:fill="auto"/>
          </w:tcPr>
          <w:p w14:paraId="57BD3680" w14:textId="519E0340"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Reading Strategies</w:t>
            </w:r>
          </w:p>
        </w:tc>
        <w:tc>
          <w:tcPr>
            <w:tcW w:w="7110" w:type="dxa"/>
            <w:shd w:val="clear" w:color="auto" w:fill="auto"/>
          </w:tcPr>
          <w:p w14:paraId="10E0A405" w14:textId="77777777" w:rsidR="00B3350C" w:rsidRPr="00954D11" w:rsidRDefault="00B3350C" w:rsidP="00DC4B23">
            <w:pPr>
              <w:spacing w:before="120" w:after="120"/>
              <w:rPr>
                <w:rFonts w:ascii="Open Sans" w:hAnsi="Open Sans" w:cs="Open Sans"/>
                <w:sz w:val="22"/>
                <w:szCs w:val="22"/>
              </w:rPr>
            </w:pPr>
          </w:p>
        </w:tc>
      </w:tr>
      <w:tr w:rsidR="00B3350C" w:rsidRPr="00954D11" w14:paraId="1B8F084A" w14:textId="77777777" w:rsidTr="467682BF">
        <w:trPr>
          <w:trHeight w:val="530"/>
        </w:trPr>
        <w:tc>
          <w:tcPr>
            <w:tcW w:w="3675" w:type="dxa"/>
            <w:shd w:val="clear" w:color="auto" w:fill="auto"/>
          </w:tcPr>
          <w:p w14:paraId="64678F92" w14:textId="35EF84B8"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Quotes</w:t>
            </w:r>
          </w:p>
        </w:tc>
        <w:tc>
          <w:tcPr>
            <w:tcW w:w="7110" w:type="dxa"/>
            <w:shd w:val="clear" w:color="auto" w:fill="auto"/>
          </w:tcPr>
          <w:p w14:paraId="73FBBD03" w14:textId="77777777" w:rsidR="00B3350C" w:rsidRPr="00954D11" w:rsidRDefault="00B3350C" w:rsidP="00DC4B23">
            <w:pPr>
              <w:spacing w:before="120" w:after="120"/>
              <w:rPr>
                <w:rFonts w:ascii="Open Sans" w:hAnsi="Open Sans" w:cs="Open Sans"/>
                <w:sz w:val="22"/>
                <w:szCs w:val="22"/>
              </w:rPr>
            </w:pPr>
          </w:p>
        </w:tc>
      </w:tr>
      <w:tr w:rsidR="00B3350C" w:rsidRPr="00954D11" w14:paraId="01ABF569" w14:textId="77777777" w:rsidTr="467682BF">
        <w:trPr>
          <w:trHeight w:val="1160"/>
        </w:trPr>
        <w:tc>
          <w:tcPr>
            <w:tcW w:w="3675" w:type="dxa"/>
            <w:shd w:val="clear" w:color="auto" w:fill="auto"/>
          </w:tcPr>
          <w:p w14:paraId="593DBD72" w14:textId="40C351D9" w:rsidR="00B3350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Multimedia/Visual Strategy</w:t>
            </w:r>
          </w:p>
          <w:p w14:paraId="3099B1F4" w14:textId="74E6B804" w:rsidR="00B3350C" w:rsidRPr="00954D11" w:rsidRDefault="661D7F90" w:rsidP="661D7F90">
            <w:pPr>
              <w:jc w:val="center"/>
              <w:rPr>
                <w:rFonts w:ascii="Open Sans" w:hAnsi="Open Sans" w:cs="Open Sans"/>
                <w:b/>
                <w:bCs/>
                <w:sz w:val="22"/>
                <w:szCs w:val="22"/>
              </w:rPr>
            </w:pPr>
            <w:bookmarkStart w:id="1" w:name="_GoBack"/>
            <w:r w:rsidRPr="00954D11">
              <w:rPr>
                <w:rFonts w:ascii="Open Sans" w:hAnsi="Open Sans" w:cs="Open Sans"/>
                <w:b/>
                <w:bCs/>
                <w:sz w:val="22"/>
                <w:szCs w:val="22"/>
              </w:rPr>
              <w:t>Presentation</w:t>
            </w:r>
            <w:bookmarkEnd w:id="1"/>
            <w:r w:rsidRPr="00954D11">
              <w:rPr>
                <w:rFonts w:ascii="Open Sans" w:hAnsi="Open Sans" w:cs="Open Sans"/>
                <w:b/>
                <w:bCs/>
                <w:sz w:val="22"/>
                <w:szCs w:val="22"/>
              </w:rPr>
              <w:t xml:space="preserve"> Slides + One Additional Technology Connection</w:t>
            </w:r>
          </w:p>
        </w:tc>
        <w:tc>
          <w:tcPr>
            <w:tcW w:w="7110" w:type="dxa"/>
            <w:shd w:val="clear" w:color="auto" w:fill="auto"/>
          </w:tcPr>
          <w:p w14:paraId="134CBAEE" w14:textId="77777777" w:rsidR="00B3350C" w:rsidRPr="00954D11" w:rsidRDefault="00B3350C" w:rsidP="00DC4B23">
            <w:pPr>
              <w:spacing w:before="120" w:after="120"/>
              <w:rPr>
                <w:rFonts w:ascii="Open Sans" w:hAnsi="Open Sans" w:cs="Open Sans"/>
                <w:sz w:val="22"/>
                <w:szCs w:val="22"/>
              </w:rPr>
            </w:pPr>
          </w:p>
        </w:tc>
      </w:tr>
      <w:tr w:rsidR="00B3350C" w:rsidRPr="00954D11" w14:paraId="258F6118" w14:textId="77777777" w:rsidTr="467682BF">
        <w:tc>
          <w:tcPr>
            <w:tcW w:w="3675" w:type="dxa"/>
            <w:shd w:val="clear" w:color="auto" w:fill="auto"/>
          </w:tcPr>
          <w:p w14:paraId="3CF2726B" w14:textId="748A726C"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Graphic Organizers/Handout</w:t>
            </w:r>
          </w:p>
        </w:tc>
        <w:tc>
          <w:tcPr>
            <w:tcW w:w="7110" w:type="dxa"/>
            <w:shd w:val="clear" w:color="auto" w:fill="auto"/>
          </w:tcPr>
          <w:p w14:paraId="3C1C5255" w14:textId="77777777" w:rsidR="00B3350C" w:rsidRPr="00954D11" w:rsidRDefault="00B3350C" w:rsidP="00DC4B23">
            <w:pPr>
              <w:spacing w:before="120" w:after="120"/>
              <w:rPr>
                <w:rFonts w:ascii="Open Sans" w:hAnsi="Open Sans" w:cs="Open Sans"/>
                <w:sz w:val="22"/>
                <w:szCs w:val="22"/>
              </w:rPr>
            </w:pPr>
          </w:p>
        </w:tc>
      </w:tr>
      <w:tr w:rsidR="00B3350C" w:rsidRPr="00954D11" w14:paraId="4E7081C3" w14:textId="77777777" w:rsidTr="467682BF">
        <w:trPr>
          <w:trHeight w:val="135"/>
        </w:trPr>
        <w:tc>
          <w:tcPr>
            <w:tcW w:w="3675" w:type="dxa"/>
            <w:shd w:val="clear" w:color="auto" w:fill="auto"/>
          </w:tcPr>
          <w:p w14:paraId="088CA3DF" w14:textId="30B7C2ED" w:rsidR="00B3350C" w:rsidRPr="00954D11" w:rsidRDefault="661D7F90" w:rsidP="661D7F90">
            <w:pPr>
              <w:spacing w:before="120"/>
              <w:jc w:val="center"/>
              <w:rPr>
                <w:rFonts w:ascii="Open Sans" w:hAnsi="Open Sans" w:cs="Open Sans"/>
                <w:b/>
                <w:bCs/>
                <w:sz w:val="22"/>
                <w:szCs w:val="22"/>
              </w:rPr>
            </w:pPr>
            <w:r w:rsidRPr="00954D11">
              <w:rPr>
                <w:rFonts w:ascii="Open Sans" w:hAnsi="Open Sans" w:cs="Open Sans"/>
                <w:b/>
                <w:bCs/>
                <w:sz w:val="22"/>
                <w:szCs w:val="22"/>
              </w:rPr>
              <w:t>Writing Strategies</w:t>
            </w:r>
          </w:p>
          <w:p w14:paraId="167766CC" w14:textId="77777777" w:rsidR="00B3350C" w:rsidRPr="00954D11" w:rsidRDefault="661D7F90" w:rsidP="661D7F90">
            <w:pPr>
              <w:spacing w:after="120"/>
              <w:jc w:val="center"/>
              <w:rPr>
                <w:rFonts w:ascii="Open Sans" w:hAnsi="Open Sans" w:cs="Open Sans"/>
                <w:b/>
                <w:bCs/>
                <w:sz w:val="22"/>
                <w:szCs w:val="22"/>
              </w:rPr>
            </w:pPr>
            <w:r w:rsidRPr="00954D11">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954D11" w:rsidRDefault="00392521" w:rsidP="00DC4B23">
            <w:pPr>
              <w:spacing w:before="120" w:after="120"/>
              <w:rPr>
                <w:rFonts w:ascii="Open Sans" w:hAnsi="Open Sans" w:cs="Open Sans"/>
                <w:sz w:val="22"/>
                <w:szCs w:val="22"/>
              </w:rPr>
            </w:pPr>
          </w:p>
          <w:p w14:paraId="6920044E" w14:textId="77777777" w:rsidR="00B3350C" w:rsidRPr="00954D11" w:rsidRDefault="00B3350C" w:rsidP="6982F8AD">
            <w:pPr>
              <w:rPr>
                <w:rFonts w:ascii="Open Sans" w:hAnsi="Open Sans" w:cs="Open Sans"/>
                <w:sz w:val="22"/>
                <w:szCs w:val="22"/>
              </w:rPr>
            </w:pPr>
          </w:p>
        </w:tc>
      </w:tr>
      <w:tr w:rsidR="00B3350C" w:rsidRPr="00954D11"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954D11" w:rsidRDefault="661D7F90" w:rsidP="661D7F90">
            <w:pPr>
              <w:spacing w:before="120"/>
              <w:jc w:val="center"/>
              <w:rPr>
                <w:rFonts w:ascii="Open Sans" w:hAnsi="Open Sans" w:cs="Open Sans"/>
                <w:b/>
                <w:bCs/>
                <w:sz w:val="22"/>
                <w:szCs w:val="22"/>
              </w:rPr>
            </w:pPr>
            <w:r w:rsidRPr="00954D11">
              <w:rPr>
                <w:rFonts w:ascii="Open Sans" w:hAnsi="Open Sans" w:cs="Open Sans"/>
                <w:b/>
                <w:bCs/>
                <w:sz w:val="22"/>
                <w:szCs w:val="22"/>
              </w:rPr>
              <w:t>Communication</w:t>
            </w:r>
          </w:p>
          <w:p w14:paraId="1C68BAFD" w14:textId="77777777" w:rsidR="00B3350C" w:rsidRPr="00954D11" w:rsidRDefault="661D7F90" w:rsidP="661D7F90">
            <w:pPr>
              <w:spacing w:after="120"/>
              <w:jc w:val="center"/>
              <w:rPr>
                <w:rFonts w:ascii="Open Sans" w:hAnsi="Open Sans" w:cs="Open Sans"/>
                <w:b/>
                <w:bCs/>
                <w:sz w:val="22"/>
                <w:szCs w:val="22"/>
              </w:rPr>
            </w:pPr>
            <w:r w:rsidRPr="00954D11">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954D11" w:rsidRDefault="00B3350C" w:rsidP="00DC4B23">
            <w:pPr>
              <w:spacing w:before="120" w:after="120"/>
              <w:rPr>
                <w:rFonts w:ascii="Open Sans" w:hAnsi="Open Sans" w:cs="Open Sans"/>
                <w:sz w:val="22"/>
                <w:szCs w:val="22"/>
              </w:rPr>
            </w:pPr>
          </w:p>
        </w:tc>
      </w:tr>
      <w:tr w:rsidR="00B3350C" w:rsidRPr="00954D11" w14:paraId="16815B57" w14:textId="77777777" w:rsidTr="467682BF">
        <w:tc>
          <w:tcPr>
            <w:tcW w:w="10785" w:type="dxa"/>
            <w:gridSpan w:val="2"/>
            <w:shd w:val="clear" w:color="auto" w:fill="D9D9D9" w:themeFill="background1" w:themeFillShade="D9"/>
          </w:tcPr>
          <w:p w14:paraId="03C0CCE7" w14:textId="77777777"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Other Essential Lesson Components</w:t>
            </w:r>
          </w:p>
        </w:tc>
      </w:tr>
      <w:tr w:rsidR="00B3350C" w:rsidRPr="00954D11" w14:paraId="2F92C5B5" w14:textId="77777777" w:rsidTr="467682BF">
        <w:trPr>
          <w:trHeight w:val="404"/>
        </w:trPr>
        <w:tc>
          <w:tcPr>
            <w:tcW w:w="3675" w:type="dxa"/>
            <w:shd w:val="clear" w:color="auto" w:fill="auto"/>
          </w:tcPr>
          <w:p w14:paraId="3DB02087" w14:textId="77777777" w:rsidR="009C0DFC" w:rsidRPr="00954D11" w:rsidRDefault="661D7F90" w:rsidP="661D7F90">
            <w:pPr>
              <w:jc w:val="center"/>
              <w:rPr>
                <w:rFonts w:ascii="Open Sans" w:hAnsi="Open Sans" w:cs="Open Sans"/>
                <w:b/>
                <w:bCs/>
                <w:sz w:val="22"/>
                <w:szCs w:val="22"/>
              </w:rPr>
            </w:pPr>
            <w:r w:rsidRPr="00954D11">
              <w:rPr>
                <w:rFonts w:ascii="Open Sans" w:hAnsi="Open Sans" w:cs="Open Sans"/>
                <w:b/>
                <w:bCs/>
                <w:sz w:val="22"/>
                <w:szCs w:val="22"/>
              </w:rPr>
              <w:t>Enrichment Activity</w:t>
            </w:r>
          </w:p>
          <w:p w14:paraId="7B99CC87" w14:textId="1A043DE0" w:rsidR="00B3350C" w:rsidRPr="00954D11" w:rsidRDefault="661D7F90" w:rsidP="661D7F90">
            <w:pPr>
              <w:jc w:val="center"/>
              <w:rPr>
                <w:rFonts w:ascii="Open Sans" w:hAnsi="Open Sans" w:cs="Open Sans"/>
                <w:sz w:val="22"/>
                <w:szCs w:val="22"/>
              </w:rPr>
            </w:pPr>
            <w:r w:rsidRPr="00954D11">
              <w:rPr>
                <w:rFonts w:ascii="Open Sans" w:hAnsi="Open Sans" w:cs="Open Sans"/>
                <w:sz w:val="22"/>
                <w:szCs w:val="22"/>
              </w:rPr>
              <w:t>(e.g., homework assignment)</w:t>
            </w:r>
          </w:p>
        </w:tc>
        <w:tc>
          <w:tcPr>
            <w:tcW w:w="7110" w:type="dxa"/>
            <w:shd w:val="clear" w:color="auto" w:fill="auto"/>
          </w:tcPr>
          <w:p w14:paraId="2A04578C" w14:textId="77777777" w:rsidR="00BE7164" w:rsidRPr="00954D11" w:rsidRDefault="00BE7164" w:rsidP="00B17676">
            <w:pPr>
              <w:pStyle w:val="ListParagraph"/>
              <w:numPr>
                <w:ilvl w:val="0"/>
                <w:numId w:val="26"/>
              </w:numPr>
              <w:spacing w:line="248" w:lineRule="auto"/>
              <w:ind w:left="360" w:right="300"/>
              <w:rPr>
                <w:rFonts w:ascii="Open Sans" w:hAnsi="Open Sans" w:cs="Open Sans"/>
                <w:sz w:val="22"/>
                <w:szCs w:val="22"/>
              </w:rPr>
            </w:pPr>
            <w:r w:rsidRPr="00954D11">
              <w:rPr>
                <w:rFonts w:ascii="Open Sans" w:eastAsia="Calibri" w:hAnsi="Open Sans" w:cs="Open Sans"/>
                <w:sz w:val="22"/>
                <w:szCs w:val="22"/>
              </w:rPr>
              <w:t>Students watch the news for a current national legal case. Students must explain the case and explain the consequences for the party found guilty.</w:t>
            </w:r>
          </w:p>
          <w:p w14:paraId="039F686F" w14:textId="77777777" w:rsidR="00BE7164" w:rsidRPr="00954D11" w:rsidRDefault="00BE7164" w:rsidP="00B17676">
            <w:pPr>
              <w:spacing w:line="274" w:lineRule="exact"/>
              <w:rPr>
                <w:rFonts w:ascii="Open Sans" w:hAnsi="Open Sans" w:cs="Open Sans"/>
                <w:sz w:val="22"/>
                <w:szCs w:val="22"/>
              </w:rPr>
            </w:pPr>
          </w:p>
          <w:p w14:paraId="1576243F" w14:textId="77777777" w:rsidR="00BE7164" w:rsidRPr="00954D11" w:rsidRDefault="00BE7164" w:rsidP="00B17676">
            <w:pPr>
              <w:pStyle w:val="ListParagraph"/>
              <w:numPr>
                <w:ilvl w:val="0"/>
                <w:numId w:val="26"/>
              </w:numPr>
              <w:spacing w:line="248" w:lineRule="auto"/>
              <w:ind w:left="360" w:right="180"/>
              <w:rPr>
                <w:rFonts w:ascii="Open Sans" w:hAnsi="Open Sans" w:cs="Open Sans"/>
                <w:sz w:val="22"/>
                <w:szCs w:val="22"/>
              </w:rPr>
            </w:pPr>
            <w:r w:rsidRPr="00954D11">
              <w:rPr>
                <w:rFonts w:ascii="Open Sans" w:eastAsia="Calibri" w:hAnsi="Open Sans" w:cs="Open Sans"/>
                <w:sz w:val="22"/>
                <w:szCs w:val="22"/>
              </w:rPr>
              <w:t>Provide students with magazines, markers, paints, and other materials to enable them to draw scenes that depict the four stages in the growth of the law.</w:t>
            </w:r>
          </w:p>
          <w:p w14:paraId="70594805" w14:textId="77777777" w:rsidR="00BE7164" w:rsidRPr="00954D11" w:rsidRDefault="00BE7164" w:rsidP="00B17676">
            <w:pPr>
              <w:spacing w:line="273" w:lineRule="exact"/>
              <w:rPr>
                <w:rFonts w:ascii="Open Sans" w:hAnsi="Open Sans" w:cs="Open Sans"/>
                <w:sz w:val="22"/>
                <w:szCs w:val="22"/>
              </w:rPr>
            </w:pPr>
          </w:p>
          <w:p w14:paraId="56485286" w14:textId="03D4D405" w:rsidR="00B3350C" w:rsidRPr="00954D11" w:rsidRDefault="00BE7164" w:rsidP="00B17676">
            <w:pPr>
              <w:pStyle w:val="ListParagraph"/>
              <w:numPr>
                <w:ilvl w:val="0"/>
                <w:numId w:val="26"/>
              </w:numPr>
              <w:spacing w:line="248" w:lineRule="auto"/>
              <w:ind w:left="360"/>
              <w:rPr>
                <w:rFonts w:ascii="Open Sans" w:hAnsi="Open Sans" w:cs="Open Sans"/>
                <w:sz w:val="22"/>
                <w:szCs w:val="22"/>
              </w:rPr>
            </w:pPr>
            <w:r w:rsidRPr="00954D11">
              <w:rPr>
                <w:rFonts w:ascii="Open Sans" w:eastAsia="Calibri" w:hAnsi="Open Sans" w:cs="Open Sans"/>
                <w:sz w:val="22"/>
                <w:szCs w:val="22"/>
              </w:rPr>
              <w:t>Invite a local judge to speak to the class about equity in the law. Then ask students to write a short report on what they learned from the judge and what their opinions are about equity in the law.</w:t>
            </w:r>
          </w:p>
        </w:tc>
      </w:tr>
      <w:tr w:rsidR="00B3350C" w:rsidRPr="00954D11" w14:paraId="7A48E1E2" w14:textId="77777777" w:rsidTr="467682BF">
        <w:tc>
          <w:tcPr>
            <w:tcW w:w="3675" w:type="dxa"/>
            <w:shd w:val="clear" w:color="auto" w:fill="auto"/>
          </w:tcPr>
          <w:p w14:paraId="2CB7813A" w14:textId="24054B1D" w:rsidR="00B3350C" w:rsidRPr="00954D11" w:rsidRDefault="2805F829" w:rsidP="2805F829">
            <w:pPr>
              <w:spacing w:before="120" w:after="120"/>
              <w:jc w:val="center"/>
              <w:rPr>
                <w:rFonts w:ascii="Open Sans" w:hAnsi="Open Sans" w:cs="Open Sans"/>
                <w:b/>
                <w:bCs/>
                <w:sz w:val="22"/>
                <w:szCs w:val="22"/>
              </w:rPr>
            </w:pPr>
            <w:r w:rsidRPr="00954D11">
              <w:rPr>
                <w:rFonts w:ascii="Open Sans" w:hAnsi="Open Sans" w:cs="Open Sans"/>
                <w:b/>
                <w:bCs/>
                <w:sz w:val="22"/>
                <w:szCs w:val="22"/>
              </w:rPr>
              <w:t>Family/Community Connection</w:t>
            </w:r>
          </w:p>
        </w:tc>
        <w:tc>
          <w:tcPr>
            <w:tcW w:w="7110" w:type="dxa"/>
            <w:shd w:val="clear" w:color="auto" w:fill="auto"/>
          </w:tcPr>
          <w:p w14:paraId="16E56B0F" w14:textId="77777777" w:rsidR="00B3350C" w:rsidRPr="00954D11" w:rsidRDefault="00B3350C" w:rsidP="00DC4B23">
            <w:pPr>
              <w:spacing w:before="120" w:after="120"/>
              <w:rPr>
                <w:rFonts w:ascii="Open Sans" w:hAnsi="Open Sans" w:cs="Open Sans"/>
                <w:sz w:val="22"/>
                <w:szCs w:val="22"/>
              </w:rPr>
            </w:pPr>
          </w:p>
        </w:tc>
      </w:tr>
      <w:tr w:rsidR="00B3350C" w:rsidRPr="00954D11" w14:paraId="7E731849" w14:textId="77777777" w:rsidTr="467682BF">
        <w:trPr>
          <w:trHeight w:val="548"/>
        </w:trPr>
        <w:tc>
          <w:tcPr>
            <w:tcW w:w="3675" w:type="dxa"/>
            <w:shd w:val="clear" w:color="auto" w:fill="auto"/>
          </w:tcPr>
          <w:p w14:paraId="590E8739" w14:textId="09BDFA6F" w:rsidR="00B3350C" w:rsidRPr="00954D11" w:rsidRDefault="661D7F90" w:rsidP="661D7F90">
            <w:pPr>
              <w:spacing w:before="120" w:after="120"/>
              <w:jc w:val="center"/>
              <w:rPr>
                <w:rFonts w:ascii="Open Sans" w:hAnsi="Open Sans" w:cs="Open Sans"/>
                <w:b/>
                <w:bCs/>
                <w:sz w:val="22"/>
                <w:szCs w:val="22"/>
              </w:rPr>
            </w:pPr>
            <w:r w:rsidRPr="00954D11">
              <w:rPr>
                <w:rFonts w:ascii="Open Sans" w:hAnsi="Open Sans" w:cs="Open Sans"/>
                <w:b/>
                <w:bCs/>
                <w:sz w:val="22"/>
                <w:szCs w:val="22"/>
              </w:rPr>
              <w:t>CTSO connection(s)</w:t>
            </w:r>
          </w:p>
        </w:tc>
        <w:tc>
          <w:tcPr>
            <w:tcW w:w="7110" w:type="dxa"/>
            <w:shd w:val="clear" w:color="auto" w:fill="auto"/>
          </w:tcPr>
          <w:p w14:paraId="52FF9EAC" w14:textId="443E60EC" w:rsidR="00B3350C" w:rsidRPr="00954D11" w:rsidRDefault="467682BF" w:rsidP="467682BF">
            <w:pPr>
              <w:spacing w:before="120" w:after="120"/>
              <w:rPr>
                <w:rFonts w:ascii="Open Sans" w:hAnsi="Open Sans" w:cs="Open Sans"/>
                <w:sz w:val="22"/>
                <w:szCs w:val="22"/>
                <w:lang w:val="es-MX"/>
              </w:rPr>
            </w:pPr>
            <w:r w:rsidRPr="00954D11">
              <w:rPr>
                <w:rFonts w:ascii="Open Sans" w:hAnsi="Open Sans" w:cs="Open Sans"/>
                <w:sz w:val="22"/>
                <w:szCs w:val="22"/>
                <w:lang w:val="es-MX"/>
              </w:rPr>
              <w:t>Business Professionals of America</w:t>
            </w:r>
          </w:p>
          <w:p w14:paraId="1D6673BF" w14:textId="0377F542" w:rsidR="00B3350C" w:rsidRPr="00954D11" w:rsidRDefault="467682BF" w:rsidP="467682BF">
            <w:pPr>
              <w:spacing w:before="120" w:after="120"/>
              <w:rPr>
                <w:rFonts w:ascii="Open Sans" w:hAnsi="Open Sans" w:cs="Open Sans"/>
                <w:sz w:val="22"/>
                <w:szCs w:val="22"/>
                <w:lang w:val="es-MX"/>
              </w:rPr>
            </w:pPr>
            <w:r w:rsidRPr="00954D11">
              <w:rPr>
                <w:rFonts w:ascii="Open Sans" w:hAnsi="Open Sans" w:cs="Open Sans"/>
                <w:sz w:val="22"/>
                <w:szCs w:val="22"/>
                <w:lang w:val="es-MX"/>
              </w:rPr>
              <w:t>Future Business Leaders of America</w:t>
            </w:r>
          </w:p>
        </w:tc>
      </w:tr>
      <w:tr w:rsidR="00B3350C" w:rsidRPr="00954D11" w14:paraId="2288B088" w14:textId="77777777" w:rsidTr="467682BF">
        <w:trPr>
          <w:trHeight w:val="305"/>
        </w:trPr>
        <w:tc>
          <w:tcPr>
            <w:tcW w:w="3675" w:type="dxa"/>
            <w:shd w:val="clear" w:color="auto" w:fill="auto"/>
          </w:tcPr>
          <w:p w14:paraId="2077A7AD" w14:textId="452D5E10" w:rsidR="00B3350C" w:rsidRPr="00954D11" w:rsidRDefault="00B3350C" w:rsidP="00DC4B23">
            <w:pPr>
              <w:spacing w:before="120" w:after="120"/>
              <w:jc w:val="center"/>
              <w:rPr>
                <w:rFonts w:ascii="Open Sans" w:hAnsi="Open Sans" w:cs="Open Sans"/>
                <w:b/>
                <w:noProof/>
                <w:sz w:val="22"/>
                <w:szCs w:val="22"/>
              </w:rPr>
            </w:pPr>
            <w:r w:rsidRPr="00954D11">
              <w:rPr>
                <w:rFonts w:ascii="Open Sans" w:hAnsi="Open Sans" w:cs="Open Sans"/>
                <w:b/>
                <w:noProof/>
                <w:sz w:val="22"/>
                <w:szCs w:val="22"/>
              </w:rPr>
              <w:t>Service Learning Projects</w:t>
            </w:r>
          </w:p>
        </w:tc>
        <w:tc>
          <w:tcPr>
            <w:tcW w:w="7110" w:type="dxa"/>
            <w:shd w:val="clear" w:color="auto" w:fill="auto"/>
          </w:tcPr>
          <w:p w14:paraId="296854C4" w14:textId="77777777" w:rsidR="00B3350C" w:rsidRPr="00954D11" w:rsidRDefault="00B3350C" w:rsidP="6982F8AD">
            <w:pPr>
              <w:spacing w:before="120" w:after="120"/>
              <w:rPr>
                <w:rFonts w:ascii="Open Sans" w:hAnsi="Open Sans" w:cs="Open Sans"/>
                <w:sz w:val="22"/>
                <w:szCs w:val="22"/>
              </w:rPr>
            </w:pPr>
          </w:p>
        </w:tc>
      </w:tr>
      <w:tr w:rsidR="001B2F76" w:rsidRPr="00954D11" w14:paraId="680EB37A" w14:textId="77777777" w:rsidTr="467682BF">
        <w:trPr>
          <w:trHeight w:val="305"/>
        </w:trPr>
        <w:tc>
          <w:tcPr>
            <w:tcW w:w="3675" w:type="dxa"/>
            <w:shd w:val="clear" w:color="auto" w:fill="auto"/>
          </w:tcPr>
          <w:p w14:paraId="06EE8551" w14:textId="6B7E5A7D" w:rsidR="001B2F76" w:rsidRPr="00954D11" w:rsidRDefault="00BB45D6" w:rsidP="00DC4B23">
            <w:pPr>
              <w:spacing w:before="120" w:after="120"/>
              <w:jc w:val="center"/>
              <w:rPr>
                <w:rFonts w:ascii="Open Sans" w:hAnsi="Open Sans" w:cs="Open Sans"/>
                <w:b/>
                <w:noProof/>
                <w:sz w:val="22"/>
                <w:szCs w:val="22"/>
              </w:rPr>
            </w:pPr>
            <w:r w:rsidRPr="00954D11">
              <w:rPr>
                <w:rFonts w:ascii="Open Sans" w:hAnsi="Open Sans" w:cs="Open Sans"/>
                <w:b/>
                <w:noProof/>
                <w:sz w:val="22"/>
                <w:szCs w:val="22"/>
              </w:rPr>
              <w:t xml:space="preserve">Lesson </w:t>
            </w:r>
            <w:r w:rsidR="001B2F76" w:rsidRPr="00954D11">
              <w:rPr>
                <w:rFonts w:ascii="Open Sans" w:hAnsi="Open Sans" w:cs="Open Sans"/>
                <w:b/>
                <w:noProof/>
                <w:sz w:val="22"/>
                <w:szCs w:val="22"/>
              </w:rPr>
              <w:t>Notes</w:t>
            </w:r>
          </w:p>
        </w:tc>
        <w:tc>
          <w:tcPr>
            <w:tcW w:w="7110" w:type="dxa"/>
            <w:shd w:val="clear" w:color="auto" w:fill="auto"/>
          </w:tcPr>
          <w:p w14:paraId="077D2C07" w14:textId="026B65E0" w:rsidR="001B2F76" w:rsidRPr="00954D11" w:rsidRDefault="001B2F76" w:rsidP="6982F8AD">
            <w:pPr>
              <w:spacing w:before="120" w:after="120"/>
              <w:rPr>
                <w:rFonts w:ascii="Open Sans" w:hAnsi="Open Sans" w:cs="Open Sans"/>
                <w:sz w:val="22"/>
                <w:szCs w:val="22"/>
              </w:rPr>
            </w:pPr>
          </w:p>
        </w:tc>
      </w:tr>
    </w:tbl>
    <w:p w14:paraId="70E91643" w14:textId="40567201" w:rsidR="003A5AF5" w:rsidRPr="00954D11" w:rsidRDefault="003A5AF5" w:rsidP="00D0097D">
      <w:pPr>
        <w:rPr>
          <w:sz w:val="22"/>
          <w:szCs w:val="22"/>
        </w:rPr>
      </w:pPr>
    </w:p>
    <w:sectPr w:rsidR="003A5AF5" w:rsidRPr="00954D1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37FA9" w14:textId="77777777" w:rsidR="002C20E3" w:rsidRDefault="002C20E3" w:rsidP="00B3350C">
      <w:r>
        <w:separator/>
      </w:r>
    </w:p>
  </w:endnote>
  <w:endnote w:type="continuationSeparator" w:id="0">
    <w:p w14:paraId="6780518E" w14:textId="77777777" w:rsidR="002C20E3" w:rsidRDefault="002C20E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6E1C9F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C20E3">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C20E3">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93D5" w14:textId="77777777" w:rsidR="002C20E3" w:rsidRDefault="002C20E3" w:rsidP="00B3350C">
      <w:bookmarkStart w:id="0" w:name="_Hlk484955581"/>
      <w:bookmarkEnd w:id="0"/>
      <w:r>
        <w:separator/>
      </w:r>
    </w:p>
  </w:footnote>
  <w:footnote w:type="continuationSeparator" w:id="0">
    <w:p w14:paraId="6CF5ED9E" w14:textId="77777777" w:rsidR="002C20E3" w:rsidRDefault="002C20E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51BC1E5E"/>
    <w:lvl w:ilvl="0" w:tplc="50A2E884">
      <w:start w:val="1"/>
      <w:numFmt w:val="bullet"/>
      <w:lvlText w:val=""/>
      <w:lvlJc w:val="left"/>
    </w:lvl>
    <w:lvl w:ilvl="1" w:tplc="D85E135E">
      <w:numFmt w:val="decimal"/>
      <w:lvlText w:val=""/>
      <w:lvlJc w:val="left"/>
    </w:lvl>
    <w:lvl w:ilvl="2" w:tplc="77C2C9F4">
      <w:numFmt w:val="decimal"/>
      <w:lvlText w:val=""/>
      <w:lvlJc w:val="left"/>
    </w:lvl>
    <w:lvl w:ilvl="3" w:tplc="2DB02A02">
      <w:numFmt w:val="decimal"/>
      <w:lvlText w:val=""/>
      <w:lvlJc w:val="left"/>
    </w:lvl>
    <w:lvl w:ilvl="4" w:tplc="FD0EA460">
      <w:numFmt w:val="decimal"/>
      <w:lvlText w:val=""/>
      <w:lvlJc w:val="left"/>
    </w:lvl>
    <w:lvl w:ilvl="5" w:tplc="885462AA">
      <w:numFmt w:val="decimal"/>
      <w:lvlText w:val=""/>
      <w:lvlJc w:val="left"/>
    </w:lvl>
    <w:lvl w:ilvl="6" w:tplc="97A055CC">
      <w:numFmt w:val="decimal"/>
      <w:lvlText w:val=""/>
      <w:lvlJc w:val="left"/>
    </w:lvl>
    <w:lvl w:ilvl="7" w:tplc="D960F672">
      <w:numFmt w:val="decimal"/>
      <w:lvlText w:val=""/>
      <w:lvlJc w:val="left"/>
    </w:lvl>
    <w:lvl w:ilvl="8" w:tplc="32344F9C">
      <w:numFmt w:val="decimal"/>
      <w:lvlText w:val=""/>
      <w:lvlJc w:val="left"/>
    </w:lvl>
  </w:abstractNum>
  <w:abstractNum w:abstractNumId="1" w15:restartNumberingAfterBreak="0">
    <w:nsid w:val="00001A49"/>
    <w:multiLevelType w:val="hybridMultilevel"/>
    <w:tmpl w:val="7AD26522"/>
    <w:lvl w:ilvl="0" w:tplc="34A27A6A">
      <w:start w:val="17"/>
      <w:numFmt w:val="upperLetter"/>
      <w:lvlText w:val="%1:"/>
      <w:lvlJc w:val="left"/>
    </w:lvl>
    <w:lvl w:ilvl="1" w:tplc="B2B68D90">
      <w:numFmt w:val="decimal"/>
      <w:lvlText w:val=""/>
      <w:lvlJc w:val="left"/>
    </w:lvl>
    <w:lvl w:ilvl="2" w:tplc="2FB457A0">
      <w:numFmt w:val="decimal"/>
      <w:lvlText w:val=""/>
      <w:lvlJc w:val="left"/>
    </w:lvl>
    <w:lvl w:ilvl="3" w:tplc="0276BFCC">
      <w:numFmt w:val="decimal"/>
      <w:lvlText w:val=""/>
      <w:lvlJc w:val="left"/>
    </w:lvl>
    <w:lvl w:ilvl="4" w:tplc="7EA27ADE">
      <w:numFmt w:val="decimal"/>
      <w:lvlText w:val=""/>
      <w:lvlJc w:val="left"/>
    </w:lvl>
    <w:lvl w:ilvl="5" w:tplc="174E53A2">
      <w:numFmt w:val="decimal"/>
      <w:lvlText w:val=""/>
      <w:lvlJc w:val="left"/>
    </w:lvl>
    <w:lvl w:ilvl="6" w:tplc="E9643414">
      <w:numFmt w:val="decimal"/>
      <w:lvlText w:val=""/>
      <w:lvlJc w:val="left"/>
    </w:lvl>
    <w:lvl w:ilvl="7" w:tplc="40488602">
      <w:numFmt w:val="decimal"/>
      <w:lvlText w:val=""/>
      <w:lvlJc w:val="left"/>
    </w:lvl>
    <w:lvl w:ilvl="8" w:tplc="86108DBE">
      <w:numFmt w:val="decimal"/>
      <w:lvlText w:val=""/>
      <w:lvlJc w:val="left"/>
    </w:lvl>
  </w:abstractNum>
  <w:abstractNum w:abstractNumId="2" w15:restartNumberingAfterBreak="0">
    <w:nsid w:val="000022EE"/>
    <w:multiLevelType w:val="hybridMultilevel"/>
    <w:tmpl w:val="3B022912"/>
    <w:lvl w:ilvl="0" w:tplc="05E2087A">
      <w:start w:val="17"/>
      <w:numFmt w:val="upperLetter"/>
      <w:lvlText w:val="%1:"/>
      <w:lvlJc w:val="left"/>
    </w:lvl>
    <w:lvl w:ilvl="1" w:tplc="705274A6">
      <w:numFmt w:val="decimal"/>
      <w:lvlText w:val=""/>
      <w:lvlJc w:val="left"/>
    </w:lvl>
    <w:lvl w:ilvl="2" w:tplc="794CE362">
      <w:numFmt w:val="decimal"/>
      <w:lvlText w:val=""/>
      <w:lvlJc w:val="left"/>
    </w:lvl>
    <w:lvl w:ilvl="3" w:tplc="C206E2B6">
      <w:numFmt w:val="decimal"/>
      <w:lvlText w:val=""/>
      <w:lvlJc w:val="left"/>
    </w:lvl>
    <w:lvl w:ilvl="4" w:tplc="E982E27A">
      <w:numFmt w:val="decimal"/>
      <w:lvlText w:val=""/>
      <w:lvlJc w:val="left"/>
    </w:lvl>
    <w:lvl w:ilvl="5" w:tplc="1EA4F99C">
      <w:numFmt w:val="decimal"/>
      <w:lvlText w:val=""/>
      <w:lvlJc w:val="left"/>
    </w:lvl>
    <w:lvl w:ilvl="6" w:tplc="99BA1062">
      <w:numFmt w:val="decimal"/>
      <w:lvlText w:val=""/>
      <w:lvlJc w:val="left"/>
    </w:lvl>
    <w:lvl w:ilvl="7" w:tplc="E4EA8032">
      <w:numFmt w:val="decimal"/>
      <w:lvlText w:val=""/>
      <w:lvlJc w:val="left"/>
    </w:lvl>
    <w:lvl w:ilvl="8" w:tplc="96024E62">
      <w:numFmt w:val="decimal"/>
      <w:lvlText w:val=""/>
      <w:lvlJc w:val="left"/>
    </w:lvl>
  </w:abstractNum>
  <w:abstractNum w:abstractNumId="3" w15:restartNumberingAfterBreak="0">
    <w:nsid w:val="00002350"/>
    <w:multiLevelType w:val="hybridMultilevel"/>
    <w:tmpl w:val="5B147BB4"/>
    <w:lvl w:ilvl="0" w:tplc="38E2B75A">
      <w:start w:val="1"/>
      <w:numFmt w:val="bullet"/>
      <w:lvlText w:val=""/>
      <w:lvlJc w:val="left"/>
    </w:lvl>
    <w:lvl w:ilvl="1" w:tplc="735632C6">
      <w:numFmt w:val="decimal"/>
      <w:lvlText w:val=""/>
      <w:lvlJc w:val="left"/>
    </w:lvl>
    <w:lvl w:ilvl="2" w:tplc="661CAEA6">
      <w:numFmt w:val="decimal"/>
      <w:lvlText w:val=""/>
      <w:lvlJc w:val="left"/>
    </w:lvl>
    <w:lvl w:ilvl="3" w:tplc="8F0A054E">
      <w:numFmt w:val="decimal"/>
      <w:lvlText w:val=""/>
      <w:lvlJc w:val="left"/>
    </w:lvl>
    <w:lvl w:ilvl="4" w:tplc="DF0C5458">
      <w:numFmt w:val="decimal"/>
      <w:lvlText w:val=""/>
      <w:lvlJc w:val="left"/>
    </w:lvl>
    <w:lvl w:ilvl="5" w:tplc="26D62FA6">
      <w:numFmt w:val="decimal"/>
      <w:lvlText w:val=""/>
      <w:lvlJc w:val="left"/>
    </w:lvl>
    <w:lvl w:ilvl="6" w:tplc="3BE07870">
      <w:numFmt w:val="decimal"/>
      <w:lvlText w:val=""/>
      <w:lvlJc w:val="left"/>
    </w:lvl>
    <w:lvl w:ilvl="7" w:tplc="C6D0B59E">
      <w:numFmt w:val="decimal"/>
      <w:lvlText w:val=""/>
      <w:lvlJc w:val="left"/>
    </w:lvl>
    <w:lvl w:ilvl="8" w:tplc="FAE25D8C">
      <w:numFmt w:val="decimal"/>
      <w:lvlText w:val=""/>
      <w:lvlJc w:val="left"/>
    </w:lvl>
  </w:abstractNum>
  <w:abstractNum w:abstractNumId="4" w15:restartNumberingAfterBreak="0">
    <w:nsid w:val="00003BF6"/>
    <w:multiLevelType w:val="hybridMultilevel"/>
    <w:tmpl w:val="70E45ACC"/>
    <w:lvl w:ilvl="0" w:tplc="CCDA5ABC">
      <w:start w:val="1"/>
      <w:numFmt w:val="bullet"/>
      <w:lvlText w:val=""/>
      <w:lvlJc w:val="left"/>
    </w:lvl>
    <w:lvl w:ilvl="1" w:tplc="78B2C3D8">
      <w:numFmt w:val="decimal"/>
      <w:lvlText w:val=""/>
      <w:lvlJc w:val="left"/>
    </w:lvl>
    <w:lvl w:ilvl="2" w:tplc="A65493E2">
      <w:numFmt w:val="decimal"/>
      <w:lvlText w:val=""/>
      <w:lvlJc w:val="left"/>
    </w:lvl>
    <w:lvl w:ilvl="3" w:tplc="F20AEF88">
      <w:numFmt w:val="decimal"/>
      <w:lvlText w:val=""/>
      <w:lvlJc w:val="left"/>
    </w:lvl>
    <w:lvl w:ilvl="4" w:tplc="D060AFA2">
      <w:numFmt w:val="decimal"/>
      <w:lvlText w:val=""/>
      <w:lvlJc w:val="left"/>
    </w:lvl>
    <w:lvl w:ilvl="5" w:tplc="893C62B4">
      <w:numFmt w:val="decimal"/>
      <w:lvlText w:val=""/>
      <w:lvlJc w:val="left"/>
    </w:lvl>
    <w:lvl w:ilvl="6" w:tplc="29E0E914">
      <w:numFmt w:val="decimal"/>
      <w:lvlText w:val=""/>
      <w:lvlJc w:val="left"/>
    </w:lvl>
    <w:lvl w:ilvl="7" w:tplc="622CC8E8">
      <w:numFmt w:val="decimal"/>
      <w:lvlText w:val=""/>
      <w:lvlJc w:val="left"/>
    </w:lvl>
    <w:lvl w:ilvl="8" w:tplc="08AA9BD8">
      <w:numFmt w:val="decimal"/>
      <w:lvlText w:val=""/>
      <w:lvlJc w:val="left"/>
    </w:lvl>
  </w:abstractNum>
  <w:abstractNum w:abstractNumId="5" w15:restartNumberingAfterBreak="0">
    <w:nsid w:val="00003E12"/>
    <w:multiLevelType w:val="hybridMultilevel"/>
    <w:tmpl w:val="72C442B4"/>
    <w:lvl w:ilvl="0" w:tplc="50EE389A">
      <w:start w:val="1"/>
      <w:numFmt w:val="upperLetter"/>
      <w:lvlText w:val="%1:"/>
      <w:lvlJc w:val="left"/>
    </w:lvl>
    <w:lvl w:ilvl="1" w:tplc="D548BBF8">
      <w:numFmt w:val="decimal"/>
      <w:lvlText w:val=""/>
      <w:lvlJc w:val="left"/>
    </w:lvl>
    <w:lvl w:ilvl="2" w:tplc="88580184">
      <w:numFmt w:val="decimal"/>
      <w:lvlText w:val=""/>
      <w:lvlJc w:val="left"/>
    </w:lvl>
    <w:lvl w:ilvl="3" w:tplc="98685E4A">
      <w:numFmt w:val="decimal"/>
      <w:lvlText w:val=""/>
      <w:lvlJc w:val="left"/>
    </w:lvl>
    <w:lvl w:ilvl="4" w:tplc="C67034B6">
      <w:numFmt w:val="decimal"/>
      <w:lvlText w:val=""/>
      <w:lvlJc w:val="left"/>
    </w:lvl>
    <w:lvl w:ilvl="5" w:tplc="764E1910">
      <w:numFmt w:val="decimal"/>
      <w:lvlText w:val=""/>
      <w:lvlJc w:val="left"/>
    </w:lvl>
    <w:lvl w:ilvl="6" w:tplc="D31431C0">
      <w:numFmt w:val="decimal"/>
      <w:lvlText w:val=""/>
      <w:lvlJc w:val="left"/>
    </w:lvl>
    <w:lvl w:ilvl="7" w:tplc="056C7758">
      <w:numFmt w:val="decimal"/>
      <w:lvlText w:val=""/>
      <w:lvlJc w:val="left"/>
    </w:lvl>
    <w:lvl w:ilvl="8" w:tplc="F80A3916">
      <w:numFmt w:val="decimal"/>
      <w:lvlText w:val=""/>
      <w:lvlJc w:val="left"/>
    </w:lvl>
  </w:abstractNum>
  <w:abstractNum w:abstractNumId="6" w15:restartNumberingAfterBreak="0">
    <w:nsid w:val="00004B40"/>
    <w:multiLevelType w:val="hybridMultilevel"/>
    <w:tmpl w:val="70B2D338"/>
    <w:lvl w:ilvl="0" w:tplc="A050AACC">
      <w:start w:val="1"/>
      <w:numFmt w:val="upperLetter"/>
      <w:lvlText w:val="%1:"/>
      <w:lvlJc w:val="left"/>
    </w:lvl>
    <w:lvl w:ilvl="1" w:tplc="E0EC4436">
      <w:numFmt w:val="decimal"/>
      <w:lvlText w:val=""/>
      <w:lvlJc w:val="left"/>
    </w:lvl>
    <w:lvl w:ilvl="2" w:tplc="4D1C87D4">
      <w:numFmt w:val="decimal"/>
      <w:lvlText w:val=""/>
      <w:lvlJc w:val="left"/>
    </w:lvl>
    <w:lvl w:ilvl="3" w:tplc="70CEEF32">
      <w:numFmt w:val="decimal"/>
      <w:lvlText w:val=""/>
      <w:lvlJc w:val="left"/>
    </w:lvl>
    <w:lvl w:ilvl="4" w:tplc="0B3A1504">
      <w:numFmt w:val="decimal"/>
      <w:lvlText w:val=""/>
      <w:lvlJc w:val="left"/>
    </w:lvl>
    <w:lvl w:ilvl="5" w:tplc="ABD0B746">
      <w:numFmt w:val="decimal"/>
      <w:lvlText w:val=""/>
      <w:lvlJc w:val="left"/>
    </w:lvl>
    <w:lvl w:ilvl="6" w:tplc="6E9490B2">
      <w:numFmt w:val="decimal"/>
      <w:lvlText w:val=""/>
      <w:lvlJc w:val="left"/>
    </w:lvl>
    <w:lvl w:ilvl="7" w:tplc="A9465E7A">
      <w:numFmt w:val="decimal"/>
      <w:lvlText w:val=""/>
      <w:lvlJc w:val="left"/>
    </w:lvl>
    <w:lvl w:ilvl="8" w:tplc="F44E0F22">
      <w:numFmt w:val="decimal"/>
      <w:lvlText w:val=""/>
      <w:lvlJc w:val="left"/>
    </w:lvl>
  </w:abstractNum>
  <w:abstractNum w:abstractNumId="7" w15:restartNumberingAfterBreak="0">
    <w:nsid w:val="00005878"/>
    <w:multiLevelType w:val="hybridMultilevel"/>
    <w:tmpl w:val="F732FF00"/>
    <w:lvl w:ilvl="0" w:tplc="39947568">
      <w:start w:val="17"/>
      <w:numFmt w:val="upperLetter"/>
      <w:lvlText w:val="%1:"/>
      <w:lvlJc w:val="left"/>
    </w:lvl>
    <w:lvl w:ilvl="1" w:tplc="83C0DCCE">
      <w:numFmt w:val="decimal"/>
      <w:lvlText w:val=""/>
      <w:lvlJc w:val="left"/>
    </w:lvl>
    <w:lvl w:ilvl="2" w:tplc="46AEDF60">
      <w:numFmt w:val="decimal"/>
      <w:lvlText w:val=""/>
      <w:lvlJc w:val="left"/>
    </w:lvl>
    <w:lvl w:ilvl="3" w:tplc="F26230C0">
      <w:numFmt w:val="decimal"/>
      <w:lvlText w:val=""/>
      <w:lvlJc w:val="left"/>
    </w:lvl>
    <w:lvl w:ilvl="4" w:tplc="BC2C8C94">
      <w:numFmt w:val="decimal"/>
      <w:lvlText w:val=""/>
      <w:lvlJc w:val="left"/>
    </w:lvl>
    <w:lvl w:ilvl="5" w:tplc="6C50D118">
      <w:numFmt w:val="decimal"/>
      <w:lvlText w:val=""/>
      <w:lvlJc w:val="left"/>
    </w:lvl>
    <w:lvl w:ilvl="6" w:tplc="2CC85870">
      <w:numFmt w:val="decimal"/>
      <w:lvlText w:val=""/>
      <w:lvlJc w:val="left"/>
    </w:lvl>
    <w:lvl w:ilvl="7" w:tplc="16EE0E24">
      <w:numFmt w:val="decimal"/>
      <w:lvlText w:val=""/>
      <w:lvlJc w:val="left"/>
    </w:lvl>
    <w:lvl w:ilvl="8" w:tplc="DB32C810">
      <w:numFmt w:val="decimal"/>
      <w:lvlText w:val=""/>
      <w:lvlJc w:val="left"/>
    </w:lvl>
  </w:abstractNum>
  <w:abstractNum w:abstractNumId="8" w15:restartNumberingAfterBreak="0">
    <w:nsid w:val="00005CFD"/>
    <w:multiLevelType w:val="hybridMultilevel"/>
    <w:tmpl w:val="85126BAC"/>
    <w:lvl w:ilvl="0" w:tplc="1004EEE6">
      <w:start w:val="17"/>
      <w:numFmt w:val="upperLetter"/>
      <w:lvlText w:val="%1:"/>
      <w:lvlJc w:val="left"/>
    </w:lvl>
    <w:lvl w:ilvl="1" w:tplc="A40607DE">
      <w:numFmt w:val="decimal"/>
      <w:lvlText w:val=""/>
      <w:lvlJc w:val="left"/>
    </w:lvl>
    <w:lvl w:ilvl="2" w:tplc="31003D20">
      <w:numFmt w:val="decimal"/>
      <w:lvlText w:val=""/>
      <w:lvlJc w:val="left"/>
    </w:lvl>
    <w:lvl w:ilvl="3" w:tplc="7D00DC12">
      <w:numFmt w:val="decimal"/>
      <w:lvlText w:val=""/>
      <w:lvlJc w:val="left"/>
    </w:lvl>
    <w:lvl w:ilvl="4" w:tplc="40C882E8">
      <w:numFmt w:val="decimal"/>
      <w:lvlText w:val=""/>
      <w:lvlJc w:val="left"/>
    </w:lvl>
    <w:lvl w:ilvl="5" w:tplc="98ACA8CA">
      <w:numFmt w:val="decimal"/>
      <w:lvlText w:val=""/>
      <w:lvlJc w:val="left"/>
    </w:lvl>
    <w:lvl w:ilvl="6" w:tplc="F83A87E6">
      <w:numFmt w:val="decimal"/>
      <w:lvlText w:val=""/>
      <w:lvlJc w:val="left"/>
    </w:lvl>
    <w:lvl w:ilvl="7" w:tplc="FAF070AC">
      <w:numFmt w:val="decimal"/>
      <w:lvlText w:val=""/>
      <w:lvlJc w:val="left"/>
    </w:lvl>
    <w:lvl w:ilvl="8" w:tplc="0A06D2B8">
      <w:numFmt w:val="decimal"/>
      <w:lvlText w:val=""/>
      <w:lvlJc w:val="left"/>
    </w:lvl>
  </w:abstractNum>
  <w:abstractNum w:abstractNumId="9" w15:restartNumberingAfterBreak="0">
    <w:nsid w:val="00005F32"/>
    <w:multiLevelType w:val="hybridMultilevel"/>
    <w:tmpl w:val="598480C0"/>
    <w:lvl w:ilvl="0" w:tplc="DAE2B988">
      <w:start w:val="1"/>
      <w:numFmt w:val="upperLetter"/>
      <w:lvlText w:val="%1:"/>
      <w:lvlJc w:val="left"/>
    </w:lvl>
    <w:lvl w:ilvl="1" w:tplc="407423FC">
      <w:numFmt w:val="decimal"/>
      <w:lvlText w:val=""/>
      <w:lvlJc w:val="left"/>
    </w:lvl>
    <w:lvl w:ilvl="2" w:tplc="D04A29D0">
      <w:numFmt w:val="decimal"/>
      <w:lvlText w:val=""/>
      <w:lvlJc w:val="left"/>
    </w:lvl>
    <w:lvl w:ilvl="3" w:tplc="61C8B3DA">
      <w:numFmt w:val="decimal"/>
      <w:lvlText w:val=""/>
      <w:lvlJc w:val="left"/>
    </w:lvl>
    <w:lvl w:ilvl="4" w:tplc="6012F37E">
      <w:numFmt w:val="decimal"/>
      <w:lvlText w:val=""/>
      <w:lvlJc w:val="left"/>
    </w:lvl>
    <w:lvl w:ilvl="5" w:tplc="DE923296">
      <w:numFmt w:val="decimal"/>
      <w:lvlText w:val=""/>
      <w:lvlJc w:val="left"/>
    </w:lvl>
    <w:lvl w:ilvl="6" w:tplc="06EA86A4">
      <w:numFmt w:val="decimal"/>
      <w:lvlText w:val=""/>
      <w:lvlJc w:val="left"/>
    </w:lvl>
    <w:lvl w:ilvl="7" w:tplc="A950E3F0">
      <w:numFmt w:val="decimal"/>
      <w:lvlText w:val=""/>
      <w:lvlJc w:val="left"/>
    </w:lvl>
    <w:lvl w:ilvl="8" w:tplc="1076BEA0">
      <w:numFmt w:val="decimal"/>
      <w:lvlText w:val=""/>
      <w:lvlJc w:val="left"/>
    </w:lvl>
  </w:abstractNum>
  <w:abstractNum w:abstractNumId="10" w15:restartNumberingAfterBreak="0">
    <w:nsid w:val="000063CB"/>
    <w:multiLevelType w:val="hybridMultilevel"/>
    <w:tmpl w:val="41907FE4"/>
    <w:lvl w:ilvl="0" w:tplc="B77A5268">
      <w:start w:val="1"/>
      <w:numFmt w:val="bullet"/>
      <w:lvlText w:val=""/>
      <w:lvlJc w:val="left"/>
    </w:lvl>
    <w:lvl w:ilvl="1" w:tplc="B23055C6">
      <w:numFmt w:val="decimal"/>
      <w:lvlText w:val=""/>
      <w:lvlJc w:val="left"/>
    </w:lvl>
    <w:lvl w:ilvl="2" w:tplc="E362E62A">
      <w:numFmt w:val="decimal"/>
      <w:lvlText w:val=""/>
      <w:lvlJc w:val="left"/>
    </w:lvl>
    <w:lvl w:ilvl="3" w:tplc="86303FEC">
      <w:numFmt w:val="decimal"/>
      <w:lvlText w:val=""/>
      <w:lvlJc w:val="left"/>
    </w:lvl>
    <w:lvl w:ilvl="4" w:tplc="8B9EB878">
      <w:numFmt w:val="decimal"/>
      <w:lvlText w:val=""/>
      <w:lvlJc w:val="left"/>
    </w:lvl>
    <w:lvl w:ilvl="5" w:tplc="88C208F4">
      <w:numFmt w:val="decimal"/>
      <w:lvlText w:val=""/>
      <w:lvlJc w:val="left"/>
    </w:lvl>
    <w:lvl w:ilvl="6" w:tplc="F4B2FFFA">
      <w:numFmt w:val="decimal"/>
      <w:lvlText w:val=""/>
      <w:lvlJc w:val="left"/>
    </w:lvl>
    <w:lvl w:ilvl="7" w:tplc="E5708A7E">
      <w:numFmt w:val="decimal"/>
      <w:lvlText w:val=""/>
      <w:lvlJc w:val="left"/>
    </w:lvl>
    <w:lvl w:ilvl="8" w:tplc="71707018">
      <w:numFmt w:val="decimal"/>
      <w:lvlText w:val=""/>
      <w:lvlJc w:val="left"/>
    </w:lvl>
  </w:abstractNum>
  <w:abstractNum w:abstractNumId="11" w15:restartNumberingAfterBreak="0">
    <w:nsid w:val="00006B36"/>
    <w:multiLevelType w:val="hybridMultilevel"/>
    <w:tmpl w:val="C810A76E"/>
    <w:lvl w:ilvl="0" w:tplc="B64E77A8">
      <w:start w:val="1"/>
      <w:numFmt w:val="upperLetter"/>
      <w:lvlText w:val="%1:"/>
      <w:lvlJc w:val="left"/>
    </w:lvl>
    <w:lvl w:ilvl="1" w:tplc="D5DAC8F6">
      <w:numFmt w:val="decimal"/>
      <w:lvlText w:val=""/>
      <w:lvlJc w:val="left"/>
    </w:lvl>
    <w:lvl w:ilvl="2" w:tplc="1E0AC524">
      <w:numFmt w:val="decimal"/>
      <w:lvlText w:val=""/>
      <w:lvlJc w:val="left"/>
    </w:lvl>
    <w:lvl w:ilvl="3" w:tplc="696E2A48">
      <w:numFmt w:val="decimal"/>
      <w:lvlText w:val=""/>
      <w:lvlJc w:val="left"/>
    </w:lvl>
    <w:lvl w:ilvl="4" w:tplc="77009766">
      <w:numFmt w:val="decimal"/>
      <w:lvlText w:val=""/>
      <w:lvlJc w:val="left"/>
    </w:lvl>
    <w:lvl w:ilvl="5" w:tplc="AB3CA61E">
      <w:numFmt w:val="decimal"/>
      <w:lvlText w:val=""/>
      <w:lvlJc w:val="left"/>
    </w:lvl>
    <w:lvl w:ilvl="6" w:tplc="7E9CC88E">
      <w:numFmt w:val="decimal"/>
      <w:lvlText w:val=""/>
      <w:lvlJc w:val="left"/>
    </w:lvl>
    <w:lvl w:ilvl="7" w:tplc="98044794">
      <w:numFmt w:val="decimal"/>
      <w:lvlText w:val=""/>
      <w:lvlJc w:val="left"/>
    </w:lvl>
    <w:lvl w:ilvl="8" w:tplc="651C7816">
      <w:numFmt w:val="decimal"/>
      <w:lvlText w:val=""/>
      <w:lvlJc w:val="left"/>
    </w:lvl>
  </w:abstractNum>
  <w:abstractNum w:abstractNumId="12" w15:restartNumberingAfterBreak="0">
    <w:nsid w:val="00006E5D"/>
    <w:multiLevelType w:val="hybridMultilevel"/>
    <w:tmpl w:val="97D698AA"/>
    <w:lvl w:ilvl="0" w:tplc="1A4AEE64">
      <w:start w:val="1"/>
      <w:numFmt w:val="bullet"/>
      <w:lvlText w:val=""/>
      <w:lvlJc w:val="left"/>
    </w:lvl>
    <w:lvl w:ilvl="1" w:tplc="0810BD36">
      <w:numFmt w:val="decimal"/>
      <w:lvlText w:val=""/>
      <w:lvlJc w:val="left"/>
    </w:lvl>
    <w:lvl w:ilvl="2" w:tplc="50227D46">
      <w:numFmt w:val="decimal"/>
      <w:lvlText w:val=""/>
      <w:lvlJc w:val="left"/>
    </w:lvl>
    <w:lvl w:ilvl="3" w:tplc="5838EFEC">
      <w:numFmt w:val="decimal"/>
      <w:lvlText w:val=""/>
      <w:lvlJc w:val="left"/>
    </w:lvl>
    <w:lvl w:ilvl="4" w:tplc="DC44ADE0">
      <w:numFmt w:val="decimal"/>
      <w:lvlText w:val=""/>
      <w:lvlJc w:val="left"/>
    </w:lvl>
    <w:lvl w:ilvl="5" w:tplc="13D2C2BA">
      <w:numFmt w:val="decimal"/>
      <w:lvlText w:val=""/>
      <w:lvlJc w:val="left"/>
    </w:lvl>
    <w:lvl w:ilvl="6" w:tplc="DC3C97EE">
      <w:numFmt w:val="decimal"/>
      <w:lvlText w:val=""/>
      <w:lvlJc w:val="left"/>
    </w:lvl>
    <w:lvl w:ilvl="7" w:tplc="0144D546">
      <w:numFmt w:val="decimal"/>
      <w:lvlText w:val=""/>
      <w:lvlJc w:val="left"/>
    </w:lvl>
    <w:lvl w:ilvl="8" w:tplc="7F22BF42">
      <w:numFmt w:val="decimal"/>
      <w:lvlText w:val=""/>
      <w:lvlJc w:val="left"/>
    </w:lvl>
  </w:abstractNum>
  <w:abstractNum w:abstractNumId="13" w15:restartNumberingAfterBreak="0">
    <w:nsid w:val="0000767D"/>
    <w:multiLevelType w:val="hybridMultilevel"/>
    <w:tmpl w:val="ADF40D80"/>
    <w:lvl w:ilvl="0" w:tplc="5F628F0C">
      <w:start w:val="1"/>
      <w:numFmt w:val="bullet"/>
      <w:lvlText w:val=""/>
      <w:lvlJc w:val="left"/>
    </w:lvl>
    <w:lvl w:ilvl="1" w:tplc="382E9D26">
      <w:numFmt w:val="decimal"/>
      <w:lvlText w:val=""/>
      <w:lvlJc w:val="left"/>
    </w:lvl>
    <w:lvl w:ilvl="2" w:tplc="5D1C4ED2">
      <w:numFmt w:val="decimal"/>
      <w:lvlText w:val=""/>
      <w:lvlJc w:val="left"/>
    </w:lvl>
    <w:lvl w:ilvl="3" w:tplc="24146134">
      <w:numFmt w:val="decimal"/>
      <w:lvlText w:val=""/>
      <w:lvlJc w:val="left"/>
    </w:lvl>
    <w:lvl w:ilvl="4" w:tplc="72E42D98">
      <w:numFmt w:val="decimal"/>
      <w:lvlText w:val=""/>
      <w:lvlJc w:val="left"/>
    </w:lvl>
    <w:lvl w:ilvl="5" w:tplc="8A685EC0">
      <w:numFmt w:val="decimal"/>
      <w:lvlText w:val=""/>
      <w:lvlJc w:val="left"/>
    </w:lvl>
    <w:lvl w:ilvl="6" w:tplc="50E248AE">
      <w:numFmt w:val="decimal"/>
      <w:lvlText w:val=""/>
      <w:lvlJc w:val="left"/>
    </w:lvl>
    <w:lvl w:ilvl="7" w:tplc="AEB83372">
      <w:numFmt w:val="decimal"/>
      <w:lvlText w:val=""/>
      <w:lvlJc w:val="left"/>
    </w:lvl>
    <w:lvl w:ilvl="8" w:tplc="EE06ECD6">
      <w:numFmt w:val="decimal"/>
      <w:lvlText w:val=""/>
      <w:lvlJc w:val="left"/>
    </w:lvl>
  </w:abstractNum>
  <w:abstractNum w:abstractNumId="14" w15:restartNumberingAfterBreak="0">
    <w:nsid w:val="00007A5A"/>
    <w:multiLevelType w:val="hybridMultilevel"/>
    <w:tmpl w:val="D01422E4"/>
    <w:lvl w:ilvl="0" w:tplc="11D47638">
      <w:start w:val="1"/>
      <w:numFmt w:val="bullet"/>
      <w:lvlText w:val=""/>
      <w:lvlJc w:val="left"/>
    </w:lvl>
    <w:lvl w:ilvl="1" w:tplc="9DA66C2C">
      <w:numFmt w:val="decimal"/>
      <w:lvlText w:val=""/>
      <w:lvlJc w:val="left"/>
    </w:lvl>
    <w:lvl w:ilvl="2" w:tplc="6F72C13E">
      <w:numFmt w:val="decimal"/>
      <w:lvlText w:val=""/>
      <w:lvlJc w:val="left"/>
    </w:lvl>
    <w:lvl w:ilvl="3" w:tplc="F5566E00">
      <w:numFmt w:val="decimal"/>
      <w:lvlText w:val=""/>
      <w:lvlJc w:val="left"/>
    </w:lvl>
    <w:lvl w:ilvl="4" w:tplc="80FCC608">
      <w:numFmt w:val="decimal"/>
      <w:lvlText w:val=""/>
      <w:lvlJc w:val="left"/>
    </w:lvl>
    <w:lvl w:ilvl="5" w:tplc="D9D668AE">
      <w:numFmt w:val="decimal"/>
      <w:lvlText w:val=""/>
      <w:lvlJc w:val="left"/>
    </w:lvl>
    <w:lvl w:ilvl="6" w:tplc="5588C2B4">
      <w:numFmt w:val="decimal"/>
      <w:lvlText w:val=""/>
      <w:lvlJc w:val="left"/>
    </w:lvl>
    <w:lvl w:ilvl="7" w:tplc="209A25F4">
      <w:numFmt w:val="decimal"/>
      <w:lvlText w:val=""/>
      <w:lvlJc w:val="left"/>
    </w:lvl>
    <w:lvl w:ilvl="8" w:tplc="5D60BEBC">
      <w:numFmt w:val="decimal"/>
      <w:lvlText w:val=""/>
      <w:lvlJc w:val="left"/>
    </w:lvl>
  </w:abstractNum>
  <w:abstractNum w:abstractNumId="15" w15:restartNumberingAfterBreak="0">
    <w:nsid w:val="01647A4F"/>
    <w:multiLevelType w:val="hybridMultilevel"/>
    <w:tmpl w:val="D402E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DC77F6"/>
    <w:multiLevelType w:val="hybridMultilevel"/>
    <w:tmpl w:val="B746A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7E0F40"/>
    <w:multiLevelType w:val="hybridMultilevel"/>
    <w:tmpl w:val="6F243F9A"/>
    <w:lvl w:ilvl="0" w:tplc="04090001">
      <w:start w:val="1"/>
      <w:numFmt w:val="bullet"/>
      <w:lvlText w:val=""/>
      <w:lvlJc w:val="left"/>
      <w:rPr>
        <w:rFonts w:ascii="Symbol" w:hAnsi="Symbol" w:hint="default"/>
      </w:rPr>
    </w:lvl>
    <w:lvl w:ilvl="1" w:tplc="0810BD36">
      <w:numFmt w:val="decimal"/>
      <w:lvlText w:val=""/>
      <w:lvlJc w:val="left"/>
    </w:lvl>
    <w:lvl w:ilvl="2" w:tplc="50227D46">
      <w:numFmt w:val="decimal"/>
      <w:lvlText w:val=""/>
      <w:lvlJc w:val="left"/>
    </w:lvl>
    <w:lvl w:ilvl="3" w:tplc="5838EFEC">
      <w:numFmt w:val="decimal"/>
      <w:lvlText w:val=""/>
      <w:lvlJc w:val="left"/>
    </w:lvl>
    <w:lvl w:ilvl="4" w:tplc="DC44ADE0">
      <w:numFmt w:val="decimal"/>
      <w:lvlText w:val=""/>
      <w:lvlJc w:val="left"/>
    </w:lvl>
    <w:lvl w:ilvl="5" w:tplc="13D2C2BA">
      <w:numFmt w:val="decimal"/>
      <w:lvlText w:val=""/>
      <w:lvlJc w:val="left"/>
    </w:lvl>
    <w:lvl w:ilvl="6" w:tplc="DC3C97EE">
      <w:numFmt w:val="decimal"/>
      <w:lvlText w:val=""/>
      <w:lvlJc w:val="left"/>
    </w:lvl>
    <w:lvl w:ilvl="7" w:tplc="0144D546">
      <w:numFmt w:val="decimal"/>
      <w:lvlText w:val=""/>
      <w:lvlJc w:val="left"/>
    </w:lvl>
    <w:lvl w:ilvl="8" w:tplc="7F22BF42">
      <w:numFmt w:val="decimal"/>
      <w:lvlText w:val=""/>
      <w:lvlJc w:val="left"/>
    </w:lvl>
  </w:abstractNum>
  <w:abstractNum w:abstractNumId="18" w15:restartNumberingAfterBreak="0">
    <w:nsid w:val="2CA45466"/>
    <w:multiLevelType w:val="hybridMultilevel"/>
    <w:tmpl w:val="24005660"/>
    <w:lvl w:ilvl="0" w:tplc="04090001">
      <w:start w:val="1"/>
      <w:numFmt w:val="bullet"/>
      <w:lvlText w:val=""/>
      <w:lvlJc w:val="left"/>
      <w:rPr>
        <w:rFonts w:ascii="Symbol" w:hAnsi="Symbol" w:hint="default"/>
      </w:rPr>
    </w:lvl>
    <w:lvl w:ilvl="1" w:tplc="735632C6">
      <w:numFmt w:val="decimal"/>
      <w:lvlText w:val=""/>
      <w:lvlJc w:val="left"/>
    </w:lvl>
    <w:lvl w:ilvl="2" w:tplc="661CAEA6">
      <w:numFmt w:val="decimal"/>
      <w:lvlText w:val=""/>
      <w:lvlJc w:val="left"/>
    </w:lvl>
    <w:lvl w:ilvl="3" w:tplc="8F0A054E">
      <w:numFmt w:val="decimal"/>
      <w:lvlText w:val=""/>
      <w:lvlJc w:val="left"/>
    </w:lvl>
    <w:lvl w:ilvl="4" w:tplc="DF0C5458">
      <w:numFmt w:val="decimal"/>
      <w:lvlText w:val=""/>
      <w:lvlJc w:val="left"/>
    </w:lvl>
    <w:lvl w:ilvl="5" w:tplc="26D62FA6">
      <w:numFmt w:val="decimal"/>
      <w:lvlText w:val=""/>
      <w:lvlJc w:val="left"/>
    </w:lvl>
    <w:lvl w:ilvl="6" w:tplc="3BE07870">
      <w:numFmt w:val="decimal"/>
      <w:lvlText w:val=""/>
      <w:lvlJc w:val="left"/>
    </w:lvl>
    <w:lvl w:ilvl="7" w:tplc="C6D0B59E">
      <w:numFmt w:val="decimal"/>
      <w:lvlText w:val=""/>
      <w:lvlJc w:val="left"/>
    </w:lvl>
    <w:lvl w:ilvl="8" w:tplc="FAE25D8C">
      <w:numFmt w:val="decimal"/>
      <w:lvlText w:val=""/>
      <w:lvlJc w:val="left"/>
    </w:lvl>
  </w:abstractNum>
  <w:abstractNum w:abstractNumId="19" w15:restartNumberingAfterBreak="0">
    <w:nsid w:val="2DB70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402F80"/>
    <w:multiLevelType w:val="hybridMultilevel"/>
    <w:tmpl w:val="1C5A1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937388"/>
    <w:multiLevelType w:val="hybridMultilevel"/>
    <w:tmpl w:val="F5847FC8"/>
    <w:lvl w:ilvl="0" w:tplc="04090001">
      <w:start w:val="1"/>
      <w:numFmt w:val="bullet"/>
      <w:lvlText w:val=""/>
      <w:lvlJc w:val="left"/>
      <w:rPr>
        <w:rFonts w:ascii="Symbol" w:hAnsi="Symbol" w:hint="default"/>
      </w:rPr>
    </w:lvl>
    <w:lvl w:ilvl="1" w:tplc="0810BD36">
      <w:numFmt w:val="decimal"/>
      <w:lvlText w:val=""/>
      <w:lvlJc w:val="left"/>
    </w:lvl>
    <w:lvl w:ilvl="2" w:tplc="50227D46">
      <w:numFmt w:val="decimal"/>
      <w:lvlText w:val=""/>
      <w:lvlJc w:val="left"/>
    </w:lvl>
    <w:lvl w:ilvl="3" w:tplc="5838EFEC">
      <w:numFmt w:val="decimal"/>
      <w:lvlText w:val=""/>
      <w:lvlJc w:val="left"/>
    </w:lvl>
    <w:lvl w:ilvl="4" w:tplc="DC44ADE0">
      <w:numFmt w:val="decimal"/>
      <w:lvlText w:val=""/>
      <w:lvlJc w:val="left"/>
    </w:lvl>
    <w:lvl w:ilvl="5" w:tplc="13D2C2BA">
      <w:numFmt w:val="decimal"/>
      <w:lvlText w:val=""/>
      <w:lvlJc w:val="left"/>
    </w:lvl>
    <w:lvl w:ilvl="6" w:tplc="DC3C97EE">
      <w:numFmt w:val="decimal"/>
      <w:lvlText w:val=""/>
      <w:lvlJc w:val="left"/>
    </w:lvl>
    <w:lvl w:ilvl="7" w:tplc="0144D546">
      <w:numFmt w:val="decimal"/>
      <w:lvlText w:val=""/>
      <w:lvlJc w:val="left"/>
    </w:lvl>
    <w:lvl w:ilvl="8" w:tplc="7F22BF42">
      <w:numFmt w:val="decimal"/>
      <w:lvlText w:val=""/>
      <w:lvlJc w:val="left"/>
    </w:lvl>
  </w:abstractNum>
  <w:abstractNum w:abstractNumId="22" w15:restartNumberingAfterBreak="0">
    <w:nsid w:val="4A08533D"/>
    <w:multiLevelType w:val="hybridMultilevel"/>
    <w:tmpl w:val="161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7351D"/>
    <w:multiLevelType w:val="hybridMultilevel"/>
    <w:tmpl w:val="B0C62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495509"/>
    <w:multiLevelType w:val="hybridMultilevel"/>
    <w:tmpl w:val="1CBC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36672C"/>
    <w:multiLevelType w:val="hybridMultilevel"/>
    <w:tmpl w:val="3B3CF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3D2A4E"/>
    <w:multiLevelType w:val="hybridMultilevel"/>
    <w:tmpl w:val="4DAE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59"/>
    <w:multiLevelType w:val="hybridMultilevel"/>
    <w:tmpl w:val="5E762B94"/>
    <w:lvl w:ilvl="0" w:tplc="04090001">
      <w:start w:val="1"/>
      <w:numFmt w:val="bullet"/>
      <w:lvlText w:val=""/>
      <w:lvlJc w:val="left"/>
      <w:rPr>
        <w:rFonts w:ascii="Symbol" w:hAnsi="Symbol" w:hint="default"/>
      </w:rPr>
    </w:lvl>
    <w:lvl w:ilvl="1" w:tplc="D85E135E">
      <w:numFmt w:val="decimal"/>
      <w:lvlText w:val=""/>
      <w:lvlJc w:val="left"/>
    </w:lvl>
    <w:lvl w:ilvl="2" w:tplc="77C2C9F4">
      <w:numFmt w:val="decimal"/>
      <w:lvlText w:val=""/>
      <w:lvlJc w:val="left"/>
    </w:lvl>
    <w:lvl w:ilvl="3" w:tplc="2DB02A02">
      <w:numFmt w:val="decimal"/>
      <w:lvlText w:val=""/>
      <w:lvlJc w:val="left"/>
    </w:lvl>
    <w:lvl w:ilvl="4" w:tplc="FD0EA460">
      <w:numFmt w:val="decimal"/>
      <w:lvlText w:val=""/>
      <w:lvlJc w:val="left"/>
    </w:lvl>
    <w:lvl w:ilvl="5" w:tplc="885462AA">
      <w:numFmt w:val="decimal"/>
      <w:lvlText w:val=""/>
      <w:lvlJc w:val="left"/>
    </w:lvl>
    <w:lvl w:ilvl="6" w:tplc="97A055CC">
      <w:numFmt w:val="decimal"/>
      <w:lvlText w:val=""/>
      <w:lvlJc w:val="left"/>
    </w:lvl>
    <w:lvl w:ilvl="7" w:tplc="D960F672">
      <w:numFmt w:val="decimal"/>
      <w:lvlText w:val=""/>
      <w:lvlJc w:val="left"/>
    </w:lvl>
    <w:lvl w:ilvl="8" w:tplc="32344F9C">
      <w:numFmt w:val="decimal"/>
      <w:lvlText w:val=""/>
      <w:lvlJc w:val="left"/>
    </w:lvl>
  </w:abstractNum>
  <w:abstractNum w:abstractNumId="28" w15:restartNumberingAfterBreak="0">
    <w:nsid w:val="6D215199"/>
    <w:multiLevelType w:val="hybridMultilevel"/>
    <w:tmpl w:val="6032E39A"/>
    <w:lvl w:ilvl="0" w:tplc="04090001">
      <w:start w:val="1"/>
      <w:numFmt w:val="bullet"/>
      <w:lvlText w:val=""/>
      <w:lvlJc w:val="left"/>
      <w:rPr>
        <w:rFonts w:ascii="Symbol" w:hAnsi="Symbol" w:hint="default"/>
      </w:rPr>
    </w:lvl>
    <w:lvl w:ilvl="1" w:tplc="9DA66C2C">
      <w:numFmt w:val="decimal"/>
      <w:lvlText w:val=""/>
      <w:lvlJc w:val="left"/>
    </w:lvl>
    <w:lvl w:ilvl="2" w:tplc="6F72C13E">
      <w:numFmt w:val="decimal"/>
      <w:lvlText w:val=""/>
      <w:lvlJc w:val="left"/>
    </w:lvl>
    <w:lvl w:ilvl="3" w:tplc="F5566E00">
      <w:numFmt w:val="decimal"/>
      <w:lvlText w:val=""/>
      <w:lvlJc w:val="left"/>
    </w:lvl>
    <w:lvl w:ilvl="4" w:tplc="80FCC608">
      <w:numFmt w:val="decimal"/>
      <w:lvlText w:val=""/>
      <w:lvlJc w:val="left"/>
    </w:lvl>
    <w:lvl w:ilvl="5" w:tplc="D9D668AE">
      <w:numFmt w:val="decimal"/>
      <w:lvlText w:val=""/>
      <w:lvlJc w:val="left"/>
    </w:lvl>
    <w:lvl w:ilvl="6" w:tplc="5588C2B4">
      <w:numFmt w:val="decimal"/>
      <w:lvlText w:val=""/>
      <w:lvlJc w:val="left"/>
    </w:lvl>
    <w:lvl w:ilvl="7" w:tplc="209A25F4">
      <w:numFmt w:val="decimal"/>
      <w:lvlText w:val=""/>
      <w:lvlJc w:val="left"/>
    </w:lvl>
    <w:lvl w:ilvl="8" w:tplc="5D60BEBC">
      <w:numFmt w:val="decimal"/>
      <w:lvlText w:val=""/>
      <w:lvlJc w:val="left"/>
    </w:lvl>
  </w:abstractNum>
  <w:abstractNum w:abstractNumId="29" w15:restartNumberingAfterBreak="0">
    <w:nsid w:val="6E0B5CB4"/>
    <w:multiLevelType w:val="hybridMultilevel"/>
    <w:tmpl w:val="528A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5A6BCB"/>
    <w:multiLevelType w:val="hybridMultilevel"/>
    <w:tmpl w:val="4308E1E0"/>
    <w:lvl w:ilvl="0" w:tplc="04090001">
      <w:start w:val="1"/>
      <w:numFmt w:val="bullet"/>
      <w:lvlText w:val=""/>
      <w:lvlJc w:val="left"/>
      <w:rPr>
        <w:rFonts w:ascii="Symbol" w:hAnsi="Symbol" w:hint="default"/>
      </w:rPr>
    </w:lvl>
    <w:lvl w:ilvl="1" w:tplc="382E9D26">
      <w:numFmt w:val="decimal"/>
      <w:lvlText w:val=""/>
      <w:lvlJc w:val="left"/>
    </w:lvl>
    <w:lvl w:ilvl="2" w:tplc="5D1C4ED2">
      <w:numFmt w:val="decimal"/>
      <w:lvlText w:val=""/>
      <w:lvlJc w:val="left"/>
    </w:lvl>
    <w:lvl w:ilvl="3" w:tplc="24146134">
      <w:numFmt w:val="decimal"/>
      <w:lvlText w:val=""/>
      <w:lvlJc w:val="left"/>
    </w:lvl>
    <w:lvl w:ilvl="4" w:tplc="72E42D98">
      <w:numFmt w:val="decimal"/>
      <w:lvlText w:val=""/>
      <w:lvlJc w:val="left"/>
    </w:lvl>
    <w:lvl w:ilvl="5" w:tplc="8A685EC0">
      <w:numFmt w:val="decimal"/>
      <w:lvlText w:val=""/>
      <w:lvlJc w:val="left"/>
    </w:lvl>
    <w:lvl w:ilvl="6" w:tplc="50E248AE">
      <w:numFmt w:val="decimal"/>
      <w:lvlText w:val=""/>
      <w:lvlJc w:val="left"/>
    </w:lvl>
    <w:lvl w:ilvl="7" w:tplc="AEB83372">
      <w:numFmt w:val="decimal"/>
      <w:lvlText w:val=""/>
      <w:lvlJc w:val="left"/>
    </w:lvl>
    <w:lvl w:ilvl="8" w:tplc="EE06ECD6">
      <w:numFmt w:val="decimal"/>
      <w:lvlText w:val=""/>
      <w:lvlJc w:val="left"/>
    </w:lvl>
  </w:abstractNum>
  <w:abstractNum w:abstractNumId="31" w15:restartNumberingAfterBreak="0">
    <w:nsid w:val="79520068"/>
    <w:multiLevelType w:val="hybridMultilevel"/>
    <w:tmpl w:val="6EEA984A"/>
    <w:lvl w:ilvl="0" w:tplc="04090001">
      <w:start w:val="1"/>
      <w:numFmt w:val="bullet"/>
      <w:lvlText w:val=""/>
      <w:lvlJc w:val="left"/>
      <w:rPr>
        <w:rFonts w:ascii="Symbol" w:hAnsi="Symbol" w:hint="default"/>
      </w:rPr>
    </w:lvl>
    <w:lvl w:ilvl="1" w:tplc="78B2C3D8">
      <w:numFmt w:val="decimal"/>
      <w:lvlText w:val=""/>
      <w:lvlJc w:val="left"/>
    </w:lvl>
    <w:lvl w:ilvl="2" w:tplc="A65493E2">
      <w:numFmt w:val="decimal"/>
      <w:lvlText w:val=""/>
      <w:lvlJc w:val="left"/>
    </w:lvl>
    <w:lvl w:ilvl="3" w:tplc="F20AEF88">
      <w:numFmt w:val="decimal"/>
      <w:lvlText w:val=""/>
      <w:lvlJc w:val="left"/>
    </w:lvl>
    <w:lvl w:ilvl="4" w:tplc="D060AFA2">
      <w:numFmt w:val="decimal"/>
      <w:lvlText w:val=""/>
      <w:lvlJc w:val="left"/>
    </w:lvl>
    <w:lvl w:ilvl="5" w:tplc="893C62B4">
      <w:numFmt w:val="decimal"/>
      <w:lvlText w:val=""/>
      <w:lvlJc w:val="left"/>
    </w:lvl>
    <w:lvl w:ilvl="6" w:tplc="29E0E914">
      <w:numFmt w:val="decimal"/>
      <w:lvlText w:val=""/>
      <w:lvlJc w:val="left"/>
    </w:lvl>
    <w:lvl w:ilvl="7" w:tplc="622CC8E8">
      <w:numFmt w:val="decimal"/>
      <w:lvlText w:val=""/>
      <w:lvlJc w:val="left"/>
    </w:lvl>
    <w:lvl w:ilvl="8" w:tplc="08AA9BD8">
      <w:numFmt w:val="decimal"/>
      <w:lvlText w:val=""/>
      <w:lvlJc w:val="left"/>
    </w:lvl>
  </w:abstractNum>
  <w:abstractNum w:abstractNumId="32" w15:restartNumberingAfterBreak="0">
    <w:nsid w:val="7FD30C37"/>
    <w:multiLevelType w:val="hybridMultilevel"/>
    <w:tmpl w:val="0A6E6E78"/>
    <w:lvl w:ilvl="0" w:tplc="04090001">
      <w:start w:val="1"/>
      <w:numFmt w:val="bullet"/>
      <w:lvlText w:val=""/>
      <w:lvlJc w:val="left"/>
      <w:rPr>
        <w:rFonts w:ascii="Symbol" w:hAnsi="Symbol" w:hint="default"/>
      </w:rPr>
    </w:lvl>
    <w:lvl w:ilvl="1" w:tplc="B23055C6">
      <w:numFmt w:val="decimal"/>
      <w:lvlText w:val=""/>
      <w:lvlJc w:val="left"/>
    </w:lvl>
    <w:lvl w:ilvl="2" w:tplc="E362E62A">
      <w:numFmt w:val="decimal"/>
      <w:lvlText w:val=""/>
      <w:lvlJc w:val="left"/>
    </w:lvl>
    <w:lvl w:ilvl="3" w:tplc="86303FEC">
      <w:numFmt w:val="decimal"/>
      <w:lvlText w:val=""/>
      <w:lvlJc w:val="left"/>
    </w:lvl>
    <w:lvl w:ilvl="4" w:tplc="8B9EB878">
      <w:numFmt w:val="decimal"/>
      <w:lvlText w:val=""/>
      <w:lvlJc w:val="left"/>
    </w:lvl>
    <w:lvl w:ilvl="5" w:tplc="88C208F4">
      <w:numFmt w:val="decimal"/>
      <w:lvlText w:val=""/>
      <w:lvlJc w:val="left"/>
    </w:lvl>
    <w:lvl w:ilvl="6" w:tplc="F4B2FFFA">
      <w:numFmt w:val="decimal"/>
      <w:lvlText w:val=""/>
      <w:lvlJc w:val="left"/>
    </w:lvl>
    <w:lvl w:ilvl="7" w:tplc="E5708A7E">
      <w:numFmt w:val="decimal"/>
      <w:lvlText w:val=""/>
      <w:lvlJc w:val="left"/>
    </w:lvl>
    <w:lvl w:ilvl="8" w:tplc="71707018">
      <w:numFmt w:val="decimal"/>
      <w:lvlText w:val=""/>
      <w:lvlJc w:val="left"/>
    </w:lvl>
  </w:abstractNum>
  <w:num w:numId="1">
    <w:abstractNumId w:val="14"/>
  </w:num>
  <w:num w:numId="2">
    <w:abstractNumId w:val="13"/>
  </w:num>
  <w:num w:numId="3">
    <w:abstractNumId w:val="10"/>
  </w:num>
  <w:num w:numId="4">
    <w:abstractNumId w:val="3"/>
  </w:num>
  <w:num w:numId="5">
    <w:abstractNumId w:val="2"/>
  </w:num>
  <w:num w:numId="6">
    <w:abstractNumId w:val="6"/>
  </w:num>
  <w:num w:numId="7">
    <w:abstractNumId w:val="7"/>
  </w:num>
  <w:num w:numId="8">
    <w:abstractNumId w:val="11"/>
  </w:num>
  <w:num w:numId="9">
    <w:abstractNumId w:val="8"/>
  </w:num>
  <w:num w:numId="10">
    <w:abstractNumId w:val="5"/>
  </w:num>
  <w:num w:numId="11">
    <w:abstractNumId w:val="1"/>
  </w:num>
  <w:num w:numId="12">
    <w:abstractNumId w:val="9"/>
  </w:num>
  <w:num w:numId="13">
    <w:abstractNumId w:val="4"/>
  </w:num>
  <w:num w:numId="14">
    <w:abstractNumId w:val="12"/>
  </w:num>
  <w:num w:numId="15">
    <w:abstractNumId w:val="0"/>
  </w:num>
  <w:num w:numId="16">
    <w:abstractNumId w:val="28"/>
  </w:num>
  <w:num w:numId="17">
    <w:abstractNumId w:val="32"/>
  </w:num>
  <w:num w:numId="18">
    <w:abstractNumId w:val="30"/>
  </w:num>
  <w:num w:numId="19">
    <w:abstractNumId w:val="24"/>
  </w:num>
  <w:num w:numId="20">
    <w:abstractNumId w:val="18"/>
  </w:num>
  <w:num w:numId="21">
    <w:abstractNumId w:val="31"/>
  </w:num>
  <w:num w:numId="22">
    <w:abstractNumId w:val="21"/>
  </w:num>
  <w:num w:numId="23">
    <w:abstractNumId w:val="17"/>
  </w:num>
  <w:num w:numId="24">
    <w:abstractNumId w:val="29"/>
  </w:num>
  <w:num w:numId="25">
    <w:abstractNumId w:val="27"/>
  </w:num>
  <w:num w:numId="26">
    <w:abstractNumId w:val="22"/>
  </w:num>
  <w:num w:numId="27">
    <w:abstractNumId w:val="19"/>
  </w:num>
  <w:num w:numId="28">
    <w:abstractNumId w:val="15"/>
  </w:num>
  <w:num w:numId="29">
    <w:abstractNumId w:val="16"/>
  </w:num>
  <w:num w:numId="30">
    <w:abstractNumId w:val="20"/>
  </w:num>
  <w:num w:numId="31">
    <w:abstractNumId w:val="23"/>
  </w:num>
  <w:num w:numId="32">
    <w:abstractNumId w:val="26"/>
  </w:num>
  <w:num w:numId="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A24"/>
    <w:rsid w:val="00031033"/>
    <w:rsid w:val="00032E32"/>
    <w:rsid w:val="000367AF"/>
    <w:rsid w:val="00041506"/>
    <w:rsid w:val="00050599"/>
    <w:rsid w:val="000643CB"/>
    <w:rsid w:val="000674C7"/>
    <w:rsid w:val="0007296B"/>
    <w:rsid w:val="00072D79"/>
    <w:rsid w:val="00082295"/>
    <w:rsid w:val="000870CF"/>
    <w:rsid w:val="000B4DB1"/>
    <w:rsid w:val="000B55DB"/>
    <w:rsid w:val="000C2874"/>
    <w:rsid w:val="000E3926"/>
    <w:rsid w:val="000E54FE"/>
    <w:rsid w:val="000F3BAE"/>
    <w:rsid w:val="00100350"/>
    <w:rsid w:val="00102605"/>
    <w:rsid w:val="00105B8D"/>
    <w:rsid w:val="0012758B"/>
    <w:rsid w:val="00130697"/>
    <w:rsid w:val="001365FC"/>
    <w:rsid w:val="00136851"/>
    <w:rsid w:val="00140999"/>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1A6"/>
    <w:rsid w:val="0023197D"/>
    <w:rsid w:val="00235CC1"/>
    <w:rsid w:val="00237679"/>
    <w:rsid w:val="002427CE"/>
    <w:rsid w:val="00242B9F"/>
    <w:rsid w:val="0026440E"/>
    <w:rsid w:val="0027350D"/>
    <w:rsid w:val="002849D5"/>
    <w:rsid w:val="0028613D"/>
    <w:rsid w:val="00292A95"/>
    <w:rsid w:val="00294FC7"/>
    <w:rsid w:val="002B1169"/>
    <w:rsid w:val="002B3EEA"/>
    <w:rsid w:val="002C20E3"/>
    <w:rsid w:val="002D294D"/>
    <w:rsid w:val="002D4B21"/>
    <w:rsid w:val="002D588D"/>
    <w:rsid w:val="002E68FE"/>
    <w:rsid w:val="002E70BB"/>
    <w:rsid w:val="002F0447"/>
    <w:rsid w:val="002F36F7"/>
    <w:rsid w:val="002F38C7"/>
    <w:rsid w:val="002F64FC"/>
    <w:rsid w:val="002F6A87"/>
    <w:rsid w:val="00302D74"/>
    <w:rsid w:val="003073A2"/>
    <w:rsid w:val="00322DCF"/>
    <w:rsid w:val="003238D1"/>
    <w:rsid w:val="00360C84"/>
    <w:rsid w:val="00364D1C"/>
    <w:rsid w:val="003665FA"/>
    <w:rsid w:val="00392521"/>
    <w:rsid w:val="00394B5A"/>
    <w:rsid w:val="00397E14"/>
    <w:rsid w:val="003A5AF5"/>
    <w:rsid w:val="003B4478"/>
    <w:rsid w:val="003C1D31"/>
    <w:rsid w:val="003C1DA3"/>
    <w:rsid w:val="003D3528"/>
    <w:rsid w:val="003D5621"/>
    <w:rsid w:val="003E1152"/>
    <w:rsid w:val="003E1A93"/>
    <w:rsid w:val="003E689E"/>
    <w:rsid w:val="0040274D"/>
    <w:rsid w:val="00404593"/>
    <w:rsid w:val="00417B82"/>
    <w:rsid w:val="00422061"/>
    <w:rsid w:val="00430877"/>
    <w:rsid w:val="0045160A"/>
    <w:rsid w:val="00452856"/>
    <w:rsid w:val="00461195"/>
    <w:rsid w:val="00463CC9"/>
    <w:rsid w:val="00481B0E"/>
    <w:rsid w:val="00490634"/>
    <w:rsid w:val="004916BA"/>
    <w:rsid w:val="00496C0F"/>
    <w:rsid w:val="004C57ED"/>
    <w:rsid w:val="004C5C79"/>
    <w:rsid w:val="004C6DEB"/>
    <w:rsid w:val="004C78B6"/>
    <w:rsid w:val="004D64F6"/>
    <w:rsid w:val="004E1321"/>
    <w:rsid w:val="004F05F4"/>
    <w:rsid w:val="005046FC"/>
    <w:rsid w:val="0050552F"/>
    <w:rsid w:val="00511C4E"/>
    <w:rsid w:val="005222B6"/>
    <w:rsid w:val="00531C58"/>
    <w:rsid w:val="00545EC8"/>
    <w:rsid w:val="00546A5D"/>
    <w:rsid w:val="00564B6C"/>
    <w:rsid w:val="00575F93"/>
    <w:rsid w:val="00584A48"/>
    <w:rsid w:val="00593DE3"/>
    <w:rsid w:val="0059552D"/>
    <w:rsid w:val="005965D9"/>
    <w:rsid w:val="005A32CC"/>
    <w:rsid w:val="005C0439"/>
    <w:rsid w:val="005C25D4"/>
    <w:rsid w:val="005D1DCA"/>
    <w:rsid w:val="005D558A"/>
    <w:rsid w:val="005D68D4"/>
    <w:rsid w:val="005F482A"/>
    <w:rsid w:val="005F4A59"/>
    <w:rsid w:val="006006A5"/>
    <w:rsid w:val="006052AA"/>
    <w:rsid w:val="00615AA5"/>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0A2B"/>
    <w:rsid w:val="007271B5"/>
    <w:rsid w:val="00741F1F"/>
    <w:rsid w:val="00754DDE"/>
    <w:rsid w:val="0076427D"/>
    <w:rsid w:val="00770C42"/>
    <w:rsid w:val="007750CF"/>
    <w:rsid w:val="00794D67"/>
    <w:rsid w:val="00794DBE"/>
    <w:rsid w:val="00796BAE"/>
    <w:rsid w:val="007A6834"/>
    <w:rsid w:val="007D23A1"/>
    <w:rsid w:val="007E2BA7"/>
    <w:rsid w:val="00801450"/>
    <w:rsid w:val="0080201D"/>
    <w:rsid w:val="00804D79"/>
    <w:rsid w:val="0080693B"/>
    <w:rsid w:val="0082093F"/>
    <w:rsid w:val="00825BCA"/>
    <w:rsid w:val="00826629"/>
    <w:rsid w:val="00826D88"/>
    <w:rsid w:val="00831AAC"/>
    <w:rsid w:val="008321A5"/>
    <w:rsid w:val="0085274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35C"/>
    <w:rsid w:val="009078BD"/>
    <w:rsid w:val="0092541A"/>
    <w:rsid w:val="00930B74"/>
    <w:rsid w:val="00933992"/>
    <w:rsid w:val="00941980"/>
    <w:rsid w:val="00947122"/>
    <w:rsid w:val="009476D7"/>
    <w:rsid w:val="0095450C"/>
    <w:rsid w:val="00954D11"/>
    <w:rsid w:val="00955689"/>
    <w:rsid w:val="00955F58"/>
    <w:rsid w:val="009601D8"/>
    <w:rsid w:val="00960C36"/>
    <w:rsid w:val="00965DE9"/>
    <w:rsid w:val="00970224"/>
    <w:rsid w:val="00980D89"/>
    <w:rsid w:val="00993ABB"/>
    <w:rsid w:val="009A2812"/>
    <w:rsid w:val="009A2A59"/>
    <w:rsid w:val="009C0DFC"/>
    <w:rsid w:val="009D1E54"/>
    <w:rsid w:val="009D68DD"/>
    <w:rsid w:val="009E6C15"/>
    <w:rsid w:val="009F141E"/>
    <w:rsid w:val="009F6CA1"/>
    <w:rsid w:val="009F7791"/>
    <w:rsid w:val="00A044EA"/>
    <w:rsid w:val="00A06D3E"/>
    <w:rsid w:val="00A07297"/>
    <w:rsid w:val="00A1609F"/>
    <w:rsid w:val="00A206B7"/>
    <w:rsid w:val="00A3064F"/>
    <w:rsid w:val="00A501F4"/>
    <w:rsid w:val="00A52C36"/>
    <w:rsid w:val="00A571A0"/>
    <w:rsid w:val="00A602A5"/>
    <w:rsid w:val="00A80116"/>
    <w:rsid w:val="00A8376E"/>
    <w:rsid w:val="00A93B3D"/>
    <w:rsid w:val="00A97251"/>
    <w:rsid w:val="00AD3125"/>
    <w:rsid w:val="00AE5509"/>
    <w:rsid w:val="00AF25FF"/>
    <w:rsid w:val="00B02D69"/>
    <w:rsid w:val="00B17676"/>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164"/>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A4E2A"/>
    <w:rsid w:val="00DD0449"/>
    <w:rsid w:val="00DD2AE9"/>
    <w:rsid w:val="00DF6585"/>
    <w:rsid w:val="00E02301"/>
    <w:rsid w:val="00E0498F"/>
    <w:rsid w:val="00E25A40"/>
    <w:rsid w:val="00E36775"/>
    <w:rsid w:val="00E435A1"/>
    <w:rsid w:val="00E477A6"/>
    <w:rsid w:val="00E759AC"/>
    <w:rsid w:val="00E765DE"/>
    <w:rsid w:val="00E76E2C"/>
    <w:rsid w:val="00E848E6"/>
    <w:rsid w:val="00EA0348"/>
    <w:rsid w:val="00EA3DF7"/>
    <w:rsid w:val="00EC4A06"/>
    <w:rsid w:val="00ED5E43"/>
    <w:rsid w:val="00EE1A9D"/>
    <w:rsid w:val="00EE1F10"/>
    <w:rsid w:val="00EE374B"/>
    <w:rsid w:val="00EE4FCF"/>
    <w:rsid w:val="00EE618A"/>
    <w:rsid w:val="00EF255E"/>
    <w:rsid w:val="00EF4311"/>
    <w:rsid w:val="00EF7034"/>
    <w:rsid w:val="00F065C2"/>
    <w:rsid w:val="00F1385A"/>
    <w:rsid w:val="00F45A40"/>
    <w:rsid w:val="00F45D13"/>
    <w:rsid w:val="00F61524"/>
    <w:rsid w:val="00F716A4"/>
    <w:rsid w:val="00F74C05"/>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3FC7"/>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97E14"/>
    <w:rPr>
      <w:color w:val="808080"/>
      <w:shd w:val="clear" w:color="auto" w:fill="E6E6E6"/>
    </w:rPr>
  </w:style>
  <w:style w:type="character" w:styleId="FollowedHyperlink">
    <w:name w:val="FollowedHyperlink"/>
    <w:basedOn w:val="DefaultParagraphFont"/>
    <w:uiPriority w:val="99"/>
    <w:semiHidden/>
    <w:unhideWhenUsed/>
    <w:rsid w:val="00397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ACAFE800-B17A-482A-97BA-874F1F07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2018-01-20T20:37:00Z</dcterms:created>
  <dcterms:modified xsi:type="dcterms:W3CDTF">2018-01-20T20:38:00Z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