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55B71"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555B71" w:rsidRDefault="00602419" w:rsidP="003D5621">
            <w:pPr>
              <w:jc w:val="center"/>
              <w:rPr>
                <w:rFonts w:ascii="Open Sans" w:hAnsi="Open Sans" w:cs="Open Sans"/>
                <w:b/>
                <w:sz w:val="22"/>
                <w:szCs w:val="22"/>
              </w:rPr>
            </w:pPr>
            <w:r w:rsidRPr="00555B71">
              <w:rPr>
                <w:rFonts w:ascii="Open Sans" w:hAnsi="Open Sans" w:cs="Open Sans"/>
                <w:b/>
                <w:sz w:val="22"/>
                <w:szCs w:val="22"/>
              </w:rPr>
              <w:t>TEXAS CTE LESSON PLAN</w:t>
            </w:r>
          </w:p>
          <w:p w14:paraId="21B5545C" w14:textId="77777777" w:rsidR="00B3350C" w:rsidRPr="00555B71" w:rsidRDefault="00E81593" w:rsidP="003D5621">
            <w:pPr>
              <w:jc w:val="center"/>
              <w:rPr>
                <w:rFonts w:ascii="Open Sans" w:hAnsi="Open Sans" w:cs="Open Sans"/>
                <w:b/>
                <w:sz w:val="22"/>
                <w:szCs w:val="22"/>
              </w:rPr>
            </w:pPr>
            <w:hyperlink r:id="rId11" w:history="1">
              <w:r w:rsidR="002D294D" w:rsidRPr="00555B71">
                <w:rPr>
                  <w:rStyle w:val="Hyperlink"/>
                  <w:rFonts w:ascii="Open Sans" w:hAnsi="Open Sans" w:cs="Open Sans"/>
                  <w:sz w:val="22"/>
                  <w:szCs w:val="22"/>
                </w:rPr>
                <w:t>www.txcte.org</w:t>
              </w:r>
            </w:hyperlink>
            <w:r w:rsidR="002D294D" w:rsidRPr="00555B71">
              <w:rPr>
                <w:rFonts w:ascii="Open Sans" w:hAnsi="Open Sans" w:cs="Open Sans"/>
                <w:b/>
                <w:sz w:val="22"/>
                <w:szCs w:val="22"/>
              </w:rPr>
              <w:t xml:space="preserve"> </w:t>
            </w:r>
          </w:p>
          <w:p w14:paraId="27CA2FBA" w14:textId="6865BA9F" w:rsidR="003D5621" w:rsidRPr="00555B71" w:rsidRDefault="003D5621" w:rsidP="003D5621">
            <w:pPr>
              <w:jc w:val="center"/>
              <w:rPr>
                <w:rFonts w:ascii="Open Sans" w:hAnsi="Open Sans" w:cs="Open Sans"/>
                <w:b/>
                <w:sz w:val="22"/>
                <w:szCs w:val="22"/>
              </w:rPr>
            </w:pPr>
          </w:p>
        </w:tc>
      </w:tr>
      <w:tr w:rsidR="00B3350C" w:rsidRPr="00555B71"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55B71" w:rsidRDefault="00B3350C" w:rsidP="00511768">
            <w:pPr>
              <w:spacing w:before="120" w:after="120"/>
              <w:jc w:val="center"/>
              <w:rPr>
                <w:rFonts w:ascii="Open Sans" w:hAnsi="Open Sans" w:cs="Open Sans"/>
                <w:b/>
                <w:sz w:val="22"/>
                <w:szCs w:val="22"/>
              </w:rPr>
            </w:pPr>
            <w:r w:rsidRPr="00555B71">
              <w:rPr>
                <w:rFonts w:ascii="Open Sans" w:hAnsi="Open Sans" w:cs="Open Sans"/>
                <w:b/>
                <w:sz w:val="22"/>
                <w:szCs w:val="22"/>
              </w:rPr>
              <w:t>Lesson Identification and TEKS Addressed</w:t>
            </w:r>
          </w:p>
        </w:tc>
      </w:tr>
      <w:tr w:rsidR="00B3350C" w:rsidRPr="00555B71"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555B71" w:rsidRDefault="00B3350C" w:rsidP="00511768">
            <w:pPr>
              <w:spacing w:before="120" w:after="120"/>
              <w:jc w:val="center"/>
              <w:rPr>
                <w:rFonts w:ascii="Open Sans" w:hAnsi="Open Sans" w:cs="Open Sans"/>
                <w:b/>
                <w:sz w:val="22"/>
                <w:szCs w:val="22"/>
              </w:rPr>
            </w:pPr>
            <w:r w:rsidRPr="00555B7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555B71" w:rsidRDefault="005A7C9D" w:rsidP="00511768">
            <w:pPr>
              <w:spacing w:before="120" w:after="120"/>
              <w:rPr>
                <w:rFonts w:ascii="Open Sans" w:hAnsi="Open Sans" w:cs="Open Sans"/>
                <w:sz w:val="22"/>
                <w:szCs w:val="22"/>
              </w:rPr>
            </w:pPr>
            <w:r w:rsidRPr="00555B71">
              <w:rPr>
                <w:rFonts w:ascii="Open Sans" w:hAnsi="Open Sans" w:cs="Open Sans"/>
                <w:sz w:val="22"/>
                <w:szCs w:val="22"/>
              </w:rPr>
              <w:t>Hospitality and Tourism</w:t>
            </w:r>
          </w:p>
        </w:tc>
      </w:tr>
      <w:tr w:rsidR="00B3350C" w:rsidRPr="00555B71" w14:paraId="6E5988F1" w14:textId="77777777" w:rsidTr="008A03CD">
        <w:tc>
          <w:tcPr>
            <w:tcW w:w="2952" w:type="dxa"/>
            <w:shd w:val="clear" w:color="auto" w:fill="auto"/>
          </w:tcPr>
          <w:p w14:paraId="108F9A4B" w14:textId="22F7B5E3" w:rsidR="00B3350C" w:rsidRPr="00555B71" w:rsidRDefault="00B3350C" w:rsidP="00511768">
            <w:pPr>
              <w:spacing w:before="120" w:after="120"/>
              <w:jc w:val="center"/>
              <w:rPr>
                <w:rFonts w:ascii="Open Sans" w:hAnsi="Open Sans" w:cs="Open Sans"/>
                <w:b/>
                <w:sz w:val="22"/>
                <w:szCs w:val="22"/>
              </w:rPr>
            </w:pPr>
            <w:r w:rsidRPr="00555B71">
              <w:rPr>
                <w:rFonts w:ascii="Open Sans" w:hAnsi="Open Sans" w:cs="Open Sans"/>
                <w:b/>
                <w:sz w:val="22"/>
                <w:szCs w:val="22"/>
              </w:rPr>
              <w:t>Course Name</w:t>
            </w:r>
          </w:p>
        </w:tc>
        <w:tc>
          <w:tcPr>
            <w:tcW w:w="7848" w:type="dxa"/>
            <w:shd w:val="clear" w:color="auto" w:fill="auto"/>
          </w:tcPr>
          <w:p w14:paraId="701EF2E7" w14:textId="428001D4" w:rsidR="00B3350C" w:rsidRPr="00555B71" w:rsidRDefault="008363CF" w:rsidP="00511768">
            <w:pPr>
              <w:spacing w:before="120" w:after="120"/>
              <w:rPr>
                <w:rFonts w:ascii="Open Sans" w:hAnsi="Open Sans" w:cs="Open Sans"/>
                <w:sz w:val="22"/>
                <w:szCs w:val="22"/>
              </w:rPr>
            </w:pPr>
            <w:r w:rsidRPr="00555B71">
              <w:rPr>
                <w:rFonts w:ascii="Open Sans" w:hAnsi="Open Sans" w:cs="Open Sans"/>
                <w:sz w:val="22"/>
                <w:szCs w:val="22"/>
              </w:rPr>
              <w:t>Food Science</w:t>
            </w:r>
          </w:p>
        </w:tc>
      </w:tr>
      <w:tr w:rsidR="00B3350C" w:rsidRPr="00555B71" w14:paraId="16A9422A" w14:textId="77777777" w:rsidTr="008A03CD">
        <w:tc>
          <w:tcPr>
            <w:tcW w:w="2952" w:type="dxa"/>
            <w:shd w:val="clear" w:color="auto" w:fill="auto"/>
          </w:tcPr>
          <w:p w14:paraId="7BE77DA8" w14:textId="08842B2B" w:rsidR="00B3350C" w:rsidRPr="00555B71" w:rsidRDefault="173F7DB3"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Lesson/Unit Title</w:t>
            </w:r>
          </w:p>
        </w:tc>
        <w:tc>
          <w:tcPr>
            <w:tcW w:w="7848" w:type="dxa"/>
            <w:shd w:val="clear" w:color="auto" w:fill="auto"/>
          </w:tcPr>
          <w:p w14:paraId="7ACC9CD3" w14:textId="72362354" w:rsidR="00B3350C" w:rsidRPr="00555B71" w:rsidRDefault="009F178F" w:rsidP="005C459B">
            <w:pPr>
              <w:spacing w:before="120" w:after="120"/>
              <w:rPr>
                <w:rFonts w:ascii="Open Sans" w:hAnsi="Open Sans" w:cs="Open Sans"/>
                <w:sz w:val="22"/>
                <w:szCs w:val="22"/>
              </w:rPr>
            </w:pPr>
            <w:r w:rsidRPr="00555B71">
              <w:rPr>
                <w:rFonts w:ascii="Open Sans" w:hAnsi="Open Sans" w:cs="Open Sans"/>
                <w:sz w:val="22"/>
                <w:szCs w:val="22"/>
              </w:rPr>
              <w:t>Knowledge Is Power: Why Study Food Science?</w:t>
            </w:r>
          </w:p>
        </w:tc>
      </w:tr>
      <w:tr w:rsidR="00B3350C" w:rsidRPr="00555B71" w14:paraId="7029DC65" w14:textId="77777777" w:rsidTr="008A03CD">
        <w:trPr>
          <w:trHeight w:val="135"/>
        </w:trPr>
        <w:tc>
          <w:tcPr>
            <w:tcW w:w="2952" w:type="dxa"/>
            <w:shd w:val="clear" w:color="auto" w:fill="auto"/>
          </w:tcPr>
          <w:p w14:paraId="765C144E" w14:textId="4CCD2C10" w:rsidR="00B3350C" w:rsidRPr="00555B71" w:rsidRDefault="00B3350C" w:rsidP="00511768">
            <w:pPr>
              <w:spacing w:before="120" w:after="120"/>
              <w:jc w:val="center"/>
              <w:rPr>
                <w:rFonts w:ascii="Open Sans" w:hAnsi="Open Sans" w:cs="Open Sans"/>
                <w:b/>
                <w:sz w:val="22"/>
                <w:szCs w:val="22"/>
              </w:rPr>
            </w:pPr>
            <w:r w:rsidRPr="00555B71">
              <w:rPr>
                <w:rFonts w:ascii="Open Sans" w:hAnsi="Open Sans" w:cs="Open Sans"/>
                <w:b/>
                <w:sz w:val="22"/>
                <w:szCs w:val="22"/>
              </w:rPr>
              <w:t>TEKS Student Expectations</w:t>
            </w:r>
          </w:p>
        </w:tc>
        <w:tc>
          <w:tcPr>
            <w:tcW w:w="7848" w:type="dxa"/>
            <w:shd w:val="clear" w:color="auto" w:fill="auto"/>
          </w:tcPr>
          <w:p w14:paraId="13A629A2" w14:textId="3CE193C8" w:rsidR="00A124CD" w:rsidRPr="00555B71" w:rsidRDefault="00A124CD" w:rsidP="009A1A7E">
            <w:pPr>
              <w:spacing w:before="120" w:after="120"/>
              <w:rPr>
                <w:rFonts w:ascii="Open Sans" w:hAnsi="Open Sans" w:cs="Open Sans"/>
                <w:b/>
                <w:sz w:val="22"/>
                <w:szCs w:val="22"/>
              </w:rPr>
            </w:pPr>
            <w:r w:rsidRPr="00555B71">
              <w:rPr>
                <w:rFonts w:ascii="Open Sans" w:hAnsi="Open Sans" w:cs="Open Sans"/>
                <w:b/>
                <w:sz w:val="22"/>
                <w:szCs w:val="22"/>
              </w:rPr>
              <w:t>130.256. (c) Knowledge and Skills</w:t>
            </w:r>
          </w:p>
          <w:p w14:paraId="69AA5A7A" w14:textId="751980EB" w:rsidR="00A124CD" w:rsidRPr="00555B71" w:rsidRDefault="00A124CD" w:rsidP="00A124CD">
            <w:pPr>
              <w:spacing w:before="120" w:after="120"/>
              <w:ind w:left="720"/>
              <w:rPr>
                <w:rFonts w:ascii="Open Sans" w:hAnsi="Open Sans" w:cs="Open Sans"/>
                <w:sz w:val="22"/>
                <w:szCs w:val="22"/>
              </w:rPr>
            </w:pPr>
            <w:r w:rsidRPr="00555B71">
              <w:rPr>
                <w:rFonts w:ascii="Open Sans" w:hAnsi="Open Sans" w:cs="Open Sans"/>
                <w:sz w:val="22"/>
                <w:szCs w:val="22"/>
              </w:rPr>
              <w:t>(3) The student uses scientific methods and equipment during laboratory and field investigations. The student is expected to:</w:t>
            </w:r>
          </w:p>
          <w:p w14:paraId="34EF3AC5" w14:textId="6246985F" w:rsidR="00A124CD" w:rsidRPr="00555B71" w:rsidRDefault="00A124CD" w:rsidP="00A124CD">
            <w:pPr>
              <w:spacing w:before="120" w:after="120"/>
              <w:ind w:left="1440"/>
              <w:rPr>
                <w:rFonts w:ascii="Open Sans" w:hAnsi="Open Sans" w:cs="Open Sans"/>
                <w:sz w:val="22"/>
                <w:szCs w:val="22"/>
              </w:rPr>
            </w:pPr>
            <w:r w:rsidRPr="00555B71">
              <w:rPr>
                <w:rFonts w:ascii="Open Sans" w:hAnsi="Open Sans" w:cs="Open Sans"/>
                <w:sz w:val="22"/>
                <w:szCs w:val="22"/>
              </w:rPr>
              <w:t>(H) communicate valid conclusions supported by the data through methods such as lab reports, labeled drawings, graphic organizers, journals, summaries, oral reports, and technology-based reports</w:t>
            </w:r>
          </w:p>
          <w:p w14:paraId="641BDDF7" w14:textId="7369F334" w:rsidR="00A124CD" w:rsidRPr="00555B71" w:rsidRDefault="00A124CD" w:rsidP="00A124CD">
            <w:pPr>
              <w:spacing w:before="120" w:after="120"/>
              <w:ind w:left="720"/>
              <w:rPr>
                <w:rFonts w:ascii="Open Sans" w:hAnsi="Open Sans" w:cs="Open Sans"/>
                <w:sz w:val="22"/>
                <w:szCs w:val="22"/>
              </w:rPr>
            </w:pPr>
            <w:r w:rsidRPr="00555B71">
              <w:rPr>
                <w:rFonts w:ascii="Open Sans" w:hAnsi="Open Sans" w:cs="Open Sans"/>
                <w:sz w:val="22"/>
                <w:szCs w:val="22"/>
              </w:rPr>
              <w:t>(5) The student analyzes the role of acids and bases in the food sciences. The student is expected to:</w:t>
            </w:r>
          </w:p>
          <w:p w14:paraId="55A2A7EF" w14:textId="441E1147" w:rsidR="00B3350C" w:rsidRPr="00555B71" w:rsidRDefault="00A124CD" w:rsidP="00A124CD">
            <w:pPr>
              <w:spacing w:before="120" w:after="120"/>
              <w:ind w:left="1440"/>
              <w:rPr>
                <w:rFonts w:ascii="Open Sans" w:hAnsi="Open Sans" w:cs="Open Sans"/>
                <w:sz w:val="22"/>
                <w:szCs w:val="22"/>
              </w:rPr>
            </w:pPr>
            <w:r w:rsidRPr="00555B71">
              <w:rPr>
                <w:rFonts w:ascii="Open Sans" w:hAnsi="Open Sans" w:cs="Open Sans"/>
                <w:sz w:val="22"/>
                <w:szCs w:val="22"/>
              </w:rPr>
              <w:t>(B) analyze the relationship of pH to the properties, safety, and freshness of food</w:t>
            </w:r>
          </w:p>
          <w:p w14:paraId="4583E660" w14:textId="07ADC887" w:rsidR="00A124CD" w:rsidRPr="00555B71" w:rsidRDefault="00A124CD" w:rsidP="009A1A7E">
            <w:pPr>
              <w:spacing w:before="120" w:after="120"/>
              <w:rPr>
                <w:rFonts w:ascii="Open Sans" w:hAnsi="Open Sans" w:cs="Open Sans"/>
                <w:sz w:val="22"/>
                <w:szCs w:val="22"/>
              </w:rPr>
            </w:pPr>
          </w:p>
        </w:tc>
      </w:tr>
      <w:tr w:rsidR="00B3350C" w:rsidRPr="00555B71" w14:paraId="692B52BF" w14:textId="77777777" w:rsidTr="008A03CD">
        <w:trPr>
          <w:trHeight w:val="1133"/>
        </w:trPr>
        <w:tc>
          <w:tcPr>
            <w:tcW w:w="10800" w:type="dxa"/>
            <w:gridSpan w:val="2"/>
            <w:shd w:val="clear" w:color="auto" w:fill="D9D9D9" w:themeFill="background1" w:themeFillShade="D9"/>
          </w:tcPr>
          <w:p w14:paraId="10F901A2" w14:textId="77777777" w:rsidR="00B3350C" w:rsidRPr="00555B71" w:rsidRDefault="00B3350C" w:rsidP="00511768">
            <w:pPr>
              <w:spacing w:before="120" w:after="120"/>
              <w:jc w:val="center"/>
              <w:rPr>
                <w:rFonts w:ascii="Open Sans" w:hAnsi="Open Sans" w:cs="Open Sans"/>
                <w:b/>
                <w:sz w:val="22"/>
                <w:szCs w:val="22"/>
              </w:rPr>
            </w:pPr>
            <w:r w:rsidRPr="00555B71">
              <w:rPr>
                <w:rFonts w:ascii="Open Sans" w:hAnsi="Open Sans" w:cs="Open Sans"/>
                <w:b/>
                <w:sz w:val="22"/>
                <w:szCs w:val="22"/>
              </w:rPr>
              <w:t>Basic Direct Teach Lesson</w:t>
            </w:r>
          </w:p>
          <w:p w14:paraId="3BC06FE8" w14:textId="28B382E3" w:rsidR="00B3350C" w:rsidRPr="00555B71" w:rsidRDefault="006052AA" w:rsidP="00511768">
            <w:pPr>
              <w:jc w:val="center"/>
              <w:rPr>
                <w:rFonts w:ascii="Open Sans" w:hAnsi="Open Sans" w:cs="Open Sans"/>
                <w:sz w:val="22"/>
                <w:szCs w:val="22"/>
              </w:rPr>
            </w:pPr>
            <w:r w:rsidRPr="00555B71">
              <w:rPr>
                <w:rFonts w:ascii="Open Sans" w:hAnsi="Open Sans" w:cs="Open Sans"/>
                <w:sz w:val="22"/>
                <w:szCs w:val="22"/>
              </w:rPr>
              <w:t xml:space="preserve">(Includes </w:t>
            </w:r>
            <w:r w:rsidR="00B3350C" w:rsidRPr="00555B71">
              <w:rPr>
                <w:rFonts w:ascii="Open Sans" w:hAnsi="Open Sans" w:cs="Open Sans"/>
                <w:sz w:val="22"/>
                <w:szCs w:val="22"/>
              </w:rPr>
              <w:t xml:space="preserve">Special Education Modifications/Accommodations and </w:t>
            </w:r>
          </w:p>
          <w:p w14:paraId="3042A4DA" w14:textId="6E415551" w:rsidR="00B3350C" w:rsidRPr="00555B71" w:rsidRDefault="00B3350C" w:rsidP="00D0097D">
            <w:pPr>
              <w:jc w:val="center"/>
              <w:rPr>
                <w:rFonts w:ascii="Open Sans" w:hAnsi="Open Sans" w:cs="Open Sans"/>
                <w:sz w:val="22"/>
                <w:szCs w:val="22"/>
              </w:rPr>
            </w:pPr>
            <w:r w:rsidRPr="00555B71">
              <w:rPr>
                <w:rFonts w:ascii="Open Sans" w:hAnsi="Open Sans" w:cs="Open Sans"/>
                <w:sz w:val="22"/>
                <w:szCs w:val="22"/>
              </w:rPr>
              <w:t>one English Language Proficiency Standards (ELPS) Strategy</w:t>
            </w:r>
            <w:r w:rsidR="006052AA" w:rsidRPr="00555B71">
              <w:rPr>
                <w:rFonts w:ascii="Open Sans" w:hAnsi="Open Sans" w:cs="Open Sans"/>
                <w:sz w:val="22"/>
                <w:szCs w:val="22"/>
              </w:rPr>
              <w:t>)</w:t>
            </w:r>
          </w:p>
          <w:p w14:paraId="5635CDF7" w14:textId="3179FF44" w:rsidR="00D0097D" w:rsidRPr="00555B71" w:rsidRDefault="00D0097D" w:rsidP="00D0097D">
            <w:pPr>
              <w:jc w:val="center"/>
              <w:rPr>
                <w:rFonts w:ascii="Open Sans" w:hAnsi="Open Sans" w:cs="Open Sans"/>
                <w:b/>
                <w:sz w:val="22"/>
                <w:szCs w:val="22"/>
              </w:rPr>
            </w:pPr>
          </w:p>
        </w:tc>
      </w:tr>
      <w:tr w:rsidR="009A1A7E" w:rsidRPr="00555B71" w14:paraId="49CA021C" w14:textId="77777777" w:rsidTr="008A03CD">
        <w:trPr>
          <w:trHeight w:val="27"/>
        </w:trPr>
        <w:tc>
          <w:tcPr>
            <w:tcW w:w="2952" w:type="dxa"/>
            <w:shd w:val="clear" w:color="auto" w:fill="auto"/>
          </w:tcPr>
          <w:p w14:paraId="3E12574F" w14:textId="76204C22" w:rsidR="009A1A7E" w:rsidRPr="00555B71" w:rsidRDefault="009A1A7E" w:rsidP="00511768">
            <w:pPr>
              <w:spacing w:before="120" w:after="120"/>
              <w:jc w:val="center"/>
              <w:rPr>
                <w:rFonts w:ascii="Open Sans" w:hAnsi="Open Sans" w:cs="Open Sans"/>
                <w:b/>
                <w:sz w:val="22"/>
                <w:szCs w:val="22"/>
              </w:rPr>
            </w:pPr>
            <w:r w:rsidRPr="00555B71">
              <w:rPr>
                <w:rFonts w:ascii="Open Sans" w:hAnsi="Open Sans" w:cs="Open Sans"/>
                <w:b/>
                <w:sz w:val="22"/>
                <w:szCs w:val="22"/>
              </w:rPr>
              <w:t>Instructional Objectives</w:t>
            </w:r>
          </w:p>
        </w:tc>
        <w:tc>
          <w:tcPr>
            <w:tcW w:w="7848" w:type="dxa"/>
            <w:shd w:val="clear" w:color="auto" w:fill="auto"/>
            <w:vAlign w:val="center"/>
          </w:tcPr>
          <w:p w14:paraId="3AF45EF0" w14:textId="77777777"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Students will:</w:t>
            </w:r>
          </w:p>
          <w:p w14:paraId="4BEAE6FE" w14:textId="08528A31" w:rsidR="009A1A7E" w:rsidRPr="00555B71" w:rsidRDefault="004E1DB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Describe personal benefits of studying topics in food science</w:t>
            </w:r>
          </w:p>
          <w:p w14:paraId="0DAC74E5" w14:textId="5CBFAB49" w:rsidR="009A1A7E" w:rsidRPr="00555B71" w:rsidRDefault="004E1DB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Describe contributions of food science to increasing food supplies</w:t>
            </w:r>
          </w:p>
          <w:p w14:paraId="2C0D27C5" w14:textId="67E3CD23" w:rsidR="009A1A7E" w:rsidRPr="00555B71" w:rsidRDefault="004E1DB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Explain the role of food science in the preserving environment</w:t>
            </w:r>
          </w:p>
          <w:p w14:paraId="0FBB7B59" w14:textId="574B1A49" w:rsidR="009A1A7E" w:rsidRPr="00555B71" w:rsidRDefault="004E1DB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Explain contributions of food science to nutrition and food safety</w:t>
            </w:r>
          </w:p>
          <w:p w14:paraId="60AC3715" w14:textId="5F908850" w:rsidR="009A1A7E" w:rsidRPr="00555B71" w:rsidRDefault="004E1DB9" w:rsidP="003A300F">
            <w:pPr>
              <w:pStyle w:val="ListParagraph"/>
              <w:numPr>
                <w:ilvl w:val="0"/>
                <w:numId w:val="6"/>
              </w:numPr>
              <w:tabs>
                <w:tab w:val="left" w:pos="1640"/>
              </w:tabs>
              <w:rPr>
                <w:rFonts w:ascii="Open Sans" w:hAnsi="Open Sans" w:cs="Open Sans"/>
                <w:color w:val="333333"/>
                <w:sz w:val="22"/>
                <w:szCs w:val="22"/>
              </w:rPr>
            </w:pPr>
            <w:r w:rsidRPr="00555B71">
              <w:rPr>
                <w:rFonts w:ascii="Open Sans" w:hAnsi="Open Sans" w:cs="Open Sans"/>
                <w:color w:val="000000"/>
                <w:position w:val="-3"/>
                <w:sz w:val="22"/>
                <w:szCs w:val="22"/>
              </w:rPr>
              <w:t xml:space="preserve">Relate </w:t>
            </w:r>
            <w:r w:rsidR="009A1A7E" w:rsidRPr="00555B71">
              <w:rPr>
                <w:rFonts w:ascii="Open Sans" w:hAnsi="Open Sans" w:cs="Open Sans"/>
                <w:color w:val="000000"/>
                <w:position w:val="-3"/>
                <w:sz w:val="22"/>
                <w:szCs w:val="22"/>
              </w:rPr>
              <w:t>food science to social change and technological advances</w:t>
            </w:r>
          </w:p>
        </w:tc>
      </w:tr>
      <w:tr w:rsidR="009A1A7E" w:rsidRPr="00555B71" w14:paraId="741CD4A0" w14:textId="77777777" w:rsidTr="008A03CD">
        <w:trPr>
          <w:trHeight w:val="27"/>
        </w:trPr>
        <w:tc>
          <w:tcPr>
            <w:tcW w:w="2952" w:type="dxa"/>
            <w:shd w:val="clear" w:color="auto" w:fill="auto"/>
          </w:tcPr>
          <w:p w14:paraId="65BFD213" w14:textId="6A49AE17"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Rationale</w:t>
            </w:r>
          </w:p>
        </w:tc>
        <w:tc>
          <w:tcPr>
            <w:tcW w:w="7848" w:type="dxa"/>
            <w:shd w:val="clear" w:color="auto" w:fill="auto"/>
            <w:vAlign w:val="center"/>
          </w:tcPr>
          <w:p w14:paraId="79D70C6F"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What are some common uses for brown paper bags like the one on your desk? Allow time for student responses.</w:t>
            </w:r>
          </w:p>
          <w:p w14:paraId="4A04EF17"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“It may surprise to you to learn that brown paper bags can also be used to demonstrate principals of food science.</w:t>
            </w:r>
          </w:p>
          <w:p w14:paraId="3A552D6E"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 xml:space="preserve">Currently, the fruit inside your bag is releasing ethylene gas and the bag traps these gasses inside. Once trapped, these gasses help ripen the fruit faster. A few fruits that continue to ripen are apricots, bananas, cantaloupe, kiwi, nectarines, peaches, pears, plantains, and plums. The opposite occurs when you place fruit in the refrigerator. </w:t>
            </w:r>
            <w:r w:rsidRPr="00555B71">
              <w:rPr>
                <w:rFonts w:ascii="Open Sans" w:hAnsi="Open Sans" w:cs="Open Sans"/>
                <w:color w:val="000000"/>
                <w:position w:val="-3"/>
                <w:sz w:val="22"/>
                <w:szCs w:val="22"/>
              </w:rPr>
              <w:lastRenderedPageBreak/>
              <w:t>Cool temperatures slow down the production of ethylene gas causing fruit to ripen slower.</w:t>
            </w:r>
          </w:p>
          <w:p w14:paraId="0AEAFDF2" w14:textId="70BCBA43" w:rsidR="009A1A7E" w:rsidRPr="00555B71" w:rsidRDefault="009A1A7E" w:rsidP="00581EA5">
            <w:pPr>
              <w:spacing w:before="120" w:after="120"/>
              <w:rPr>
                <w:rFonts w:ascii="Open Sans" w:hAnsi="Open Sans" w:cs="Open Sans"/>
                <w:sz w:val="22"/>
                <w:szCs w:val="22"/>
              </w:rPr>
            </w:pPr>
            <w:r w:rsidRPr="00555B71">
              <w:rPr>
                <w:rFonts w:ascii="Open Sans" w:hAnsi="Open Sans" w:cs="Open Sans"/>
                <w:color w:val="000000"/>
                <w:position w:val="-3"/>
                <w:sz w:val="22"/>
                <w:szCs w:val="22"/>
              </w:rPr>
              <w:t>Now you know that this is not just a brown paper bag you can use to pack your lunch, but it is a tool used in food science as well!”</w:t>
            </w:r>
          </w:p>
        </w:tc>
      </w:tr>
      <w:tr w:rsidR="009A1A7E" w:rsidRPr="00555B71" w14:paraId="46AD6D97" w14:textId="77777777" w:rsidTr="008A03CD">
        <w:trPr>
          <w:trHeight w:val="27"/>
        </w:trPr>
        <w:tc>
          <w:tcPr>
            <w:tcW w:w="2952" w:type="dxa"/>
            <w:shd w:val="clear" w:color="auto" w:fill="auto"/>
          </w:tcPr>
          <w:p w14:paraId="1115E24F" w14:textId="27A88A37"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lastRenderedPageBreak/>
              <w:t>Duration of Lesson</w:t>
            </w:r>
          </w:p>
        </w:tc>
        <w:tc>
          <w:tcPr>
            <w:tcW w:w="7848" w:type="dxa"/>
            <w:shd w:val="clear" w:color="auto" w:fill="auto"/>
            <w:vAlign w:val="center"/>
          </w:tcPr>
          <w:p w14:paraId="0F979EA2" w14:textId="2605D319" w:rsidR="009A1A7E" w:rsidRPr="00555B71" w:rsidRDefault="009A1A7E" w:rsidP="007A358E">
            <w:pPr>
              <w:spacing w:before="120" w:after="120"/>
              <w:rPr>
                <w:rFonts w:ascii="Open Sans" w:hAnsi="Open Sans" w:cs="Open Sans"/>
                <w:sz w:val="22"/>
                <w:szCs w:val="22"/>
              </w:rPr>
            </w:pPr>
            <w:r w:rsidRPr="00555B71">
              <w:rPr>
                <w:rFonts w:ascii="Open Sans" w:hAnsi="Open Sans" w:cs="Open Sans"/>
                <w:color w:val="000000"/>
                <w:position w:val="-3"/>
                <w:sz w:val="22"/>
                <w:szCs w:val="22"/>
              </w:rPr>
              <w:t xml:space="preserve">Four </w:t>
            </w:r>
            <w:r w:rsidR="005002BE" w:rsidRPr="00555B71">
              <w:rPr>
                <w:rFonts w:ascii="Open Sans" w:hAnsi="Open Sans" w:cs="Open Sans"/>
                <w:color w:val="000000"/>
                <w:position w:val="-3"/>
                <w:sz w:val="22"/>
                <w:szCs w:val="22"/>
              </w:rPr>
              <w:t>45-minute</w:t>
            </w:r>
            <w:r w:rsidRPr="00555B71">
              <w:rPr>
                <w:rFonts w:ascii="Open Sans" w:hAnsi="Open Sans" w:cs="Open Sans"/>
                <w:color w:val="000000"/>
                <w:position w:val="-3"/>
                <w:sz w:val="22"/>
                <w:szCs w:val="22"/>
              </w:rPr>
              <w:t xml:space="preserve"> class periods</w:t>
            </w:r>
          </w:p>
        </w:tc>
      </w:tr>
      <w:tr w:rsidR="009A1A7E" w:rsidRPr="00555B71" w14:paraId="3F56A797" w14:textId="77777777" w:rsidTr="008A03CD">
        <w:trPr>
          <w:trHeight w:val="27"/>
        </w:trPr>
        <w:tc>
          <w:tcPr>
            <w:tcW w:w="2952" w:type="dxa"/>
            <w:shd w:val="clear" w:color="auto" w:fill="auto"/>
          </w:tcPr>
          <w:p w14:paraId="0652114D" w14:textId="4D8C22F5" w:rsidR="009A1A7E" w:rsidRPr="00555B71" w:rsidRDefault="009A1A7E" w:rsidP="004436A6">
            <w:pPr>
              <w:spacing w:before="120" w:after="120"/>
              <w:jc w:val="center"/>
              <w:rPr>
                <w:rFonts w:ascii="Open Sans" w:hAnsi="Open Sans" w:cs="Open Sans"/>
                <w:b/>
                <w:bCs/>
                <w:sz w:val="22"/>
                <w:szCs w:val="22"/>
              </w:rPr>
            </w:pPr>
            <w:r w:rsidRPr="00555B71">
              <w:rPr>
                <w:rFonts w:ascii="Open Sans" w:hAnsi="Open Sans" w:cs="Open Sans"/>
                <w:b/>
                <w:bCs/>
                <w:sz w:val="22"/>
                <w:szCs w:val="22"/>
              </w:rPr>
              <w:t>Word Wall/Key Vocabulary</w:t>
            </w:r>
          </w:p>
          <w:p w14:paraId="156E697A" w14:textId="2F44CF25" w:rsidR="009A1A7E" w:rsidRPr="00555B71" w:rsidRDefault="005002BE" w:rsidP="173F7DB3">
            <w:pPr>
              <w:jc w:val="center"/>
              <w:rPr>
                <w:rFonts w:ascii="Open Sans" w:hAnsi="Open Sans" w:cs="Open Sans"/>
                <w:sz w:val="22"/>
                <w:szCs w:val="22"/>
              </w:rPr>
            </w:pPr>
            <w:r w:rsidRPr="00555B71">
              <w:rPr>
                <w:rFonts w:ascii="Open Sans" w:hAnsi="Open Sans" w:cs="Open Sans"/>
                <w:i/>
                <w:iCs/>
                <w:sz w:val="22"/>
                <w:szCs w:val="22"/>
              </w:rPr>
              <w:t>(ELPS c1a, c, f; c2b; c3a, b, d; c4c; c5b) PDAS II (5)</w:t>
            </w:r>
          </w:p>
        </w:tc>
        <w:tc>
          <w:tcPr>
            <w:tcW w:w="7848" w:type="dxa"/>
            <w:shd w:val="clear" w:color="auto" w:fill="auto"/>
            <w:vAlign w:val="center"/>
          </w:tcPr>
          <w:p w14:paraId="713AA08E"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b/>
                <w:bCs/>
                <w:color w:val="000000"/>
                <w:position w:val="-3"/>
                <w:sz w:val="22"/>
                <w:szCs w:val="22"/>
              </w:rPr>
              <w:t>Biodiversity:</w:t>
            </w:r>
            <w:r w:rsidRPr="00555B71">
              <w:rPr>
                <w:rFonts w:ascii="Open Sans" w:hAnsi="Open Sans" w:cs="Open Sans"/>
                <w:color w:val="000000"/>
                <w:position w:val="-3"/>
                <w:sz w:val="22"/>
                <w:szCs w:val="22"/>
              </w:rPr>
              <w:t xml:space="preserve"> Cultivating a variety of plants and animals</w:t>
            </w:r>
          </w:p>
          <w:p w14:paraId="712E616B"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b/>
                <w:bCs/>
                <w:color w:val="000000"/>
                <w:position w:val="-3"/>
                <w:sz w:val="22"/>
                <w:szCs w:val="22"/>
              </w:rPr>
              <w:t>Entrepreneurs:</w:t>
            </w:r>
            <w:r w:rsidRPr="00555B71">
              <w:rPr>
                <w:rFonts w:ascii="Open Sans" w:hAnsi="Open Sans" w:cs="Open Sans"/>
                <w:color w:val="000000"/>
                <w:position w:val="-3"/>
                <w:sz w:val="22"/>
                <w:szCs w:val="22"/>
              </w:rPr>
              <w:t xml:space="preserve"> Run businesses of their own</w:t>
            </w:r>
          </w:p>
          <w:p w14:paraId="1B5C2D33"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b/>
                <w:bCs/>
                <w:color w:val="000000"/>
                <w:position w:val="-3"/>
                <w:sz w:val="22"/>
                <w:szCs w:val="22"/>
              </w:rPr>
              <w:t>Entry-Level-Jobs:</w:t>
            </w:r>
            <w:r w:rsidRPr="00555B71">
              <w:rPr>
                <w:rFonts w:ascii="Open Sans" w:hAnsi="Open Sans" w:cs="Open Sans"/>
                <w:color w:val="000000"/>
                <w:position w:val="-3"/>
                <w:sz w:val="22"/>
                <w:szCs w:val="22"/>
              </w:rPr>
              <w:t xml:space="preserve"> Those that do not require experience or training</w:t>
            </w:r>
          </w:p>
          <w:p w14:paraId="3A3EC396"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b/>
                <w:bCs/>
                <w:color w:val="000000"/>
                <w:position w:val="-3"/>
                <w:sz w:val="22"/>
                <w:szCs w:val="22"/>
              </w:rPr>
              <w:t>Integrated Pest Management (IPM):</w:t>
            </w:r>
            <w:r w:rsidRPr="00555B71">
              <w:rPr>
                <w:rFonts w:ascii="Open Sans" w:hAnsi="Open Sans" w:cs="Open Sans"/>
                <w:color w:val="000000"/>
                <w:position w:val="-3"/>
                <w:sz w:val="22"/>
                <w:szCs w:val="22"/>
              </w:rPr>
              <w:t xml:space="preserve"> Controls pests with nonchemical deterrents</w:t>
            </w:r>
          </w:p>
          <w:p w14:paraId="14E224F7"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b/>
                <w:bCs/>
                <w:color w:val="000000"/>
                <w:position w:val="-3"/>
                <w:sz w:val="22"/>
                <w:szCs w:val="22"/>
              </w:rPr>
              <w:t>Sustainable Farming:</w:t>
            </w:r>
            <w:r w:rsidRPr="00555B71">
              <w:rPr>
                <w:rFonts w:ascii="Open Sans" w:hAnsi="Open Sans" w:cs="Open Sans"/>
                <w:color w:val="000000"/>
                <w:position w:val="-3"/>
                <w:sz w:val="22"/>
                <w:szCs w:val="22"/>
              </w:rPr>
              <w:t xml:space="preserve"> Producing food by natural methods that fit with local needs and conditions</w:t>
            </w:r>
          </w:p>
          <w:p w14:paraId="47D13121" w14:textId="42B0D88B" w:rsidR="009A1A7E" w:rsidRPr="00555B71" w:rsidRDefault="009A1A7E" w:rsidP="003A300F">
            <w:pPr>
              <w:spacing w:before="120" w:after="120"/>
              <w:rPr>
                <w:rFonts w:ascii="Open Sans" w:hAnsi="Open Sans" w:cs="Open Sans"/>
                <w:sz w:val="22"/>
                <w:szCs w:val="22"/>
              </w:rPr>
            </w:pPr>
            <w:r w:rsidRPr="00555B71">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9A1A7E" w:rsidRPr="00555B71" w14:paraId="2AB98FD6" w14:textId="77777777" w:rsidTr="008A03CD">
        <w:trPr>
          <w:trHeight w:val="27"/>
        </w:trPr>
        <w:tc>
          <w:tcPr>
            <w:tcW w:w="2952" w:type="dxa"/>
            <w:shd w:val="clear" w:color="auto" w:fill="auto"/>
          </w:tcPr>
          <w:p w14:paraId="7A681535" w14:textId="1FBBFA88"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Materials/Specialized Equipment Needed</w:t>
            </w:r>
          </w:p>
        </w:tc>
        <w:tc>
          <w:tcPr>
            <w:tcW w:w="7848" w:type="dxa"/>
            <w:shd w:val="clear" w:color="auto" w:fill="auto"/>
            <w:vAlign w:val="center"/>
          </w:tcPr>
          <w:p w14:paraId="0B2ADB07" w14:textId="77777777"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Equipment:</w:t>
            </w:r>
          </w:p>
          <w:p w14:paraId="06215FBB" w14:textId="373CB52B" w:rsidR="009A1A7E" w:rsidRPr="00555B71" w:rsidRDefault="00B431F9" w:rsidP="009A1A7E">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9A1A7E" w:rsidRPr="00555B71">
              <w:rPr>
                <w:rFonts w:ascii="Open Sans" w:hAnsi="Open Sans" w:cs="Open Sans"/>
                <w:color w:val="000000"/>
                <w:position w:val="-3"/>
                <w:sz w:val="22"/>
                <w:szCs w:val="22"/>
              </w:rPr>
              <w:t>omputer and PowerPoint presentation</w:t>
            </w:r>
          </w:p>
          <w:p w14:paraId="496247A6" w14:textId="47B5828D" w:rsidR="009A1A7E" w:rsidRPr="00555B71" w:rsidRDefault="00B431F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Projector with screen</w:t>
            </w:r>
          </w:p>
          <w:p w14:paraId="5A63866B" w14:textId="4DC79CC0" w:rsidR="009A1A7E" w:rsidRPr="00555B71" w:rsidRDefault="00B431F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Student computers with internet access</w:t>
            </w:r>
          </w:p>
          <w:p w14:paraId="7AB588B6" w14:textId="77777777" w:rsidR="00B431F9" w:rsidRDefault="00B431F9" w:rsidP="009A1A7E">
            <w:pPr>
              <w:spacing w:before="120" w:after="120"/>
              <w:rPr>
                <w:rFonts w:ascii="Open Sans" w:hAnsi="Open Sans" w:cs="Open Sans"/>
                <w:b/>
                <w:bCs/>
                <w:sz w:val="22"/>
                <w:szCs w:val="22"/>
              </w:rPr>
            </w:pPr>
          </w:p>
          <w:p w14:paraId="37288BEA" w14:textId="6680EA9D" w:rsidR="009A1A7E" w:rsidRPr="00555B71" w:rsidRDefault="00B431F9" w:rsidP="009A1A7E">
            <w:pPr>
              <w:spacing w:before="120" w:after="120"/>
              <w:rPr>
                <w:rFonts w:ascii="Open Sans" w:hAnsi="Open Sans" w:cs="Open Sans"/>
                <w:b/>
                <w:bCs/>
                <w:sz w:val="22"/>
                <w:szCs w:val="22"/>
              </w:rPr>
            </w:pPr>
            <w:r w:rsidRPr="00555B71">
              <w:rPr>
                <w:rFonts w:ascii="Open Sans" w:hAnsi="Open Sans" w:cs="Open Sans"/>
                <w:b/>
                <w:bCs/>
                <w:sz w:val="22"/>
                <w:szCs w:val="22"/>
              </w:rPr>
              <w:t>Food supplies:</w:t>
            </w:r>
          </w:p>
          <w:p w14:paraId="298C7011" w14:textId="543F14D9" w:rsidR="009A1A7E" w:rsidRPr="00555B71" w:rsidRDefault="00B431F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 xml:space="preserve">A variety of comparative food labels (example: two different </w:t>
            </w:r>
            <w:r w:rsidR="009A1A7E" w:rsidRPr="00555B71">
              <w:rPr>
                <w:rFonts w:ascii="Open Sans" w:hAnsi="Open Sans" w:cs="Open Sans"/>
                <w:color w:val="000000"/>
                <w:position w:val="-3"/>
                <w:sz w:val="22"/>
                <w:szCs w:val="22"/>
              </w:rPr>
              <w:t>types of granola bars)</w:t>
            </w:r>
          </w:p>
          <w:p w14:paraId="0BB410C6" w14:textId="5D97E759" w:rsidR="009A1A7E" w:rsidRPr="00555B71" w:rsidRDefault="00B431F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Climacteric fruit (see anticipatory set)</w:t>
            </w:r>
          </w:p>
          <w:p w14:paraId="4C8E020F" w14:textId="77777777" w:rsidR="00B431F9" w:rsidRDefault="00B431F9" w:rsidP="009A1A7E">
            <w:pPr>
              <w:spacing w:before="120" w:after="120"/>
              <w:rPr>
                <w:rFonts w:ascii="Open Sans" w:hAnsi="Open Sans" w:cs="Open Sans"/>
                <w:b/>
                <w:bCs/>
                <w:sz w:val="22"/>
                <w:szCs w:val="22"/>
              </w:rPr>
            </w:pPr>
          </w:p>
          <w:p w14:paraId="15F4322E" w14:textId="37261F5D"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Supplies:</w:t>
            </w:r>
          </w:p>
          <w:p w14:paraId="5435D5AB" w14:textId="54017C13" w:rsidR="009A1A7E" w:rsidRPr="00555B71" w:rsidRDefault="00B431F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Brown paper bags (see anticipatory set)</w:t>
            </w:r>
          </w:p>
          <w:p w14:paraId="75BB0021" w14:textId="576C6045" w:rsidR="009A1A7E" w:rsidRPr="00555B71" w:rsidRDefault="00B431F9"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Poster board</w:t>
            </w:r>
          </w:p>
          <w:p w14:paraId="0EB43ECC" w14:textId="298B2B9B" w:rsidR="00B431F9" w:rsidRPr="00B431F9" w:rsidRDefault="00B431F9" w:rsidP="00B431F9">
            <w:pPr>
              <w:numPr>
                <w:ilvl w:val="0"/>
                <w:numId w:val="10"/>
              </w:numPr>
              <w:rPr>
                <w:rFonts w:ascii="Open Sans" w:hAnsi="Open Sans" w:cs="Open Sans"/>
                <w:sz w:val="22"/>
                <w:szCs w:val="22"/>
              </w:rPr>
            </w:pPr>
            <w:r w:rsidRPr="00555B71">
              <w:rPr>
                <w:rFonts w:ascii="Open Sans" w:hAnsi="Open Sans" w:cs="Open Sans"/>
                <w:color w:val="000000"/>
                <w:position w:val="-3"/>
                <w:sz w:val="22"/>
                <w:szCs w:val="22"/>
              </w:rPr>
              <w:t xml:space="preserve">Copies of handouts </w:t>
            </w:r>
          </w:p>
          <w:p w14:paraId="7DDF4D2C" w14:textId="77777777" w:rsidR="00B431F9" w:rsidRDefault="00B431F9" w:rsidP="00B431F9">
            <w:pPr>
              <w:spacing w:before="120" w:after="120"/>
              <w:rPr>
                <w:rFonts w:ascii="Open Sans" w:hAnsi="Open Sans" w:cs="Open Sans"/>
                <w:b/>
                <w:bCs/>
                <w:sz w:val="22"/>
                <w:szCs w:val="22"/>
              </w:rPr>
            </w:pPr>
          </w:p>
          <w:p w14:paraId="22C1213C" w14:textId="6B24CD27" w:rsidR="00B431F9" w:rsidRPr="00555B71" w:rsidRDefault="00B431F9" w:rsidP="00B431F9">
            <w:pPr>
              <w:spacing w:before="120" w:after="120"/>
              <w:rPr>
                <w:rFonts w:ascii="Open Sans" w:hAnsi="Open Sans" w:cs="Open Sans"/>
                <w:b/>
                <w:bCs/>
                <w:sz w:val="22"/>
                <w:szCs w:val="22"/>
              </w:rPr>
            </w:pPr>
            <w:r w:rsidRPr="00555B71">
              <w:rPr>
                <w:rFonts w:ascii="Open Sans" w:hAnsi="Open Sans" w:cs="Open Sans"/>
                <w:b/>
                <w:bCs/>
                <w:sz w:val="22"/>
                <w:szCs w:val="22"/>
              </w:rPr>
              <w:t>PowerPoint:</w:t>
            </w:r>
          </w:p>
          <w:p w14:paraId="6624BC35" w14:textId="77777777" w:rsidR="00B431F9" w:rsidRPr="00555B71" w:rsidRDefault="00B431F9" w:rsidP="00B431F9">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Knowledge Is Power: Why Study Food Science?</w:t>
            </w:r>
          </w:p>
          <w:p w14:paraId="2A552D0C" w14:textId="77777777" w:rsidR="00B431F9" w:rsidRPr="00555B71" w:rsidRDefault="00B431F9" w:rsidP="00B431F9">
            <w:pPr>
              <w:spacing w:before="120" w:after="120"/>
              <w:rPr>
                <w:rFonts w:ascii="Open Sans" w:hAnsi="Open Sans" w:cs="Open Sans"/>
                <w:b/>
                <w:bCs/>
                <w:sz w:val="22"/>
                <w:szCs w:val="22"/>
              </w:rPr>
            </w:pPr>
            <w:r w:rsidRPr="00555B71">
              <w:rPr>
                <w:rFonts w:ascii="Open Sans" w:hAnsi="Open Sans" w:cs="Open Sans"/>
                <w:b/>
                <w:bCs/>
                <w:sz w:val="22"/>
                <w:szCs w:val="22"/>
              </w:rPr>
              <w:t>Graphic Organizer:</w:t>
            </w:r>
          </w:p>
          <w:p w14:paraId="20ADFF80" w14:textId="77777777" w:rsidR="00B431F9" w:rsidRPr="00555B71" w:rsidRDefault="00B431F9" w:rsidP="00B431F9">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Where to Study Food Science?</w:t>
            </w:r>
          </w:p>
          <w:p w14:paraId="4E2F98AE" w14:textId="77777777" w:rsidR="00B431F9" w:rsidRPr="00555B71" w:rsidRDefault="00B431F9" w:rsidP="00B431F9">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Where to Study Food Science? Key</w:t>
            </w:r>
          </w:p>
          <w:p w14:paraId="13013A7C" w14:textId="77777777" w:rsidR="00B431F9" w:rsidRPr="00555B71" w:rsidRDefault="00B431F9" w:rsidP="00B431F9">
            <w:pPr>
              <w:spacing w:before="120" w:after="120"/>
              <w:rPr>
                <w:rFonts w:ascii="Open Sans" w:hAnsi="Open Sans" w:cs="Open Sans"/>
                <w:b/>
                <w:bCs/>
                <w:sz w:val="22"/>
                <w:szCs w:val="22"/>
              </w:rPr>
            </w:pPr>
            <w:r w:rsidRPr="00555B71">
              <w:rPr>
                <w:rFonts w:ascii="Open Sans" w:hAnsi="Open Sans" w:cs="Open Sans"/>
                <w:b/>
                <w:bCs/>
                <w:sz w:val="22"/>
                <w:szCs w:val="22"/>
              </w:rPr>
              <w:lastRenderedPageBreak/>
              <w:t>Handouts</w:t>
            </w:r>
            <w:r>
              <w:rPr>
                <w:rFonts w:ascii="Open Sans" w:hAnsi="Open Sans" w:cs="Open Sans"/>
                <w:b/>
                <w:bCs/>
                <w:sz w:val="22"/>
                <w:szCs w:val="22"/>
              </w:rPr>
              <w:t>:</w:t>
            </w:r>
          </w:p>
          <w:p w14:paraId="312D5069" w14:textId="77777777" w:rsidR="00B431F9" w:rsidRPr="00555B71" w:rsidRDefault="00B431F9" w:rsidP="00B431F9">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Comparing Food Labels</w:t>
            </w:r>
          </w:p>
          <w:p w14:paraId="327289D0" w14:textId="77777777" w:rsidR="00B431F9" w:rsidRPr="00555B71" w:rsidRDefault="00B431F9" w:rsidP="00B431F9">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Knowledge Is Power: Why Study Food Science? Notes</w:t>
            </w:r>
          </w:p>
          <w:p w14:paraId="49EB3E61" w14:textId="77777777" w:rsidR="00B431F9" w:rsidRPr="00B431F9" w:rsidRDefault="00B431F9" w:rsidP="00B431F9">
            <w:pPr>
              <w:numPr>
                <w:ilvl w:val="0"/>
                <w:numId w:val="10"/>
              </w:numPr>
              <w:rPr>
                <w:rFonts w:ascii="Open Sans" w:hAnsi="Open Sans" w:cs="Open Sans"/>
                <w:sz w:val="22"/>
                <w:szCs w:val="22"/>
              </w:rPr>
            </w:pPr>
            <w:r w:rsidRPr="00555B71">
              <w:rPr>
                <w:rFonts w:ascii="Open Sans" w:hAnsi="Open Sans" w:cs="Open Sans"/>
                <w:color w:val="000000"/>
                <w:position w:val="-3"/>
                <w:sz w:val="22"/>
                <w:szCs w:val="22"/>
              </w:rPr>
              <w:t>Knowledge is Power: Why Study Food Science? Notes – Key</w:t>
            </w:r>
          </w:p>
          <w:p w14:paraId="06028BCB" w14:textId="48B459F1" w:rsidR="00B431F9" w:rsidRPr="00555B71" w:rsidRDefault="00B431F9" w:rsidP="00B431F9">
            <w:pPr>
              <w:numPr>
                <w:ilvl w:val="0"/>
                <w:numId w:val="10"/>
              </w:numPr>
              <w:rPr>
                <w:rFonts w:ascii="Open Sans" w:hAnsi="Open Sans" w:cs="Open Sans"/>
                <w:sz w:val="22"/>
                <w:szCs w:val="22"/>
              </w:rPr>
            </w:pPr>
            <w:r w:rsidRPr="00555B71">
              <w:rPr>
                <w:rFonts w:ascii="Open Sans" w:hAnsi="Open Sans" w:cs="Open Sans"/>
                <w:color w:val="000000"/>
                <w:position w:val="-3"/>
                <w:sz w:val="22"/>
                <w:szCs w:val="22"/>
              </w:rPr>
              <w:t>Poster and Letter Rubric</w:t>
            </w:r>
          </w:p>
        </w:tc>
      </w:tr>
      <w:tr w:rsidR="009A1A7E" w:rsidRPr="00555B71" w14:paraId="4B28B3C8" w14:textId="77777777" w:rsidTr="008A03CD">
        <w:trPr>
          <w:trHeight w:val="27"/>
        </w:trPr>
        <w:tc>
          <w:tcPr>
            <w:tcW w:w="2952" w:type="dxa"/>
            <w:shd w:val="clear" w:color="auto" w:fill="auto"/>
          </w:tcPr>
          <w:p w14:paraId="6A576075" w14:textId="77777777" w:rsidR="009A1A7E" w:rsidRPr="00555B71" w:rsidRDefault="009A1A7E" w:rsidP="004436A6">
            <w:pPr>
              <w:spacing w:before="120" w:after="120"/>
              <w:jc w:val="center"/>
              <w:rPr>
                <w:rFonts w:ascii="Open Sans" w:hAnsi="Open Sans" w:cs="Open Sans"/>
                <w:b/>
                <w:bCs/>
                <w:sz w:val="22"/>
                <w:szCs w:val="22"/>
              </w:rPr>
            </w:pPr>
            <w:r w:rsidRPr="00555B71">
              <w:rPr>
                <w:rFonts w:ascii="Open Sans" w:hAnsi="Open Sans" w:cs="Open Sans"/>
                <w:b/>
                <w:bCs/>
                <w:sz w:val="22"/>
                <w:szCs w:val="22"/>
              </w:rPr>
              <w:lastRenderedPageBreak/>
              <w:t>Anticipatory Set</w:t>
            </w:r>
          </w:p>
          <w:p w14:paraId="2BCFDB36" w14:textId="734AFA54" w:rsidR="009A1A7E" w:rsidRPr="00555B71" w:rsidRDefault="009A1A7E" w:rsidP="173F7DB3">
            <w:pPr>
              <w:jc w:val="center"/>
              <w:rPr>
                <w:rFonts w:ascii="Open Sans" w:hAnsi="Open Sans" w:cs="Open Sans"/>
                <w:sz w:val="22"/>
                <w:szCs w:val="22"/>
              </w:rPr>
            </w:pPr>
            <w:r w:rsidRPr="00555B71">
              <w:rPr>
                <w:rFonts w:ascii="Open Sans" w:hAnsi="Open Sans" w:cs="Open Sans"/>
                <w:sz w:val="22"/>
                <w:szCs w:val="22"/>
              </w:rPr>
              <w:t>(May include pre-assessment for prior knowledge)</w:t>
            </w:r>
          </w:p>
        </w:tc>
        <w:tc>
          <w:tcPr>
            <w:tcW w:w="7848" w:type="dxa"/>
            <w:shd w:val="clear" w:color="auto" w:fill="auto"/>
            <w:vAlign w:val="center"/>
          </w:tcPr>
          <w:p w14:paraId="0237EF1F" w14:textId="77777777"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Before Class Begins:</w:t>
            </w:r>
          </w:p>
          <w:p w14:paraId="36DD2718"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At each desk/table, place a brown paper bag with a piece of fruit inside.</w:t>
            </w:r>
          </w:p>
          <w:p w14:paraId="32976770" w14:textId="77777777" w:rsidR="00B431F9" w:rsidRDefault="009A1A7E" w:rsidP="00B431F9">
            <w:pPr>
              <w:spacing w:before="240" w:after="240"/>
              <w:textAlignment w:val="center"/>
              <w:rPr>
                <w:rFonts w:ascii="Open Sans" w:hAnsi="Open Sans" w:cs="Open Sans"/>
                <w:color w:val="000000"/>
                <w:position w:val="-3"/>
                <w:sz w:val="22"/>
                <w:szCs w:val="22"/>
              </w:rPr>
            </w:pPr>
            <w:r w:rsidRPr="00555B71">
              <w:rPr>
                <w:rFonts w:ascii="Open Sans" w:hAnsi="Open Sans" w:cs="Open Sans"/>
                <w:color w:val="000000"/>
                <w:position w:val="-3"/>
                <w:sz w:val="22"/>
                <w:szCs w:val="22"/>
              </w:rPr>
              <w:t xml:space="preserve">Set up the projector and have the brown paper bag slide displayed, slide 3 of the </w:t>
            </w:r>
            <w:r w:rsidRPr="00B431F9">
              <w:rPr>
                <w:rFonts w:ascii="Open Sans" w:hAnsi="Open Sans" w:cs="Open Sans"/>
                <w:color w:val="000000"/>
                <w:position w:val="-3"/>
                <w:sz w:val="22"/>
                <w:szCs w:val="22"/>
              </w:rPr>
              <w:t>Knowledge Is Power</w:t>
            </w:r>
            <w:r w:rsidRPr="00555B71">
              <w:rPr>
                <w:rFonts w:ascii="Open Sans" w:hAnsi="Open Sans" w:cs="Open Sans"/>
                <w:color w:val="000000"/>
                <w:position w:val="-3"/>
                <w:sz w:val="22"/>
                <w:szCs w:val="22"/>
              </w:rPr>
              <w:t xml:space="preserve"> PowerPoint</w:t>
            </w:r>
            <w:r w:rsidR="00B431F9">
              <w:rPr>
                <w:rFonts w:ascii="Open Sans" w:hAnsi="Open Sans" w:cs="Open Sans"/>
                <w:color w:val="000000"/>
                <w:position w:val="-3"/>
                <w:sz w:val="22"/>
                <w:szCs w:val="22"/>
              </w:rPr>
              <w:t>.</w:t>
            </w:r>
          </w:p>
          <w:p w14:paraId="6019719E" w14:textId="3D66A103" w:rsidR="009A1A7E" w:rsidRPr="00555B71" w:rsidRDefault="009A1A7E" w:rsidP="00B431F9">
            <w:pPr>
              <w:spacing w:before="240" w:after="240"/>
              <w:textAlignment w:val="center"/>
              <w:rPr>
                <w:rFonts w:ascii="Open Sans" w:hAnsi="Open Sans" w:cs="Open Sans"/>
                <w:color w:val="000000"/>
                <w:sz w:val="22"/>
                <w:szCs w:val="22"/>
              </w:rPr>
            </w:pPr>
            <w:r w:rsidRPr="00555B71">
              <w:rPr>
                <w:rFonts w:ascii="Open Sans" w:hAnsi="Open Sans" w:cs="Open Sans"/>
                <w:color w:val="000000"/>
                <w:position w:val="-3"/>
                <w:sz w:val="22"/>
                <w:szCs w:val="22"/>
              </w:rPr>
              <w:t>See accompanying script on PowerPoint slide, or rationale section, to direct discussion.</w:t>
            </w:r>
          </w:p>
        </w:tc>
      </w:tr>
      <w:tr w:rsidR="009A1A7E" w:rsidRPr="00555B71" w14:paraId="14C1CDAA" w14:textId="77777777" w:rsidTr="008A03CD">
        <w:trPr>
          <w:trHeight w:val="440"/>
        </w:trPr>
        <w:tc>
          <w:tcPr>
            <w:tcW w:w="2952" w:type="dxa"/>
            <w:shd w:val="clear" w:color="auto" w:fill="auto"/>
          </w:tcPr>
          <w:p w14:paraId="72711DBC" w14:textId="622EE681"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Direct Instruction *</w:t>
            </w:r>
          </w:p>
        </w:tc>
        <w:tc>
          <w:tcPr>
            <w:tcW w:w="7848" w:type="dxa"/>
            <w:shd w:val="clear" w:color="auto" w:fill="auto"/>
            <w:vAlign w:val="center"/>
          </w:tcPr>
          <w:p w14:paraId="191AE28F" w14:textId="77777777" w:rsidR="009A1A7E" w:rsidRPr="00B431F9"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 xml:space="preserve">Introduce </w:t>
            </w:r>
            <w:r w:rsidRPr="00B431F9">
              <w:rPr>
                <w:rFonts w:ascii="Open Sans" w:hAnsi="Open Sans" w:cs="Open Sans"/>
                <w:color w:val="000000"/>
                <w:position w:val="-3"/>
                <w:sz w:val="22"/>
                <w:szCs w:val="22"/>
              </w:rPr>
              <w:t>lesson objectives, terms, and definitions.</w:t>
            </w:r>
          </w:p>
          <w:p w14:paraId="37723907" w14:textId="7DD3C223" w:rsidR="009A1A7E" w:rsidRPr="00B431F9" w:rsidRDefault="009A1A7E" w:rsidP="00553351">
            <w:pPr>
              <w:spacing w:before="240" w:after="240"/>
              <w:textAlignment w:val="center"/>
              <w:rPr>
                <w:rFonts w:ascii="Open Sans" w:hAnsi="Open Sans" w:cs="Open Sans"/>
                <w:sz w:val="22"/>
                <w:szCs w:val="22"/>
              </w:rPr>
            </w:pPr>
            <w:r w:rsidRPr="00B431F9">
              <w:rPr>
                <w:rFonts w:ascii="Open Sans" w:hAnsi="Open Sans" w:cs="Open Sans"/>
                <w:color w:val="000000"/>
                <w:position w:val="-3"/>
                <w:sz w:val="22"/>
                <w:szCs w:val="22"/>
              </w:rPr>
              <w:t>Distribute fill-in-the-blank notes, Knowledge Is Power: Why Study Food Science? Notes. Continue showing the PowerPoint</w:t>
            </w:r>
            <w:r w:rsidR="00B431F9">
              <w:rPr>
                <w:rFonts w:ascii="Open Sans" w:hAnsi="Open Sans" w:cs="Open Sans"/>
                <w:color w:val="000000"/>
                <w:position w:val="-3"/>
                <w:sz w:val="22"/>
                <w:szCs w:val="22"/>
              </w:rPr>
              <w:t>,</w:t>
            </w:r>
            <w:r w:rsidRPr="00B431F9">
              <w:rPr>
                <w:rFonts w:ascii="Open Sans" w:hAnsi="Open Sans" w:cs="Open Sans"/>
                <w:color w:val="000000"/>
                <w:position w:val="-3"/>
                <w:sz w:val="22"/>
                <w:szCs w:val="22"/>
              </w:rPr>
              <w:t xml:space="preserve"> Knowledge Is Power: Why Study Food </w:t>
            </w:r>
            <w:r w:rsidR="005002BE" w:rsidRPr="00B431F9">
              <w:rPr>
                <w:rFonts w:ascii="Open Sans" w:hAnsi="Open Sans" w:cs="Open Sans"/>
                <w:color w:val="000000"/>
                <w:position w:val="-3"/>
                <w:sz w:val="22"/>
                <w:szCs w:val="22"/>
              </w:rPr>
              <w:t>Science?</w:t>
            </w:r>
            <w:r w:rsidRPr="00B431F9">
              <w:rPr>
                <w:rFonts w:ascii="Open Sans" w:hAnsi="Open Sans" w:cs="Open Sans"/>
                <w:color w:val="000000"/>
                <w:position w:val="-3"/>
                <w:sz w:val="22"/>
                <w:szCs w:val="22"/>
              </w:rPr>
              <w:t xml:space="preserve"> Students will use slide presentation to fill in the notes.</w:t>
            </w:r>
          </w:p>
          <w:p w14:paraId="34029A69" w14:textId="77777777" w:rsidR="009A1A7E" w:rsidRPr="00555B71" w:rsidRDefault="009A1A7E" w:rsidP="00553351">
            <w:pPr>
              <w:spacing w:before="240" w:after="240"/>
              <w:textAlignment w:val="center"/>
              <w:rPr>
                <w:rFonts w:ascii="Open Sans" w:hAnsi="Open Sans" w:cs="Open Sans"/>
                <w:i/>
                <w:sz w:val="22"/>
                <w:szCs w:val="22"/>
              </w:rPr>
            </w:pPr>
            <w:r w:rsidRPr="00B431F9">
              <w:rPr>
                <w:rFonts w:ascii="Open Sans" w:hAnsi="Open Sans" w:cs="Open Sans"/>
                <w:i/>
                <w:color w:val="000000"/>
                <w:position w:val="-3"/>
                <w:sz w:val="22"/>
                <w:szCs w:val="22"/>
              </w:rPr>
              <w:t>Individualized Education Plan (IEP) for all special</w:t>
            </w:r>
            <w:r w:rsidRPr="00555B71">
              <w:rPr>
                <w:rFonts w:ascii="Open Sans" w:hAnsi="Open Sans" w:cs="Open Sans"/>
                <w:i/>
                <w:color w:val="000000"/>
                <w:position w:val="-3"/>
                <w:sz w:val="22"/>
                <w:szCs w:val="22"/>
              </w:rPr>
              <w:t xml:space="preserve"> education students must be followed. Examples of accommodations may include, but are not limited to:</w:t>
            </w:r>
          </w:p>
          <w:p w14:paraId="62EA71F4" w14:textId="7BAE12FC"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providing a copy of PowerPoint</w:t>
            </w:r>
          </w:p>
          <w:p w14:paraId="788EAE4E" w14:textId="5722863D" w:rsidR="009A1A7E" w:rsidRPr="00555B71" w:rsidRDefault="009A1A7E" w:rsidP="00EF79E8">
            <w:pPr>
              <w:numPr>
                <w:ilvl w:val="0"/>
                <w:numId w:val="10"/>
              </w:numPr>
              <w:rPr>
                <w:rFonts w:ascii="Open Sans" w:hAnsi="Open Sans" w:cs="Open Sans"/>
                <w:iCs/>
                <w:sz w:val="22"/>
                <w:szCs w:val="22"/>
              </w:rPr>
            </w:pPr>
            <w:r w:rsidRPr="00555B71">
              <w:rPr>
                <w:rFonts w:ascii="Open Sans" w:hAnsi="Open Sans" w:cs="Open Sans"/>
                <w:color w:val="000000"/>
                <w:position w:val="-3"/>
                <w:sz w:val="22"/>
                <w:szCs w:val="22"/>
              </w:rPr>
              <w:t>check for understanding</w:t>
            </w:r>
          </w:p>
        </w:tc>
      </w:tr>
      <w:tr w:rsidR="009A1A7E" w:rsidRPr="00555B71" w14:paraId="07580D23" w14:textId="77777777" w:rsidTr="008A03CD">
        <w:trPr>
          <w:trHeight w:val="27"/>
        </w:trPr>
        <w:tc>
          <w:tcPr>
            <w:tcW w:w="2952" w:type="dxa"/>
            <w:shd w:val="clear" w:color="auto" w:fill="auto"/>
          </w:tcPr>
          <w:p w14:paraId="78EDFD65" w14:textId="249361E5" w:rsidR="009A1A7E" w:rsidRPr="00555B71" w:rsidRDefault="009A1A7E" w:rsidP="00823B04">
            <w:pPr>
              <w:spacing w:before="120" w:after="120"/>
              <w:jc w:val="center"/>
              <w:rPr>
                <w:rFonts w:ascii="Open Sans" w:hAnsi="Open Sans" w:cs="Open Sans"/>
                <w:b/>
                <w:bCs/>
                <w:sz w:val="22"/>
                <w:szCs w:val="22"/>
              </w:rPr>
            </w:pPr>
            <w:r w:rsidRPr="00555B71">
              <w:rPr>
                <w:rFonts w:ascii="Open Sans" w:hAnsi="Open Sans" w:cs="Open Sans"/>
                <w:b/>
                <w:bCs/>
                <w:sz w:val="22"/>
                <w:szCs w:val="22"/>
              </w:rPr>
              <w:t>Guided Practice *</w:t>
            </w:r>
          </w:p>
        </w:tc>
        <w:tc>
          <w:tcPr>
            <w:tcW w:w="7848" w:type="dxa"/>
            <w:shd w:val="clear" w:color="auto" w:fill="auto"/>
            <w:vAlign w:val="center"/>
          </w:tcPr>
          <w:p w14:paraId="1A0EA7E9" w14:textId="5A29ED9A"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 xml:space="preserve">Distribute lab handout </w:t>
            </w:r>
            <w:r w:rsidRPr="00B431F9">
              <w:rPr>
                <w:rFonts w:ascii="Open Sans" w:hAnsi="Open Sans" w:cs="Open Sans"/>
                <w:color w:val="000000"/>
                <w:position w:val="-3"/>
                <w:sz w:val="22"/>
                <w:szCs w:val="22"/>
              </w:rPr>
              <w:t>Comparing Food Labels</w:t>
            </w:r>
            <w:r w:rsidRPr="00555B71">
              <w:rPr>
                <w:rFonts w:ascii="Open Sans" w:hAnsi="Open Sans" w:cs="Open Sans"/>
                <w:color w:val="000000"/>
                <w:position w:val="-3"/>
                <w:sz w:val="22"/>
                <w:szCs w:val="22"/>
              </w:rPr>
              <w:t>. Direct students to work with a partner and complete the experiment and analyze their results by answering the experiment follow-up questions.</w:t>
            </w:r>
          </w:p>
          <w:p w14:paraId="3F4C60F3" w14:textId="6F9DAE65"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When all groups are finished with the experiment, discuss the follow-up questions</w:t>
            </w:r>
            <w:r w:rsidR="00B431F9">
              <w:rPr>
                <w:rFonts w:ascii="Open Sans" w:hAnsi="Open Sans" w:cs="Open Sans"/>
                <w:color w:val="000000"/>
                <w:position w:val="-3"/>
                <w:sz w:val="22"/>
                <w:szCs w:val="22"/>
              </w:rPr>
              <w:t>,</w:t>
            </w:r>
            <w:r w:rsidRPr="00555B71">
              <w:rPr>
                <w:rFonts w:ascii="Open Sans" w:hAnsi="Open Sans" w:cs="Open Sans"/>
                <w:color w:val="000000"/>
                <w:position w:val="-3"/>
                <w:sz w:val="22"/>
                <w:szCs w:val="22"/>
              </w:rPr>
              <w:t xml:space="preserve"> and answer any questions that arise.</w:t>
            </w:r>
          </w:p>
          <w:p w14:paraId="703012CE"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Direct students to work with a partner to complete the experiment and analyze their results by answering the experiment follow-up questions.</w:t>
            </w:r>
          </w:p>
          <w:p w14:paraId="7F4E6271" w14:textId="5F43A595"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When all groups are finished with the experiment, discuss the follow-up questions</w:t>
            </w:r>
            <w:r w:rsidR="00B431F9">
              <w:rPr>
                <w:rFonts w:ascii="Open Sans" w:hAnsi="Open Sans" w:cs="Open Sans"/>
                <w:color w:val="000000"/>
                <w:position w:val="-3"/>
                <w:sz w:val="22"/>
                <w:szCs w:val="22"/>
              </w:rPr>
              <w:t>,</w:t>
            </w:r>
            <w:r w:rsidRPr="00555B71">
              <w:rPr>
                <w:rFonts w:ascii="Open Sans" w:hAnsi="Open Sans" w:cs="Open Sans"/>
                <w:color w:val="000000"/>
                <w:position w:val="-3"/>
                <w:sz w:val="22"/>
                <w:szCs w:val="22"/>
              </w:rPr>
              <w:t xml:space="preserve"> and answer any questions that arise.</w:t>
            </w:r>
          </w:p>
          <w:p w14:paraId="7D2381C2" w14:textId="77777777" w:rsidR="009A1A7E" w:rsidRPr="00555B71" w:rsidRDefault="009A1A7E" w:rsidP="00553351">
            <w:pPr>
              <w:spacing w:before="240" w:after="240"/>
              <w:textAlignment w:val="center"/>
              <w:rPr>
                <w:rFonts w:ascii="Open Sans" w:hAnsi="Open Sans" w:cs="Open Sans"/>
                <w:i/>
                <w:sz w:val="22"/>
                <w:szCs w:val="22"/>
              </w:rPr>
            </w:pPr>
            <w:r w:rsidRPr="00555B7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635E14B"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provide students with labels that have been color coded with highlighters, making it easier for students to locate needed information.</w:t>
            </w:r>
          </w:p>
          <w:p w14:paraId="5D1EF2DE" w14:textId="6C10D0C9" w:rsidR="009A1A7E" w:rsidRPr="00555B71" w:rsidRDefault="009A1A7E" w:rsidP="00EF79E8">
            <w:pPr>
              <w:numPr>
                <w:ilvl w:val="0"/>
                <w:numId w:val="10"/>
              </w:numPr>
              <w:rPr>
                <w:rFonts w:ascii="Open Sans" w:hAnsi="Open Sans" w:cs="Open Sans"/>
                <w:iCs/>
                <w:sz w:val="22"/>
                <w:szCs w:val="22"/>
              </w:rPr>
            </w:pPr>
            <w:r w:rsidRPr="00555B71">
              <w:rPr>
                <w:rFonts w:ascii="Open Sans" w:hAnsi="Open Sans" w:cs="Open Sans"/>
                <w:color w:val="000000"/>
                <w:position w:val="-3"/>
                <w:sz w:val="22"/>
                <w:szCs w:val="22"/>
              </w:rPr>
              <w:t>check for understanding</w:t>
            </w:r>
          </w:p>
        </w:tc>
      </w:tr>
      <w:tr w:rsidR="009A1A7E" w:rsidRPr="00555B71" w14:paraId="2BB1B0A1" w14:textId="77777777" w:rsidTr="008A03CD">
        <w:trPr>
          <w:trHeight w:val="395"/>
        </w:trPr>
        <w:tc>
          <w:tcPr>
            <w:tcW w:w="2952" w:type="dxa"/>
            <w:shd w:val="clear" w:color="auto" w:fill="auto"/>
          </w:tcPr>
          <w:p w14:paraId="1388253E" w14:textId="6EA2F42B" w:rsidR="009A1A7E" w:rsidRPr="00555B71" w:rsidRDefault="009A1A7E" w:rsidP="004C6BAC">
            <w:pPr>
              <w:spacing w:before="120" w:after="120"/>
              <w:jc w:val="center"/>
              <w:rPr>
                <w:rFonts w:ascii="Open Sans" w:hAnsi="Open Sans" w:cs="Open Sans"/>
                <w:b/>
                <w:bCs/>
                <w:sz w:val="22"/>
                <w:szCs w:val="22"/>
              </w:rPr>
            </w:pPr>
            <w:r w:rsidRPr="00555B71">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1EF1D1B" w14:textId="587FFE58"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Show Video: Food Science at WSU</w:t>
            </w:r>
            <w:r w:rsidRPr="00555B71">
              <w:rPr>
                <w:rFonts w:ascii="Open Sans" w:hAnsi="Open Sans" w:cs="Open Sans"/>
                <w:color w:val="000000"/>
                <w:position w:val="-3"/>
                <w:sz w:val="22"/>
                <w:szCs w:val="22"/>
              </w:rPr>
              <w:br/>
              <w:t xml:space="preserve">After showing video, distribute graphic organizer, </w:t>
            </w:r>
            <w:r w:rsidRPr="00B431F9">
              <w:rPr>
                <w:rFonts w:ascii="Open Sans" w:hAnsi="Open Sans" w:cs="Open Sans"/>
                <w:color w:val="000000"/>
                <w:position w:val="-3"/>
                <w:sz w:val="22"/>
                <w:szCs w:val="22"/>
              </w:rPr>
              <w:t>Where to Study Food Science</w:t>
            </w:r>
            <w:r w:rsidR="00B431F9">
              <w:rPr>
                <w:rFonts w:ascii="Open Sans" w:hAnsi="Open Sans" w:cs="Open Sans"/>
                <w:color w:val="000000"/>
                <w:position w:val="-3"/>
                <w:sz w:val="22"/>
                <w:szCs w:val="22"/>
              </w:rPr>
              <w:t>.</w:t>
            </w:r>
            <w:r w:rsidRPr="00555B71">
              <w:rPr>
                <w:rFonts w:ascii="Open Sans" w:hAnsi="Open Sans" w:cs="Open Sans"/>
                <w:color w:val="000000"/>
                <w:position w:val="-3"/>
                <w:sz w:val="22"/>
                <w:szCs w:val="22"/>
              </w:rPr>
              <w:t xml:space="preserve"> </w:t>
            </w:r>
          </w:p>
          <w:p w14:paraId="5D3C86D9" w14:textId="77777777" w:rsidR="009A1A7E" w:rsidRPr="00B431F9"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Direct students to use the Internet to research three higher education schools that offer a degree in food science and to gather necessary information from the school’s website. Students will create a poster board presentation over one of the school’s food science degree programs. Make sure that students are not researching the same schools.</w:t>
            </w:r>
          </w:p>
          <w:p w14:paraId="760E1E34" w14:textId="77777777" w:rsidR="009A1A7E" w:rsidRPr="00555B71" w:rsidRDefault="009A1A7E" w:rsidP="00553351">
            <w:pPr>
              <w:spacing w:before="240" w:after="240"/>
              <w:textAlignment w:val="center"/>
              <w:rPr>
                <w:rFonts w:ascii="Open Sans" w:hAnsi="Open Sans" w:cs="Open Sans"/>
                <w:sz w:val="22"/>
                <w:szCs w:val="22"/>
              </w:rPr>
            </w:pPr>
            <w:r w:rsidRPr="00B431F9">
              <w:rPr>
                <w:rFonts w:ascii="Open Sans" w:hAnsi="Open Sans" w:cs="Open Sans"/>
                <w:color w:val="000000"/>
                <w:position w:val="-3"/>
                <w:sz w:val="22"/>
                <w:szCs w:val="22"/>
              </w:rPr>
              <w:t>Lastly, students will write a professional letter to the school’s food science department requesting brochures and additional information about the program. Distribute Poster and Letter Rubric for</w:t>
            </w:r>
            <w:r w:rsidRPr="00555B71">
              <w:rPr>
                <w:rFonts w:ascii="Open Sans" w:hAnsi="Open Sans" w:cs="Open Sans"/>
                <w:color w:val="000000"/>
                <w:position w:val="-3"/>
                <w:sz w:val="22"/>
                <w:szCs w:val="22"/>
              </w:rPr>
              <w:t xml:space="preserve"> presentation grading.</w:t>
            </w:r>
          </w:p>
          <w:p w14:paraId="16A995E6" w14:textId="77777777" w:rsidR="009A1A7E" w:rsidRPr="00555B71" w:rsidRDefault="009A1A7E" w:rsidP="00553351">
            <w:pPr>
              <w:spacing w:before="240" w:after="240"/>
              <w:textAlignment w:val="center"/>
              <w:rPr>
                <w:rFonts w:ascii="Open Sans" w:hAnsi="Open Sans" w:cs="Open Sans"/>
                <w:i/>
                <w:sz w:val="22"/>
                <w:szCs w:val="22"/>
              </w:rPr>
            </w:pPr>
            <w:r w:rsidRPr="00555B7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9097A9C" w14:textId="02E84657" w:rsidR="009A1A7E" w:rsidRPr="00555B71" w:rsidRDefault="009A1A7E" w:rsidP="00EF79E8">
            <w:pPr>
              <w:numPr>
                <w:ilvl w:val="0"/>
                <w:numId w:val="10"/>
              </w:numPr>
              <w:rPr>
                <w:rFonts w:ascii="Open Sans" w:hAnsi="Open Sans" w:cs="Open Sans"/>
                <w:iCs/>
                <w:sz w:val="22"/>
                <w:szCs w:val="22"/>
              </w:rPr>
            </w:pPr>
            <w:r w:rsidRPr="00555B71">
              <w:rPr>
                <w:rFonts w:ascii="Open Sans" w:hAnsi="Open Sans" w:cs="Open Sans"/>
                <w:color w:val="000000"/>
                <w:position w:val="-3"/>
                <w:sz w:val="22"/>
                <w:szCs w:val="22"/>
              </w:rPr>
              <w:t>allow students to work with a partner to complete research, poster, and letter.</w:t>
            </w:r>
          </w:p>
        </w:tc>
      </w:tr>
      <w:tr w:rsidR="009A1A7E" w:rsidRPr="00555B71" w14:paraId="50863A81" w14:textId="77777777" w:rsidTr="008A03CD">
        <w:tc>
          <w:tcPr>
            <w:tcW w:w="2952" w:type="dxa"/>
            <w:shd w:val="clear" w:color="auto" w:fill="auto"/>
          </w:tcPr>
          <w:p w14:paraId="3E48F608" w14:textId="6AF16512"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Lesson Closure</w:t>
            </w:r>
          </w:p>
        </w:tc>
        <w:tc>
          <w:tcPr>
            <w:tcW w:w="7848" w:type="dxa"/>
            <w:shd w:val="clear" w:color="auto" w:fill="auto"/>
            <w:vAlign w:val="center"/>
          </w:tcPr>
          <w:p w14:paraId="436AB778" w14:textId="77777777" w:rsidR="009A1A7E" w:rsidRPr="00555B71" w:rsidRDefault="009A1A7E" w:rsidP="00B431F9">
            <w:pPr>
              <w:spacing w:after="240"/>
              <w:textAlignment w:val="center"/>
              <w:rPr>
                <w:rFonts w:ascii="Open Sans" w:hAnsi="Open Sans" w:cs="Open Sans"/>
                <w:sz w:val="22"/>
                <w:szCs w:val="22"/>
              </w:rPr>
            </w:pPr>
            <w:r w:rsidRPr="00555B71">
              <w:rPr>
                <w:rFonts w:ascii="Open Sans" w:hAnsi="Open Sans" w:cs="Open Sans"/>
                <w:color w:val="000000"/>
                <w:position w:val="-3"/>
                <w:sz w:val="22"/>
                <w:szCs w:val="22"/>
              </w:rPr>
              <w:t>Review lesson objectives, terms, and definitions.</w:t>
            </w:r>
          </w:p>
          <w:p w14:paraId="700D3F59"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At the end of each class, have students respond to a journal topic, (see Writing Strategies section of the lesson plan). Student responses should be between 1 and 2 paragraphs in length.</w:t>
            </w:r>
          </w:p>
          <w:p w14:paraId="101353E5" w14:textId="4744217B" w:rsidR="009A1A7E" w:rsidRPr="00555B71" w:rsidRDefault="009A1A7E" w:rsidP="009A1A7E">
            <w:pPr>
              <w:rPr>
                <w:rFonts w:ascii="Open Sans" w:hAnsi="Open Sans" w:cs="Open Sans"/>
                <w:color w:val="000000"/>
                <w:sz w:val="22"/>
                <w:szCs w:val="22"/>
              </w:rPr>
            </w:pPr>
            <w:r w:rsidRPr="00555B71">
              <w:rPr>
                <w:rFonts w:ascii="Open Sans" w:hAnsi="Open Sans" w:cs="Open Sans"/>
                <w:color w:val="000000"/>
                <w:position w:val="-3"/>
                <w:sz w:val="22"/>
                <w:szCs w:val="22"/>
              </w:rPr>
              <w:t>Have students share their responses and check for understanding. Verify that students have responded with correct information and answer any questions that may arise during discussion.</w:t>
            </w:r>
          </w:p>
        </w:tc>
      </w:tr>
      <w:tr w:rsidR="009A1A7E" w:rsidRPr="00555B71" w14:paraId="09F5B5CB" w14:textId="77777777" w:rsidTr="008A03CD">
        <w:trPr>
          <w:trHeight w:val="135"/>
        </w:trPr>
        <w:tc>
          <w:tcPr>
            <w:tcW w:w="2952" w:type="dxa"/>
            <w:shd w:val="clear" w:color="auto" w:fill="auto"/>
          </w:tcPr>
          <w:p w14:paraId="5374FB7C" w14:textId="151D0837"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Summative/End of Lesson Assessment *</w:t>
            </w:r>
          </w:p>
          <w:p w14:paraId="6CEEAD70" w14:textId="12A5B6A4" w:rsidR="009A1A7E" w:rsidRPr="00555B71" w:rsidRDefault="009A1A7E" w:rsidP="0080201D">
            <w:pPr>
              <w:tabs>
                <w:tab w:val="left" w:pos="2820"/>
              </w:tabs>
              <w:rPr>
                <w:rFonts w:ascii="Open Sans" w:hAnsi="Open Sans" w:cs="Open Sans"/>
                <w:sz w:val="22"/>
                <w:szCs w:val="22"/>
              </w:rPr>
            </w:pPr>
            <w:r w:rsidRPr="00555B71">
              <w:rPr>
                <w:rFonts w:ascii="Open Sans" w:hAnsi="Open Sans" w:cs="Open Sans"/>
                <w:sz w:val="22"/>
                <w:szCs w:val="22"/>
              </w:rPr>
              <w:tab/>
            </w:r>
          </w:p>
        </w:tc>
        <w:tc>
          <w:tcPr>
            <w:tcW w:w="7848" w:type="dxa"/>
            <w:shd w:val="clear" w:color="auto" w:fill="auto"/>
            <w:vAlign w:val="center"/>
          </w:tcPr>
          <w:p w14:paraId="7CD1D746" w14:textId="77777777" w:rsidR="009A1A7E" w:rsidRPr="00555B71" w:rsidRDefault="009A1A7E" w:rsidP="00B431F9">
            <w:pPr>
              <w:spacing w:after="240"/>
              <w:textAlignment w:val="center"/>
              <w:rPr>
                <w:rFonts w:ascii="Open Sans" w:hAnsi="Open Sans" w:cs="Open Sans"/>
                <w:sz w:val="22"/>
                <w:szCs w:val="22"/>
              </w:rPr>
            </w:pPr>
            <w:r w:rsidRPr="00555B71">
              <w:rPr>
                <w:rFonts w:ascii="Open Sans" w:hAnsi="Open Sans" w:cs="Open Sans"/>
                <w:color w:val="000000"/>
                <w:position w:val="-3"/>
                <w:sz w:val="22"/>
                <w:szCs w:val="22"/>
              </w:rPr>
              <w:t>Students will present their food science degree findings to the class using their poster board presentation. Presentations will be graded using the rubric provided during independent practice.</w:t>
            </w:r>
          </w:p>
          <w:p w14:paraId="193CA5F9" w14:textId="77777777" w:rsidR="009A1A7E" w:rsidRPr="00555B71" w:rsidRDefault="009A1A7E" w:rsidP="00553351">
            <w:pPr>
              <w:spacing w:before="240" w:after="240"/>
              <w:textAlignment w:val="center"/>
              <w:rPr>
                <w:rFonts w:ascii="Open Sans" w:hAnsi="Open Sans" w:cs="Open Sans"/>
                <w:i/>
                <w:sz w:val="22"/>
                <w:szCs w:val="22"/>
              </w:rPr>
            </w:pPr>
            <w:r w:rsidRPr="00555B7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B7F994"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allow students to work with a partner</w:t>
            </w:r>
          </w:p>
          <w:p w14:paraId="4CB6555D" w14:textId="1AEE7E7B" w:rsidR="009A1A7E" w:rsidRPr="00555B71" w:rsidRDefault="009A1A7E" w:rsidP="00EF79E8">
            <w:pPr>
              <w:numPr>
                <w:ilvl w:val="0"/>
                <w:numId w:val="10"/>
              </w:numPr>
              <w:rPr>
                <w:rFonts w:ascii="Open Sans" w:hAnsi="Open Sans" w:cs="Open Sans"/>
                <w:iCs/>
                <w:sz w:val="22"/>
                <w:szCs w:val="22"/>
              </w:rPr>
            </w:pPr>
            <w:r w:rsidRPr="00555B71">
              <w:rPr>
                <w:rFonts w:ascii="Open Sans" w:hAnsi="Open Sans" w:cs="Open Sans"/>
                <w:color w:val="000000"/>
                <w:position w:val="-3"/>
                <w:sz w:val="22"/>
                <w:szCs w:val="22"/>
              </w:rPr>
              <w:t>allow students to present their poster with note cards and a partner.</w:t>
            </w:r>
          </w:p>
        </w:tc>
      </w:tr>
      <w:tr w:rsidR="009A1A7E" w:rsidRPr="00555B71" w14:paraId="02913EF1" w14:textId="77777777" w:rsidTr="008A03CD">
        <w:trPr>
          <w:trHeight w:val="135"/>
        </w:trPr>
        <w:tc>
          <w:tcPr>
            <w:tcW w:w="2952" w:type="dxa"/>
            <w:shd w:val="clear" w:color="auto" w:fill="auto"/>
          </w:tcPr>
          <w:p w14:paraId="3E1A7758" w14:textId="22FACD2A"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References/Resources/</w:t>
            </w:r>
          </w:p>
          <w:p w14:paraId="324BDA87" w14:textId="66691DD3"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Teacher Preparation</w:t>
            </w:r>
          </w:p>
        </w:tc>
        <w:tc>
          <w:tcPr>
            <w:tcW w:w="7848" w:type="dxa"/>
            <w:shd w:val="clear" w:color="auto" w:fill="auto"/>
            <w:vAlign w:val="center"/>
          </w:tcPr>
          <w:p w14:paraId="57527EAF" w14:textId="2FC556E2"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Technology:</w:t>
            </w:r>
          </w:p>
          <w:p w14:paraId="509828D7"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Microsoft Clip Art: Used with permission from Microsoft.</w:t>
            </w:r>
          </w:p>
          <w:p w14:paraId="786397B2" w14:textId="77777777"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Textbook:</w:t>
            </w:r>
          </w:p>
          <w:p w14:paraId="1FBF6E78"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Mehas, K. Y., &amp; Rodgers, S. L. (2006) Food science: The biochemistry of food and nutrition. New York, N. Y: Glencoe, McGraw-Hill.</w:t>
            </w:r>
          </w:p>
          <w:p w14:paraId="0DFDAD2A" w14:textId="4434F004" w:rsidR="009A1A7E" w:rsidRPr="00555B71" w:rsidRDefault="009A1A7E" w:rsidP="009A1A7E">
            <w:pPr>
              <w:spacing w:before="120" w:after="120"/>
              <w:rPr>
                <w:rFonts w:ascii="Open Sans" w:hAnsi="Open Sans" w:cs="Open Sans"/>
                <w:b/>
                <w:bCs/>
                <w:sz w:val="22"/>
                <w:szCs w:val="22"/>
              </w:rPr>
            </w:pPr>
            <w:bookmarkStart w:id="1" w:name="_GoBack"/>
            <w:r w:rsidRPr="00555B71">
              <w:rPr>
                <w:rFonts w:ascii="Open Sans" w:hAnsi="Open Sans" w:cs="Open Sans"/>
                <w:b/>
                <w:bCs/>
                <w:sz w:val="22"/>
                <w:szCs w:val="22"/>
              </w:rPr>
              <w:t>YouTube</w:t>
            </w:r>
            <w:bookmarkEnd w:id="1"/>
            <w:r w:rsidRPr="00555B71">
              <w:rPr>
                <w:rFonts w:ascii="Open Sans" w:hAnsi="Open Sans" w:cs="Open Sans"/>
                <w:b/>
                <w:bCs/>
                <w:sz w:val="22"/>
                <w:szCs w:val="22"/>
              </w:rPr>
              <w:t>:</w:t>
            </w:r>
          </w:p>
          <w:p w14:paraId="230B4636" w14:textId="5FC2B174" w:rsidR="009A1A7E" w:rsidRPr="00555B71" w:rsidRDefault="009A1A7E" w:rsidP="005638C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What is Food Science?</w:t>
            </w:r>
            <w:r w:rsidRPr="00555B71">
              <w:rPr>
                <w:rFonts w:ascii="Open Sans" w:hAnsi="Open Sans" w:cs="Open Sans"/>
                <w:color w:val="000000"/>
                <w:position w:val="-3"/>
                <w:sz w:val="22"/>
                <w:szCs w:val="22"/>
              </w:rPr>
              <w:br/>
              <w:t>Everyone asks me, “What is your major?” And when I tell them it’s food science, they think I’m going to be a chef…</w:t>
            </w:r>
            <w:hyperlink r:id="rId12" w:history="1">
              <w:r w:rsidRPr="00555B71">
                <w:rPr>
                  <w:rFonts w:ascii="Open Sans" w:hAnsi="Open Sans" w:cs="Open Sans"/>
                  <w:color w:val="0000CC"/>
                  <w:position w:val="-3"/>
                  <w:sz w:val="22"/>
                  <w:szCs w:val="22"/>
                  <w:u w:val="single"/>
                </w:rPr>
                <w:br/>
                <w:t>http://youtu.be/72eHuIakdLc</w:t>
              </w:r>
            </w:hyperlink>
          </w:p>
        </w:tc>
      </w:tr>
      <w:tr w:rsidR="009A1A7E" w:rsidRPr="00555B71" w14:paraId="3B5D5C31" w14:textId="77777777" w:rsidTr="008A03CD">
        <w:trPr>
          <w:trHeight w:val="135"/>
        </w:trPr>
        <w:tc>
          <w:tcPr>
            <w:tcW w:w="10800" w:type="dxa"/>
            <w:gridSpan w:val="2"/>
            <w:shd w:val="clear" w:color="auto" w:fill="D9D9D9" w:themeFill="background1" w:themeFillShade="D9"/>
          </w:tcPr>
          <w:p w14:paraId="1928554E" w14:textId="77777777"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lastRenderedPageBreak/>
              <w:t>Additional Required Components</w:t>
            </w:r>
          </w:p>
        </w:tc>
      </w:tr>
      <w:tr w:rsidR="009A1A7E" w:rsidRPr="00555B71" w14:paraId="17A4CF5D" w14:textId="77777777" w:rsidTr="008A03CD">
        <w:trPr>
          <w:trHeight w:val="485"/>
        </w:trPr>
        <w:tc>
          <w:tcPr>
            <w:tcW w:w="2952" w:type="dxa"/>
            <w:shd w:val="clear" w:color="auto" w:fill="auto"/>
          </w:tcPr>
          <w:p w14:paraId="07A69FE4" w14:textId="4678019B"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English Language Proficiency Standards (ELPS) Strategies</w:t>
            </w:r>
          </w:p>
        </w:tc>
        <w:tc>
          <w:tcPr>
            <w:tcW w:w="7848" w:type="dxa"/>
            <w:shd w:val="clear" w:color="auto" w:fill="auto"/>
            <w:vAlign w:val="center"/>
          </w:tcPr>
          <w:p w14:paraId="0F1F5ADB"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Write word wall on the board.</w:t>
            </w:r>
          </w:p>
          <w:p w14:paraId="40ED2C3F"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Have students create notecards for unfamiliar words and terms with which they need additional help.</w:t>
            </w:r>
          </w:p>
          <w:p w14:paraId="65C73890"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Use cooperative learning strategies.</w:t>
            </w:r>
          </w:p>
          <w:p w14:paraId="26D1D7B0"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Use peer tutoring.</w:t>
            </w:r>
          </w:p>
          <w:p w14:paraId="1E50AA5F" w14:textId="5B4C3994" w:rsidR="009A1A7E" w:rsidRPr="00555B71" w:rsidRDefault="009A1A7E" w:rsidP="005075EA">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Use multiple assessment strategies.</w:t>
            </w:r>
          </w:p>
        </w:tc>
      </w:tr>
      <w:tr w:rsidR="009A1A7E" w:rsidRPr="00555B71" w14:paraId="13D42D07" w14:textId="77777777" w:rsidTr="008A03CD">
        <w:trPr>
          <w:trHeight w:val="737"/>
        </w:trPr>
        <w:tc>
          <w:tcPr>
            <w:tcW w:w="2952" w:type="dxa"/>
            <w:shd w:val="clear" w:color="auto" w:fill="auto"/>
          </w:tcPr>
          <w:p w14:paraId="28B3D5E3" w14:textId="0171714D"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College and Career Readiness Connection</w:t>
            </w:r>
            <w:r w:rsidRPr="00555B71">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6EBCCAF" w:rsidR="009A1A7E" w:rsidRPr="00555B71" w:rsidRDefault="009A1A7E" w:rsidP="00511768">
            <w:pPr>
              <w:spacing w:before="120" w:after="120"/>
              <w:rPr>
                <w:rFonts w:ascii="Open Sans" w:hAnsi="Open Sans" w:cs="Open Sans"/>
                <w:sz w:val="22"/>
                <w:szCs w:val="22"/>
              </w:rPr>
            </w:pPr>
          </w:p>
        </w:tc>
      </w:tr>
      <w:tr w:rsidR="009A1A7E" w:rsidRPr="00555B71" w14:paraId="4716FB8D" w14:textId="77777777" w:rsidTr="008A03CD">
        <w:trPr>
          <w:trHeight w:val="135"/>
        </w:trPr>
        <w:tc>
          <w:tcPr>
            <w:tcW w:w="10800" w:type="dxa"/>
            <w:gridSpan w:val="2"/>
            <w:shd w:val="clear" w:color="auto" w:fill="D9D9D9" w:themeFill="background1" w:themeFillShade="D9"/>
          </w:tcPr>
          <w:p w14:paraId="4DD031E5" w14:textId="77777777"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Recommended Strategies</w:t>
            </w:r>
          </w:p>
        </w:tc>
      </w:tr>
      <w:tr w:rsidR="009A1A7E" w:rsidRPr="00555B71" w14:paraId="15010D4A" w14:textId="77777777" w:rsidTr="008A03CD">
        <w:trPr>
          <w:trHeight w:val="512"/>
        </w:trPr>
        <w:tc>
          <w:tcPr>
            <w:tcW w:w="2952" w:type="dxa"/>
            <w:shd w:val="clear" w:color="auto" w:fill="auto"/>
          </w:tcPr>
          <w:p w14:paraId="57BD3680" w14:textId="519E0340"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Reading Strategies</w:t>
            </w:r>
          </w:p>
        </w:tc>
        <w:tc>
          <w:tcPr>
            <w:tcW w:w="7848" w:type="dxa"/>
            <w:shd w:val="clear" w:color="auto" w:fill="auto"/>
            <w:vAlign w:val="center"/>
          </w:tcPr>
          <w:p w14:paraId="6E89B632"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Students will practice reading food labels to compare nutrition facts.</w:t>
            </w:r>
          </w:p>
          <w:p w14:paraId="38A257CB" w14:textId="7101A38A" w:rsidR="009A1A7E" w:rsidRPr="00555B71" w:rsidRDefault="009A1A7E" w:rsidP="009A1A7E">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 xml:space="preserve">Students will research food science degree programs by reading various school degree program catalogues online. </w:t>
            </w:r>
            <w:r w:rsidRPr="00555B71">
              <w:rPr>
                <w:rFonts w:ascii="Open Sans" w:hAnsi="Open Sans" w:cs="Open Sans"/>
                <w:color w:val="000000"/>
                <w:position w:val="-3"/>
                <w:sz w:val="22"/>
                <w:szCs w:val="22"/>
              </w:rPr>
              <w:br/>
              <w:t>Suggestions:</w:t>
            </w:r>
            <w:r w:rsidRPr="00555B71">
              <w:rPr>
                <w:rFonts w:ascii="Open Sans" w:hAnsi="Open Sans" w:cs="Open Sans"/>
                <w:color w:val="000000"/>
                <w:sz w:val="22"/>
                <w:szCs w:val="22"/>
              </w:rPr>
              <w:t xml:space="preserve"> </w:t>
            </w:r>
          </w:p>
          <w:p w14:paraId="470EE4B5" w14:textId="579BCB22"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USA Today</w:t>
            </w:r>
            <w:r w:rsidRPr="00555B71">
              <w:rPr>
                <w:rFonts w:ascii="Open Sans" w:hAnsi="Open Sans" w:cs="Open Sans"/>
                <w:color w:val="000000"/>
                <w:position w:val="-3"/>
                <w:sz w:val="22"/>
                <w:szCs w:val="22"/>
              </w:rPr>
              <w:br/>
              <w:t>New degree programs produce chef-scientists.</w:t>
            </w:r>
            <w:hyperlink r:id="rId13" w:history="1">
              <w:r w:rsidRPr="00555B71">
                <w:rPr>
                  <w:rFonts w:ascii="Open Sans" w:hAnsi="Open Sans" w:cs="Open Sans"/>
                  <w:color w:val="0000CC"/>
                  <w:position w:val="-3"/>
                  <w:sz w:val="22"/>
                  <w:szCs w:val="22"/>
                  <w:u w:val="single"/>
                </w:rPr>
                <w:br/>
                <w:t>http://usatoday30.usatoday.com/tech/news/techinnovations/2005-08-14-culinology_x.htm?csp=34</w:t>
              </w:r>
            </w:hyperlink>
          </w:p>
          <w:p w14:paraId="2168C50E" w14:textId="6CB56710"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GradSchools.com</w:t>
            </w:r>
            <w:r w:rsidRPr="00555B71">
              <w:rPr>
                <w:rFonts w:ascii="Open Sans" w:hAnsi="Open Sans" w:cs="Open Sans"/>
                <w:color w:val="000000"/>
                <w:position w:val="-3"/>
                <w:sz w:val="22"/>
                <w:szCs w:val="22"/>
              </w:rPr>
              <w:br/>
              <w:t>295 Food Science Graduate Programs.</w:t>
            </w:r>
            <w:hyperlink r:id="rId14" w:history="1">
              <w:r w:rsidRPr="00555B71">
                <w:rPr>
                  <w:rFonts w:ascii="Open Sans" w:hAnsi="Open Sans" w:cs="Open Sans"/>
                  <w:color w:val="0000CC"/>
                  <w:position w:val="-3"/>
                  <w:sz w:val="22"/>
                  <w:szCs w:val="22"/>
                  <w:u w:val="single"/>
                </w:rPr>
                <w:br/>
                <w:t>http://www.gradschools.com/search-programs/food-science</w:t>
              </w:r>
            </w:hyperlink>
          </w:p>
          <w:p w14:paraId="10E0A405" w14:textId="4B5C60A2" w:rsidR="009A1A7E" w:rsidRPr="00555B71" w:rsidRDefault="009A1A7E" w:rsidP="00EF79E8">
            <w:pPr>
              <w:spacing w:before="120" w:after="120"/>
              <w:rPr>
                <w:rFonts w:ascii="Open Sans" w:hAnsi="Open Sans" w:cs="Open Sans"/>
                <w:sz w:val="22"/>
                <w:szCs w:val="22"/>
              </w:rPr>
            </w:pPr>
            <w:r w:rsidRPr="00555B71">
              <w:rPr>
                <w:rFonts w:ascii="Open Sans" w:hAnsi="Open Sans" w:cs="Open Sans"/>
                <w:color w:val="000000"/>
                <w:position w:val="-3"/>
                <w:sz w:val="22"/>
                <w:szCs w:val="22"/>
              </w:rPr>
              <w:t>Encourage students to connect reading to their life experiences or prior knowledge.</w:t>
            </w:r>
          </w:p>
        </w:tc>
      </w:tr>
      <w:tr w:rsidR="009A1A7E" w:rsidRPr="00555B71" w14:paraId="1B8F084A" w14:textId="77777777" w:rsidTr="008A03CD">
        <w:trPr>
          <w:trHeight w:val="530"/>
        </w:trPr>
        <w:tc>
          <w:tcPr>
            <w:tcW w:w="2952" w:type="dxa"/>
            <w:shd w:val="clear" w:color="auto" w:fill="auto"/>
          </w:tcPr>
          <w:p w14:paraId="64678F92" w14:textId="35EF84B8"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Quotes</w:t>
            </w:r>
          </w:p>
        </w:tc>
        <w:tc>
          <w:tcPr>
            <w:tcW w:w="7848" w:type="dxa"/>
            <w:shd w:val="clear" w:color="auto" w:fill="auto"/>
            <w:vAlign w:val="center"/>
          </w:tcPr>
          <w:p w14:paraId="7A244873"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 xml:space="preserve">Part of the secret of success in life is to eat what you </w:t>
            </w:r>
            <w:r w:rsidRPr="00555B71">
              <w:rPr>
                <w:rFonts w:ascii="Open Sans" w:hAnsi="Open Sans" w:cs="Open Sans"/>
                <w:color w:val="000000"/>
                <w:position w:val="-3"/>
                <w:sz w:val="22"/>
                <w:szCs w:val="22"/>
              </w:rPr>
              <w:br/>
              <w:t xml:space="preserve"> like and let the food fight it out inside.</w:t>
            </w:r>
            <w:r w:rsidRPr="00555B71">
              <w:rPr>
                <w:rFonts w:ascii="Open Sans" w:hAnsi="Open Sans" w:cs="Open Sans"/>
                <w:b/>
                <w:bCs/>
                <w:color w:val="000000"/>
                <w:position w:val="-3"/>
                <w:sz w:val="22"/>
                <w:szCs w:val="22"/>
              </w:rPr>
              <w:br/>
              <w:t>-Mark Twain</w:t>
            </w:r>
          </w:p>
          <w:p w14:paraId="5CFC67BA"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 xml:space="preserve">A house is no home unless it contains food and fire for </w:t>
            </w:r>
            <w:r w:rsidRPr="00555B71">
              <w:rPr>
                <w:rFonts w:ascii="Open Sans" w:hAnsi="Open Sans" w:cs="Open Sans"/>
                <w:color w:val="000000"/>
                <w:position w:val="-3"/>
                <w:sz w:val="22"/>
                <w:szCs w:val="22"/>
              </w:rPr>
              <w:br/>
              <w:t xml:space="preserve"> the mind as well as the body.</w:t>
            </w:r>
            <w:r w:rsidRPr="00555B71">
              <w:rPr>
                <w:rFonts w:ascii="Open Sans" w:hAnsi="Open Sans" w:cs="Open Sans"/>
                <w:b/>
                <w:bCs/>
                <w:color w:val="000000"/>
                <w:position w:val="-3"/>
                <w:sz w:val="22"/>
                <w:szCs w:val="22"/>
              </w:rPr>
              <w:br/>
              <w:t>-Sarah Margaret Fuller</w:t>
            </w:r>
          </w:p>
          <w:p w14:paraId="5A241F76"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I like neither new clothes nor new kinds of food.</w:t>
            </w:r>
            <w:r w:rsidRPr="00555B71">
              <w:rPr>
                <w:rFonts w:ascii="Open Sans" w:hAnsi="Open Sans" w:cs="Open Sans"/>
                <w:b/>
                <w:bCs/>
                <w:color w:val="000000"/>
                <w:position w:val="-3"/>
                <w:sz w:val="22"/>
                <w:szCs w:val="22"/>
              </w:rPr>
              <w:br/>
              <w:t>-Albert Einstein</w:t>
            </w:r>
          </w:p>
          <w:p w14:paraId="0EE615A9" w14:textId="77777777" w:rsidR="009A1A7E" w:rsidRDefault="009A1A7E" w:rsidP="00384589">
            <w:pPr>
              <w:spacing w:before="120" w:after="120"/>
              <w:rPr>
                <w:rFonts w:ascii="Open Sans" w:hAnsi="Open Sans" w:cs="Open Sans"/>
                <w:b/>
                <w:bCs/>
                <w:color w:val="000000"/>
                <w:position w:val="-3"/>
                <w:sz w:val="22"/>
                <w:szCs w:val="22"/>
              </w:rPr>
            </w:pPr>
            <w:r w:rsidRPr="00555B71">
              <w:rPr>
                <w:rFonts w:ascii="Open Sans" w:hAnsi="Open Sans" w:cs="Open Sans"/>
                <w:color w:val="000000"/>
                <w:position w:val="-3"/>
                <w:sz w:val="22"/>
                <w:szCs w:val="22"/>
              </w:rPr>
              <w:t>Don’t dig your grave with a knife and fork.</w:t>
            </w:r>
            <w:r w:rsidRPr="00555B71">
              <w:rPr>
                <w:rFonts w:ascii="Open Sans" w:hAnsi="Open Sans" w:cs="Open Sans"/>
                <w:b/>
                <w:bCs/>
                <w:color w:val="000000"/>
                <w:position w:val="-3"/>
                <w:sz w:val="22"/>
                <w:szCs w:val="22"/>
              </w:rPr>
              <w:br/>
              <w:t>-English Proverb</w:t>
            </w:r>
          </w:p>
          <w:p w14:paraId="73FBBD03" w14:textId="15B9AB1C" w:rsidR="00B431F9" w:rsidRPr="00555B71" w:rsidRDefault="00B431F9" w:rsidP="00384589">
            <w:pPr>
              <w:spacing w:before="120" w:after="120"/>
              <w:rPr>
                <w:rFonts w:ascii="Open Sans" w:hAnsi="Open Sans" w:cs="Open Sans"/>
                <w:b/>
                <w:bCs/>
                <w:sz w:val="22"/>
                <w:szCs w:val="22"/>
              </w:rPr>
            </w:pPr>
          </w:p>
        </w:tc>
      </w:tr>
      <w:tr w:rsidR="009A1A7E" w:rsidRPr="00555B71" w14:paraId="4E7081C3" w14:textId="77777777" w:rsidTr="008A03CD">
        <w:trPr>
          <w:trHeight w:val="135"/>
        </w:trPr>
        <w:tc>
          <w:tcPr>
            <w:tcW w:w="2952" w:type="dxa"/>
            <w:shd w:val="clear" w:color="auto" w:fill="auto"/>
          </w:tcPr>
          <w:p w14:paraId="088CA3DF" w14:textId="30B7C2ED" w:rsidR="009A1A7E" w:rsidRPr="00555B71" w:rsidRDefault="009A1A7E" w:rsidP="173F7DB3">
            <w:pPr>
              <w:spacing w:before="120"/>
              <w:jc w:val="center"/>
              <w:rPr>
                <w:rFonts w:ascii="Open Sans" w:hAnsi="Open Sans" w:cs="Open Sans"/>
                <w:b/>
                <w:bCs/>
                <w:sz w:val="22"/>
                <w:szCs w:val="22"/>
              </w:rPr>
            </w:pPr>
            <w:r w:rsidRPr="00555B71">
              <w:rPr>
                <w:rFonts w:ascii="Open Sans" w:hAnsi="Open Sans" w:cs="Open Sans"/>
                <w:b/>
                <w:bCs/>
                <w:sz w:val="22"/>
                <w:szCs w:val="22"/>
              </w:rPr>
              <w:lastRenderedPageBreak/>
              <w:t>Writing Strategies</w:t>
            </w:r>
          </w:p>
          <w:p w14:paraId="167766CC" w14:textId="77777777" w:rsidR="009A1A7E" w:rsidRPr="00555B71" w:rsidRDefault="009A1A7E" w:rsidP="173F7DB3">
            <w:pPr>
              <w:spacing w:after="120"/>
              <w:jc w:val="center"/>
              <w:rPr>
                <w:rFonts w:ascii="Open Sans" w:hAnsi="Open Sans" w:cs="Open Sans"/>
                <w:b/>
                <w:bCs/>
                <w:sz w:val="22"/>
                <w:szCs w:val="22"/>
              </w:rPr>
            </w:pPr>
            <w:r w:rsidRPr="00555B71">
              <w:rPr>
                <w:rFonts w:ascii="Open Sans" w:hAnsi="Open Sans" w:cs="Open Sans"/>
                <w:b/>
                <w:bCs/>
                <w:sz w:val="22"/>
                <w:szCs w:val="22"/>
              </w:rPr>
              <w:t>Journal Entries + 1 Additional Writing Strategy</w:t>
            </w:r>
          </w:p>
        </w:tc>
        <w:tc>
          <w:tcPr>
            <w:tcW w:w="7848" w:type="dxa"/>
            <w:shd w:val="clear" w:color="auto" w:fill="auto"/>
            <w:vAlign w:val="center"/>
          </w:tcPr>
          <w:p w14:paraId="1313BF9F" w14:textId="77777777"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Journal Entries:</w:t>
            </w:r>
          </w:p>
          <w:p w14:paraId="77AB0462"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Food science can help solve global issues by…</w:t>
            </w:r>
          </w:p>
          <w:p w14:paraId="76D42AB2" w14:textId="383133CA"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Food science promotes environmental protection through</w:t>
            </w:r>
            <w:r w:rsidR="00265598" w:rsidRPr="00555B71">
              <w:rPr>
                <w:rFonts w:ascii="Open Sans" w:hAnsi="Open Sans" w:cs="Open Sans"/>
                <w:color w:val="000000"/>
                <w:position w:val="-3"/>
                <w:sz w:val="22"/>
                <w:szCs w:val="22"/>
              </w:rPr>
              <w:t>….</w:t>
            </w:r>
          </w:p>
          <w:p w14:paraId="4476DBAF"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I can better manage my health using food science principles by….</w:t>
            </w:r>
          </w:p>
          <w:p w14:paraId="1ED6AD81" w14:textId="798E677E"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One thing from this lesson that I can apply to my eating habits is</w:t>
            </w:r>
            <w:r w:rsidR="00265598" w:rsidRPr="00555B71">
              <w:rPr>
                <w:rFonts w:ascii="Open Sans" w:hAnsi="Open Sans" w:cs="Open Sans"/>
                <w:color w:val="000000"/>
                <w:position w:val="-3"/>
                <w:sz w:val="22"/>
                <w:szCs w:val="22"/>
              </w:rPr>
              <w:t>….</w:t>
            </w:r>
          </w:p>
          <w:p w14:paraId="2CCAFB0A" w14:textId="77777777" w:rsidR="009A1A7E" w:rsidRPr="00555B71" w:rsidRDefault="009A1A7E" w:rsidP="009A1A7E">
            <w:pPr>
              <w:spacing w:before="120" w:after="120"/>
              <w:rPr>
                <w:rFonts w:ascii="Open Sans" w:hAnsi="Open Sans" w:cs="Open Sans"/>
                <w:b/>
                <w:bCs/>
                <w:sz w:val="22"/>
                <w:szCs w:val="22"/>
              </w:rPr>
            </w:pPr>
            <w:r w:rsidRPr="00555B71">
              <w:rPr>
                <w:rFonts w:ascii="Open Sans" w:hAnsi="Open Sans" w:cs="Open Sans"/>
                <w:b/>
                <w:bCs/>
                <w:sz w:val="22"/>
                <w:szCs w:val="22"/>
              </w:rPr>
              <w:t>Writing Strategy:</w:t>
            </w:r>
          </w:p>
          <w:p w14:paraId="020D8BEC"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Use Introduction-Body-Conclusion (I-B-C) writing methods</w:t>
            </w:r>
          </w:p>
          <w:p w14:paraId="61B2265F" w14:textId="77777777" w:rsidR="009A1A7E" w:rsidRPr="00555B71" w:rsidRDefault="009A1A7E" w:rsidP="008363CF">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Use PLAN (Pay attention to the prompt, List the main idea, Add supporting ideas, Number your ideas) writing strategy</w:t>
            </w:r>
          </w:p>
          <w:p w14:paraId="6920044E" w14:textId="0A76EF72" w:rsidR="009A1A7E" w:rsidRPr="00555B71" w:rsidRDefault="009A1A7E" w:rsidP="008363CF">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Have students prepare their 90 second speech topics using the PLAN method of writing</w:t>
            </w:r>
          </w:p>
        </w:tc>
      </w:tr>
      <w:tr w:rsidR="009A1A7E" w:rsidRPr="00555B71"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9A1A7E" w:rsidRPr="00555B71" w:rsidRDefault="009A1A7E" w:rsidP="173F7DB3">
            <w:pPr>
              <w:spacing w:before="120"/>
              <w:jc w:val="center"/>
              <w:rPr>
                <w:rFonts w:ascii="Open Sans" w:hAnsi="Open Sans" w:cs="Open Sans"/>
                <w:b/>
                <w:bCs/>
                <w:sz w:val="22"/>
                <w:szCs w:val="22"/>
              </w:rPr>
            </w:pPr>
            <w:r w:rsidRPr="00555B71">
              <w:rPr>
                <w:rFonts w:ascii="Open Sans" w:hAnsi="Open Sans" w:cs="Open Sans"/>
                <w:b/>
                <w:bCs/>
                <w:sz w:val="22"/>
                <w:szCs w:val="22"/>
              </w:rPr>
              <w:t>Communication</w:t>
            </w:r>
          </w:p>
          <w:p w14:paraId="1C68BAFD" w14:textId="77777777" w:rsidR="009A1A7E" w:rsidRPr="00555B71" w:rsidRDefault="009A1A7E" w:rsidP="173F7DB3">
            <w:pPr>
              <w:spacing w:after="120"/>
              <w:jc w:val="center"/>
              <w:rPr>
                <w:rFonts w:ascii="Open Sans" w:hAnsi="Open Sans" w:cs="Open Sans"/>
                <w:b/>
                <w:bCs/>
                <w:sz w:val="22"/>
                <w:szCs w:val="22"/>
              </w:rPr>
            </w:pPr>
            <w:r w:rsidRPr="00555B7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74293D5"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How does population growth affect our food supply?</w:t>
            </w:r>
          </w:p>
          <w:p w14:paraId="702E0B06"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How can the knowledge you gain in food science improve your health?</w:t>
            </w:r>
          </w:p>
          <w:p w14:paraId="3169CB4F"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Discuss sustainable farming and how it has impacted agriculture around the world.</w:t>
            </w:r>
          </w:p>
          <w:p w14:paraId="78DA451D" w14:textId="42A95F5B" w:rsidR="009A1A7E" w:rsidRPr="00555B71" w:rsidRDefault="009A1A7E" w:rsidP="005075EA">
            <w:pPr>
              <w:pStyle w:val="ListParagraph"/>
              <w:numPr>
                <w:ilvl w:val="0"/>
                <w:numId w:val="32"/>
              </w:numPr>
              <w:spacing w:after="120"/>
              <w:rPr>
                <w:rFonts w:ascii="Open Sans" w:hAnsi="Open Sans" w:cs="Open Sans"/>
                <w:color w:val="000000"/>
                <w:position w:val="-3"/>
                <w:sz w:val="22"/>
                <w:szCs w:val="22"/>
              </w:rPr>
            </w:pPr>
            <w:r w:rsidRPr="00555B71">
              <w:rPr>
                <w:rFonts w:ascii="Open Sans" w:hAnsi="Open Sans" w:cs="Open Sans"/>
                <w:color w:val="000000"/>
                <w:position w:val="-3"/>
                <w:sz w:val="22"/>
                <w:szCs w:val="22"/>
              </w:rPr>
              <w:t>How has food science improved public safety?</w:t>
            </w:r>
          </w:p>
        </w:tc>
      </w:tr>
      <w:tr w:rsidR="009A1A7E" w:rsidRPr="00555B71" w14:paraId="16815B57" w14:textId="77777777" w:rsidTr="008A03CD">
        <w:tc>
          <w:tcPr>
            <w:tcW w:w="10800" w:type="dxa"/>
            <w:gridSpan w:val="2"/>
            <w:shd w:val="clear" w:color="auto" w:fill="D9D9D9" w:themeFill="background1" w:themeFillShade="D9"/>
          </w:tcPr>
          <w:p w14:paraId="03C0CCE7" w14:textId="77777777"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Other Essential Lesson Components</w:t>
            </w:r>
          </w:p>
        </w:tc>
      </w:tr>
      <w:tr w:rsidR="009A1A7E" w:rsidRPr="00555B71" w14:paraId="2F92C5B5" w14:textId="77777777" w:rsidTr="008A03CD">
        <w:trPr>
          <w:trHeight w:val="404"/>
        </w:trPr>
        <w:tc>
          <w:tcPr>
            <w:tcW w:w="2952" w:type="dxa"/>
            <w:shd w:val="clear" w:color="auto" w:fill="auto"/>
          </w:tcPr>
          <w:p w14:paraId="3DB02087" w14:textId="77777777" w:rsidR="009A1A7E" w:rsidRPr="00555B71" w:rsidRDefault="009A1A7E" w:rsidP="00FF680F">
            <w:pPr>
              <w:spacing w:before="120" w:after="120"/>
              <w:jc w:val="center"/>
              <w:rPr>
                <w:rFonts w:ascii="Open Sans" w:hAnsi="Open Sans" w:cs="Open Sans"/>
                <w:b/>
                <w:bCs/>
                <w:sz w:val="22"/>
                <w:szCs w:val="22"/>
              </w:rPr>
            </w:pPr>
            <w:r w:rsidRPr="00555B71">
              <w:rPr>
                <w:rFonts w:ascii="Open Sans" w:hAnsi="Open Sans" w:cs="Open Sans"/>
                <w:b/>
                <w:bCs/>
                <w:sz w:val="22"/>
                <w:szCs w:val="22"/>
              </w:rPr>
              <w:t>Enrichment Activity</w:t>
            </w:r>
          </w:p>
          <w:p w14:paraId="7B99CC87" w14:textId="1A043DE0" w:rsidR="009A1A7E" w:rsidRPr="00555B71" w:rsidRDefault="009A1A7E" w:rsidP="173F7DB3">
            <w:pPr>
              <w:jc w:val="center"/>
              <w:rPr>
                <w:rFonts w:ascii="Open Sans" w:hAnsi="Open Sans" w:cs="Open Sans"/>
                <w:sz w:val="22"/>
                <w:szCs w:val="22"/>
              </w:rPr>
            </w:pPr>
            <w:r w:rsidRPr="00555B71">
              <w:rPr>
                <w:rFonts w:ascii="Open Sans" w:hAnsi="Open Sans" w:cs="Open Sans"/>
                <w:sz w:val="22"/>
                <w:szCs w:val="22"/>
              </w:rPr>
              <w:t>(e.g., homework assignment)</w:t>
            </w:r>
          </w:p>
        </w:tc>
        <w:tc>
          <w:tcPr>
            <w:tcW w:w="7848" w:type="dxa"/>
            <w:shd w:val="clear" w:color="auto" w:fill="auto"/>
            <w:vAlign w:val="center"/>
          </w:tcPr>
          <w:p w14:paraId="22C2A9D8"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Locate an article that focuses on a health or nutrition issue. Analyze the situation and develop a possible solution using food science principles.</w:t>
            </w:r>
            <w:r w:rsidRPr="00555B71">
              <w:rPr>
                <w:rFonts w:ascii="Open Sans" w:hAnsi="Open Sans" w:cs="Open Sans"/>
                <w:color w:val="000000"/>
                <w:position w:val="-3"/>
                <w:sz w:val="22"/>
                <w:szCs w:val="22"/>
              </w:rPr>
              <w:br/>
              <w:t xml:space="preserve"> Suggestions:</w:t>
            </w:r>
          </w:p>
          <w:p w14:paraId="5A2B038D" w14:textId="77777777"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The Impact of Food Science on World Hunger: World Food Day</w:t>
            </w:r>
            <w:hyperlink r:id="rId15" w:history="1">
              <w:r w:rsidRPr="00555B71">
                <w:rPr>
                  <w:rFonts w:ascii="Open Sans" w:hAnsi="Open Sans" w:cs="Open Sans"/>
                  <w:color w:val="0000CC"/>
                  <w:position w:val="-3"/>
                  <w:sz w:val="22"/>
                  <w:szCs w:val="22"/>
                  <w:u w:val="single"/>
                </w:rPr>
                <w:br/>
                <w:t>http://www.ift.org/newsroom/world-food-day.aspx</w:t>
              </w:r>
            </w:hyperlink>
          </w:p>
          <w:p w14:paraId="56485286" w14:textId="3F34168F"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Develop a Service Learning Project to focus on the challenges and issues in nutrition education.</w:t>
            </w:r>
          </w:p>
        </w:tc>
      </w:tr>
      <w:tr w:rsidR="009A1A7E" w:rsidRPr="00555B71" w14:paraId="7A48E1E2" w14:textId="77777777" w:rsidTr="008A03CD">
        <w:tc>
          <w:tcPr>
            <w:tcW w:w="2952" w:type="dxa"/>
            <w:shd w:val="clear" w:color="auto" w:fill="auto"/>
          </w:tcPr>
          <w:p w14:paraId="2CB7813A" w14:textId="63A07216"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Family/Community Connection</w:t>
            </w:r>
          </w:p>
        </w:tc>
        <w:tc>
          <w:tcPr>
            <w:tcW w:w="7848" w:type="dxa"/>
            <w:shd w:val="clear" w:color="auto" w:fill="auto"/>
            <w:vAlign w:val="center"/>
          </w:tcPr>
          <w:p w14:paraId="6D7B3B8F"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Host community meetings that focus on reading/understanding food labels and the important role they play in our health.</w:t>
            </w:r>
          </w:p>
          <w:p w14:paraId="2BA8D9B5"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Partner with a community organization to start a community garden.</w:t>
            </w:r>
          </w:p>
          <w:p w14:paraId="16E56B0F" w14:textId="18BF1462" w:rsidR="009A1A7E" w:rsidRPr="00555B71" w:rsidRDefault="009A1A7E" w:rsidP="009A1A7E">
            <w:pPr>
              <w:rPr>
                <w:rFonts w:ascii="Open Sans" w:hAnsi="Open Sans" w:cs="Open Sans"/>
                <w:color w:val="000000"/>
                <w:sz w:val="22"/>
                <w:szCs w:val="22"/>
              </w:rPr>
            </w:pPr>
            <w:r w:rsidRPr="00555B71">
              <w:rPr>
                <w:rFonts w:ascii="Open Sans" w:hAnsi="Open Sans" w:cs="Open Sans"/>
                <w:color w:val="000000"/>
                <w:position w:val="-3"/>
                <w:sz w:val="22"/>
                <w:szCs w:val="22"/>
              </w:rPr>
              <w:t>American Community Garden</w:t>
            </w:r>
            <w:r w:rsidRPr="00555B71">
              <w:rPr>
                <w:rFonts w:ascii="Open Sans" w:hAnsi="Open Sans" w:cs="Open Sans"/>
                <w:color w:val="000000"/>
                <w:position w:val="-3"/>
                <w:sz w:val="22"/>
                <w:szCs w:val="22"/>
              </w:rPr>
              <w:br/>
              <w:t>There are many ways to start a community garden. Whether you’re working with friends, neighbors, or a local organization, there are many things you’ll want to consider before you ever dig the first hole.</w:t>
            </w:r>
            <w:r w:rsidRPr="00555B71">
              <w:rPr>
                <w:rFonts w:ascii="Open Sans" w:hAnsi="Open Sans" w:cs="Open Sans"/>
                <w:color w:val="0000CC"/>
                <w:position w:val="-3"/>
                <w:sz w:val="22"/>
                <w:szCs w:val="22"/>
                <w:u w:val="single"/>
              </w:rPr>
              <w:t xml:space="preserve"> </w:t>
            </w:r>
          </w:p>
        </w:tc>
      </w:tr>
      <w:tr w:rsidR="009A1A7E" w:rsidRPr="00555B71" w14:paraId="7E731849" w14:textId="77777777" w:rsidTr="008A03CD">
        <w:trPr>
          <w:trHeight w:val="548"/>
        </w:trPr>
        <w:tc>
          <w:tcPr>
            <w:tcW w:w="2952" w:type="dxa"/>
            <w:shd w:val="clear" w:color="auto" w:fill="auto"/>
          </w:tcPr>
          <w:p w14:paraId="590E8739" w14:textId="09BDFA6F" w:rsidR="009A1A7E" w:rsidRPr="00555B71" w:rsidRDefault="009A1A7E" w:rsidP="173F7DB3">
            <w:pPr>
              <w:spacing w:before="120" w:after="120"/>
              <w:jc w:val="center"/>
              <w:rPr>
                <w:rFonts w:ascii="Open Sans" w:hAnsi="Open Sans" w:cs="Open Sans"/>
                <w:b/>
                <w:bCs/>
                <w:sz w:val="22"/>
                <w:szCs w:val="22"/>
              </w:rPr>
            </w:pPr>
            <w:r w:rsidRPr="00555B71">
              <w:rPr>
                <w:rFonts w:ascii="Open Sans" w:hAnsi="Open Sans" w:cs="Open Sans"/>
                <w:b/>
                <w:bCs/>
                <w:sz w:val="22"/>
                <w:szCs w:val="22"/>
              </w:rPr>
              <w:t>CTSO connection(s)</w:t>
            </w:r>
          </w:p>
        </w:tc>
        <w:tc>
          <w:tcPr>
            <w:tcW w:w="7848" w:type="dxa"/>
            <w:shd w:val="clear" w:color="auto" w:fill="auto"/>
            <w:vAlign w:val="center"/>
          </w:tcPr>
          <w:p w14:paraId="0EF505EE" w14:textId="1FD37524"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b/>
                <w:bCs/>
                <w:sz w:val="22"/>
                <w:szCs w:val="22"/>
              </w:rPr>
              <w:t>Family, Career</w:t>
            </w:r>
            <w:r w:rsidR="00B431F9">
              <w:rPr>
                <w:rFonts w:ascii="Open Sans" w:hAnsi="Open Sans" w:cs="Open Sans"/>
                <w:b/>
                <w:bCs/>
                <w:sz w:val="22"/>
                <w:szCs w:val="22"/>
              </w:rPr>
              <w:t>,</w:t>
            </w:r>
            <w:r w:rsidRPr="00555B71">
              <w:rPr>
                <w:rFonts w:ascii="Open Sans" w:hAnsi="Open Sans" w:cs="Open Sans"/>
                <w:b/>
                <w:bCs/>
                <w:sz w:val="22"/>
                <w:szCs w:val="22"/>
              </w:rPr>
              <w:t xml:space="preserve"> and Community Leaders of America (FCCLA)</w:t>
            </w:r>
            <w:hyperlink r:id="rId16" w:history="1">
              <w:r w:rsidRPr="00555B71">
                <w:rPr>
                  <w:rFonts w:ascii="Open Sans" w:hAnsi="Open Sans" w:cs="Open Sans"/>
                  <w:color w:val="0000CC"/>
                  <w:position w:val="-3"/>
                  <w:sz w:val="22"/>
                  <w:szCs w:val="22"/>
                  <w:u w:val="single"/>
                </w:rPr>
                <w:br/>
                <w:t>http://texasfccla.org</w:t>
              </w:r>
            </w:hyperlink>
          </w:p>
          <w:p w14:paraId="68F129C4" w14:textId="77777777" w:rsidR="009A1A7E" w:rsidRPr="00555B71" w:rsidRDefault="009A1A7E" w:rsidP="00553351">
            <w:pPr>
              <w:spacing w:before="319" w:after="319"/>
              <w:textAlignment w:val="center"/>
              <w:outlineLvl w:val="3"/>
              <w:rPr>
                <w:rFonts w:ascii="Open Sans" w:hAnsi="Open Sans" w:cs="Open Sans"/>
                <w:sz w:val="22"/>
                <w:szCs w:val="22"/>
              </w:rPr>
            </w:pPr>
            <w:r w:rsidRPr="00555B71">
              <w:rPr>
                <w:rFonts w:ascii="Open Sans" w:hAnsi="Open Sans" w:cs="Open Sans"/>
                <w:b/>
                <w:bCs/>
                <w:color w:val="000000"/>
                <w:position w:val="-3"/>
                <w:sz w:val="22"/>
                <w:szCs w:val="22"/>
              </w:rPr>
              <w:t>STAR Events</w:t>
            </w:r>
          </w:p>
          <w:p w14:paraId="06DC27C9" w14:textId="4A48F61B"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 xml:space="preserve">Applied Technology: Individuals or teams develop a project using technology that addresses a concern related to family and consumer sciences and/or </w:t>
            </w:r>
            <w:r w:rsidRPr="00555B71">
              <w:rPr>
                <w:rFonts w:ascii="Open Sans" w:hAnsi="Open Sans" w:cs="Open Sans"/>
                <w:color w:val="000000"/>
                <w:position w:val="-3"/>
                <w:sz w:val="22"/>
                <w:szCs w:val="22"/>
              </w:rPr>
              <w:lastRenderedPageBreak/>
              <w:t xml:space="preserve">related occupations. The project should integrate and apply content from academic subjects. There will be a junior, </w:t>
            </w:r>
            <w:r w:rsidR="00265598" w:rsidRPr="00555B71">
              <w:rPr>
                <w:rFonts w:ascii="Open Sans" w:hAnsi="Open Sans" w:cs="Open Sans"/>
                <w:color w:val="000000"/>
                <w:position w:val="-3"/>
                <w:sz w:val="22"/>
                <w:szCs w:val="22"/>
              </w:rPr>
              <w:t>senior,</w:t>
            </w:r>
            <w:r w:rsidRPr="00555B71">
              <w:rPr>
                <w:rFonts w:ascii="Open Sans" w:hAnsi="Open Sans" w:cs="Open Sans"/>
                <w:color w:val="000000"/>
                <w:position w:val="-3"/>
                <w:sz w:val="22"/>
                <w:szCs w:val="22"/>
              </w:rPr>
              <w:t xml:space="preserve"> and occupational category.</w:t>
            </w:r>
          </w:p>
          <w:p w14:paraId="46EF0CDB" w14:textId="2470F72F"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 xml:space="preserve">Environmental Ambassador: Individual or team event that recognizes participants who address environmental issues that adversely impact human health and well-being and who actively empower others to get involved. Participants will research one of five current topics, investigate, </w:t>
            </w:r>
            <w:r w:rsidR="00265598" w:rsidRPr="00555B71">
              <w:rPr>
                <w:rFonts w:ascii="Open Sans" w:hAnsi="Open Sans" w:cs="Open Sans"/>
                <w:color w:val="000000"/>
                <w:position w:val="-3"/>
                <w:sz w:val="22"/>
                <w:szCs w:val="22"/>
              </w:rPr>
              <w:t>develop,</w:t>
            </w:r>
            <w:r w:rsidRPr="00555B71">
              <w:rPr>
                <w:rFonts w:ascii="Open Sans" w:hAnsi="Open Sans" w:cs="Open Sans"/>
                <w:color w:val="000000"/>
                <w:position w:val="-3"/>
                <w:sz w:val="22"/>
                <w:szCs w:val="22"/>
              </w:rPr>
              <w:t xml:space="preserve"> and carry out stewardship projects and educate others. For competition, participants must prepare a portfolio and an oral presentation. There will be a junior, </w:t>
            </w:r>
            <w:r w:rsidR="00B431F9">
              <w:rPr>
                <w:rFonts w:ascii="Open Sans" w:hAnsi="Open Sans" w:cs="Open Sans"/>
                <w:color w:val="000000"/>
                <w:position w:val="-3"/>
                <w:sz w:val="22"/>
                <w:szCs w:val="22"/>
              </w:rPr>
              <w:t>senior,</w:t>
            </w:r>
            <w:r w:rsidRPr="00555B71">
              <w:rPr>
                <w:rFonts w:ascii="Open Sans" w:hAnsi="Open Sans" w:cs="Open Sans"/>
                <w:color w:val="000000"/>
                <w:position w:val="-3"/>
                <w:sz w:val="22"/>
                <w:szCs w:val="22"/>
              </w:rPr>
              <w:t xml:space="preserve"> and occupational category.</w:t>
            </w:r>
          </w:p>
          <w:p w14:paraId="1D6673BF" w14:textId="5AFE3D74" w:rsidR="009A1A7E" w:rsidRPr="00555B71" w:rsidRDefault="009A1A7E" w:rsidP="009A1A7E">
            <w:pPr>
              <w:numPr>
                <w:ilvl w:val="0"/>
                <w:numId w:val="10"/>
              </w:numPr>
              <w:rPr>
                <w:rFonts w:ascii="Open Sans" w:hAnsi="Open Sans" w:cs="Open Sans"/>
                <w:color w:val="000000"/>
                <w:sz w:val="22"/>
                <w:szCs w:val="22"/>
              </w:rPr>
            </w:pPr>
            <w:r w:rsidRPr="00555B71">
              <w:rPr>
                <w:rFonts w:ascii="Open Sans" w:hAnsi="Open Sans" w:cs="Open Sans"/>
                <w:color w:val="000000"/>
                <w:position w:val="-3"/>
                <w:sz w:val="22"/>
                <w:szCs w:val="22"/>
              </w:rPr>
              <w:t xml:space="preserve">Food Innovations: Individuals or teams demonstrate knowledge of the basic concepts of food product development by creating an original prototype formula, testing the product through focus groups and developing a marketing strategy. Participants must prepare a display, suggested product packing and an oral presentation. There will be a junior, </w:t>
            </w:r>
            <w:r w:rsidR="00265598" w:rsidRPr="00555B71">
              <w:rPr>
                <w:rFonts w:ascii="Open Sans" w:hAnsi="Open Sans" w:cs="Open Sans"/>
                <w:color w:val="000000"/>
                <w:position w:val="-3"/>
                <w:sz w:val="22"/>
                <w:szCs w:val="22"/>
              </w:rPr>
              <w:t>senior,</w:t>
            </w:r>
            <w:r w:rsidRPr="00555B71">
              <w:rPr>
                <w:rFonts w:ascii="Open Sans" w:hAnsi="Open Sans" w:cs="Open Sans"/>
                <w:color w:val="000000"/>
                <w:position w:val="-3"/>
                <w:sz w:val="22"/>
                <w:szCs w:val="22"/>
              </w:rPr>
              <w:t xml:space="preserve"> and occupational category.</w:t>
            </w:r>
          </w:p>
        </w:tc>
      </w:tr>
      <w:tr w:rsidR="009A1A7E" w:rsidRPr="00555B71" w14:paraId="2288B088" w14:textId="77777777" w:rsidTr="002263AC">
        <w:trPr>
          <w:trHeight w:val="305"/>
        </w:trPr>
        <w:tc>
          <w:tcPr>
            <w:tcW w:w="2952" w:type="dxa"/>
            <w:shd w:val="clear" w:color="auto" w:fill="auto"/>
          </w:tcPr>
          <w:p w14:paraId="2077A7AD" w14:textId="452D5E10" w:rsidR="009A1A7E" w:rsidRPr="00555B71" w:rsidRDefault="009A1A7E" w:rsidP="00511768">
            <w:pPr>
              <w:spacing w:before="120" w:after="120"/>
              <w:jc w:val="center"/>
              <w:rPr>
                <w:rFonts w:ascii="Open Sans" w:hAnsi="Open Sans" w:cs="Open Sans"/>
                <w:b/>
                <w:noProof/>
                <w:sz w:val="22"/>
                <w:szCs w:val="22"/>
              </w:rPr>
            </w:pPr>
            <w:r w:rsidRPr="00555B71">
              <w:rPr>
                <w:rFonts w:ascii="Open Sans" w:hAnsi="Open Sans" w:cs="Open Sans"/>
                <w:b/>
                <w:noProof/>
                <w:sz w:val="22"/>
                <w:szCs w:val="22"/>
              </w:rPr>
              <w:lastRenderedPageBreak/>
              <w:t>Service Learning Projects</w:t>
            </w:r>
          </w:p>
        </w:tc>
        <w:tc>
          <w:tcPr>
            <w:tcW w:w="7848" w:type="dxa"/>
            <w:shd w:val="clear" w:color="auto" w:fill="auto"/>
            <w:vAlign w:val="center"/>
          </w:tcPr>
          <w:p w14:paraId="76ACA0A5"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17" w:history="1">
              <w:r w:rsidRPr="00555B71">
                <w:rPr>
                  <w:rFonts w:ascii="Open Sans" w:hAnsi="Open Sans" w:cs="Open Sans"/>
                  <w:color w:val="0000CC"/>
                  <w:position w:val="-3"/>
                  <w:sz w:val="22"/>
                  <w:szCs w:val="22"/>
                  <w:u w:val="single"/>
                </w:rPr>
                <w:br/>
                <w:t>http://www.nylc.org/</w:t>
              </w:r>
            </w:hyperlink>
          </w:p>
          <w:p w14:paraId="579BD306" w14:textId="77777777" w:rsidR="009A1A7E" w:rsidRPr="00555B71" w:rsidRDefault="009A1A7E" w:rsidP="00553351">
            <w:pPr>
              <w:spacing w:before="240" w:after="240"/>
              <w:textAlignment w:val="center"/>
              <w:rPr>
                <w:rFonts w:ascii="Open Sans" w:hAnsi="Open Sans" w:cs="Open Sans"/>
                <w:sz w:val="22"/>
                <w:szCs w:val="22"/>
              </w:rPr>
            </w:pPr>
            <w:r w:rsidRPr="00555B71">
              <w:rPr>
                <w:rFonts w:ascii="Open Sans" w:hAnsi="Open Sans" w:cs="Open Sans"/>
                <w:color w:val="000000"/>
                <w:position w:val="-3"/>
                <w:sz w:val="22"/>
                <w:szCs w:val="22"/>
              </w:rPr>
              <w:t>Service learning is a way for youth to gain knowledge and develop skills while meeting real community needs. After identifying and examining local issues, students agree on a plan, take action, and evaluate results.</w:t>
            </w:r>
          </w:p>
          <w:p w14:paraId="296854C4" w14:textId="61190142" w:rsidR="009A1A7E" w:rsidRPr="00555B71" w:rsidRDefault="009A1A7E" w:rsidP="008A03CD">
            <w:pPr>
              <w:rPr>
                <w:rFonts w:ascii="Open Sans" w:hAnsi="Open Sans" w:cs="Open Sans"/>
                <w:color w:val="000000"/>
                <w:sz w:val="22"/>
                <w:szCs w:val="22"/>
              </w:rPr>
            </w:pPr>
            <w:r w:rsidRPr="00555B71">
              <w:rPr>
                <w:rFonts w:ascii="Open Sans" w:hAnsi="Open Sans" w:cs="Open Sans"/>
                <w:color w:val="000000"/>
                <w:position w:val="-3"/>
                <w:sz w:val="22"/>
                <w:szCs w:val="22"/>
              </w:rPr>
              <w:t>Possible Idea:</w:t>
            </w:r>
            <w:r w:rsidRPr="00555B71">
              <w:rPr>
                <w:rFonts w:ascii="Open Sans" w:hAnsi="Open Sans" w:cs="Open Sans"/>
                <w:color w:val="000000"/>
                <w:position w:val="-3"/>
                <w:sz w:val="22"/>
                <w:szCs w:val="22"/>
              </w:rPr>
              <w:br/>
              <w:t>Students can create a local public service announcement (PSA) discussing food safety. The PSA should address common food sanitation mishaps. Examples could include, incorrect thawing methods of frozen meat or how long food can safely be left out of the refrigerator at room temperature.</w:t>
            </w:r>
          </w:p>
        </w:tc>
      </w:tr>
    </w:tbl>
    <w:p w14:paraId="70E91643" w14:textId="75DFF12C" w:rsidR="003A5AF5" w:rsidRPr="009A1A7E" w:rsidRDefault="003A5AF5" w:rsidP="00D0097D">
      <w:pPr>
        <w:rPr>
          <w:rFonts w:ascii="Open Sans" w:hAnsi="Open Sans"/>
          <w:sz w:val="22"/>
          <w:szCs w:val="22"/>
        </w:rPr>
      </w:pPr>
    </w:p>
    <w:sectPr w:rsidR="003A5AF5" w:rsidRPr="009A1A7E"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B6A4" w14:textId="77777777" w:rsidR="00E81593" w:rsidRDefault="00E81593" w:rsidP="00B3350C">
      <w:r>
        <w:separator/>
      </w:r>
    </w:p>
  </w:endnote>
  <w:endnote w:type="continuationSeparator" w:id="0">
    <w:p w14:paraId="140A936E" w14:textId="77777777" w:rsidR="00E81593" w:rsidRDefault="00E8159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0AE56AE"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265598">
              <w:rPr>
                <w:rFonts w:ascii="Open Sans" w:hAnsi="Open Sans" w:cs="Open Sans"/>
                <w:b/>
                <w:bCs/>
                <w:noProof/>
                <w:sz w:val="16"/>
                <w:szCs w:val="16"/>
              </w:rPr>
              <w:t>7</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265598">
              <w:rPr>
                <w:rFonts w:ascii="Open Sans" w:hAnsi="Open Sans" w:cs="Open Sans"/>
                <w:b/>
                <w:bCs/>
                <w:noProof/>
                <w:sz w:val="16"/>
                <w:szCs w:val="16"/>
              </w:rPr>
              <w:t>7</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BD841" w14:textId="77777777" w:rsidR="00E81593" w:rsidRDefault="00E81593" w:rsidP="00B3350C">
      <w:bookmarkStart w:id="0" w:name="_Hlk484955581"/>
      <w:bookmarkEnd w:id="0"/>
      <w:r>
        <w:separator/>
      </w:r>
    </w:p>
  </w:footnote>
  <w:footnote w:type="continuationSeparator" w:id="0">
    <w:p w14:paraId="0BD2083D" w14:textId="77777777" w:rsidR="00E81593" w:rsidRDefault="00E81593" w:rsidP="00B3350C">
      <w:r>
        <w:continuationSeparator/>
      </w:r>
    </w:p>
  </w:footnote>
  <w:footnote w:id="1">
    <w:p w14:paraId="7814498C" w14:textId="03764860" w:rsidR="009A1A7E" w:rsidRDefault="009A1A7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7A01F4"/>
    <w:multiLevelType w:val="hybridMultilevel"/>
    <w:tmpl w:val="2C4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F3189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0"/>
  </w:num>
  <w:num w:numId="5">
    <w:abstractNumId w:val="5"/>
  </w:num>
  <w:num w:numId="6">
    <w:abstractNumId w:val="15"/>
  </w:num>
  <w:num w:numId="7">
    <w:abstractNumId w:val="6"/>
  </w:num>
  <w:num w:numId="8">
    <w:abstractNumId w:val="29"/>
  </w:num>
  <w:num w:numId="9">
    <w:abstractNumId w:val="20"/>
  </w:num>
  <w:num w:numId="10">
    <w:abstractNumId w:val="22"/>
  </w:num>
  <w:num w:numId="11">
    <w:abstractNumId w:val="10"/>
  </w:num>
  <w:num w:numId="12">
    <w:abstractNumId w:val="24"/>
  </w:num>
  <w:num w:numId="13">
    <w:abstractNumId w:val="12"/>
  </w:num>
  <w:num w:numId="14">
    <w:abstractNumId w:val="11"/>
  </w:num>
  <w:num w:numId="15">
    <w:abstractNumId w:val="14"/>
  </w:num>
  <w:num w:numId="16">
    <w:abstractNumId w:val="25"/>
  </w:num>
  <w:num w:numId="17">
    <w:abstractNumId w:val="2"/>
  </w:num>
  <w:num w:numId="18">
    <w:abstractNumId w:val="32"/>
  </w:num>
  <w:num w:numId="19">
    <w:abstractNumId w:val="19"/>
  </w:num>
  <w:num w:numId="20">
    <w:abstractNumId w:val="8"/>
  </w:num>
  <w:num w:numId="21">
    <w:abstractNumId w:val="4"/>
  </w:num>
  <w:num w:numId="22">
    <w:abstractNumId w:val="27"/>
  </w:num>
  <w:num w:numId="23">
    <w:abstractNumId w:val="21"/>
  </w:num>
  <w:num w:numId="24">
    <w:abstractNumId w:val="0"/>
  </w:num>
  <w:num w:numId="25">
    <w:abstractNumId w:val="28"/>
  </w:num>
  <w:num w:numId="26">
    <w:abstractNumId w:val="31"/>
  </w:num>
  <w:num w:numId="27">
    <w:abstractNumId w:val="18"/>
  </w:num>
  <w:num w:numId="28">
    <w:abstractNumId w:val="17"/>
  </w:num>
  <w:num w:numId="29">
    <w:abstractNumId w:val="23"/>
  </w:num>
  <w:num w:numId="30">
    <w:abstractNumId w:val="9"/>
  </w:num>
  <w:num w:numId="31">
    <w:abstractNumId w:val="16"/>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65598"/>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436A6"/>
    <w:rsid w:val="0045160A"/>
    <w:rsid w:val="00452856"/>
    <w:rsid w:val="00461195"/>
    <w:rsid w:val="004612FD"/>
    <w:rsid w:val="00461C7E"/>
    <w:rsid w:val="00463CC9"/>
    <w:rsid w:val="00475154"/>
    <w:rsid w:val="00481B0E"/>
    <w:rsid w:val="00490634"/>
    <w:rsid w:val="00495BC8"/>
    <w:rsid w:val="00496C0F"/>
    <w:rsid w:val="004C57ED"/>
    <w:rsid w:val="004C5C79"/>
    <w:rsid w:val="004C6BAC"/>
    <w:rsid w:val="004C6DEB"/>
    <w:rsid w:val="004D64F6"/>
    <w:rsid w:val="004E1321"/>
    <w:rsid w:val="004E1DB9"/>
    <w:rsid w:val="004F05F4"/>
    <w:rsid w:val="005002BE"/>
    <w:rsid w:val="005046FC"/>
    <w:rsid w:val="0050552F"/>
    <w:rsid w:val="005075EA"/>
    <w:rsid w:val="00510DC7"/>
    <w:rsid w:val="00511768"/>
    <w:rsid w:val="00511C4E"/>
    <w:rsid w:val="005259FD"/>
    <w:rsid w:val="00531C58"/>
    <w:rsid w:val="00545529"/>
    <w:rsid w:val="00545EC8"/>
    <w:rsid w:val="00546A5D"/>
    <w:rsid w:val="00555B71"/>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2C6"/>
    <w:rsid w:val="006C6339"/>
    <w:rsid w:val="006C73FA"/>
    <w:rsid w:val="006F1409"/>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B04"/>
    <w:rsid w:val="00825BCA"/>
    <w:rsid w:val="00826629"/>
    <w:rsid w:val="00826D88"/>
    <w:rsid w:val="00831AAC"/>
    <w:rsid w:val="008321A5"/>
    <w:rsid w:val="008363CF"/>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1A7E"/>
    <w:rsid w:val="009A2812"/>
    <w:rsid w:val="009A2A59"/>
    <w:rsid w:val="009B16F3"/>
    <w:rsid w:val="009C0DFC"/>
    <w:rsid w:val="009C186A"/>
    <w:rsid w:val="009C34CE"/>
    <w:rsid w:val="009D1E54"/>
    <w:rsid w:val="009D68B7"/>
    <w:rsid w:val="009D68DD"/>
    <w:rsid w:val="009E6C15"/>
    <w:rsid w:val="009F0EEE"/>
    <w:rsid w:val="009F178F"/>
    <w:rsid w:val="009F6CA1"/>
    <w:rsid w:val="009F7791"/>
    <w:rsid w:val="00A044EA"/>
    <w:rsid w:val="00A06D3E"/>
    <w:rsid w:val="00A124CD"/>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431F9"/>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1593"/>
    <w:rsid w:val="00E848E6"/>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D1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08676664">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30585434">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atoday30.usatoday.com/tech/news/techinnovations/2005-08-14-culinology_x.htm?csp=3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youtu.be/72eHuIakdLc" TargetMode="External"/><Relationship Id="rId17" Type="http://schemas.openxmlformats.org/officeDocument/2006/relationships/hyperlink" Target="http://www.nylc.org/" TargetMode="Externa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ift.org/newsroom/world-food-day.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dschools.com/search-programs/food-scie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2A6D64C6-8B45-4EFB-8529-68134E9D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2017-08-30T04:14:00Z</dcterms:created>
  <dcterms:modified xsi:type="dcterms:W3CDTF">2018-01-02T13:57:00Z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