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B22E02"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46765BB" w:rsidR="00B3350C" w:rsidRPr="00B22E02" w:rsidRDefault="2805F829" w:rsidP="2805F829">
            <w:pPr>
              <w:jc w:val="center"/>
              <w:rPr>
                <w:rFonts w:ascii="Open Sans" w:hAnsi="Open Sans" w:cs="Open Sans"/>
                <w:b/>
                <w:bCs/>
                <w:sz w:val="22"/>
                <w:szCs w:val="22"/>
              </w:rPr>
            </w:pPr>
            <w:r w:rsidRPr="00B22E02">
              <w:rPr>
                <w:rFonts w:ascii="Open Sans" w:hAnsi="Open Sans" w:cs="Open Sans"/>
                <w:b/>
                <w:bCs/>
                <w:sz w:val="22"/>
                <w:szCs w:val="22"/>
              </w:rPr>
              <w:t xml:space="preserve">TEXAS CTE LESSON </w:t>
            </w:r>
            <w:r w:rsidR="00010CF2">
              <w:rPr>
                <w:rFonts w:ascii="Open Sans" w:hAnsi="Open Sans" w:cs="Open Sans"/>
                <w:b/>
                <w:bCs/>
                <w:sz w:val="22"/>
                <w:szCs w:val="22"/>
              </w:rPr>
              <w:t>PLAN</w:t>
            </w:r>
          </w:p>
          <w:p w14:paraId="21B5545C" w14:textId="77777777" w:rsidR="00B3350C" w:rsidRPr="00B22E02" w:rsidRDefault="002E190E" w:rsidP="003D5621">
            <w:pPr>
              <w:jc w:val="center"/>
              <w:rPr>
                <w:rFonts w:ascii="Open Sans" w:hAnsi="Open Sans" w:cs="Open Sans"/>
                <w:b/>
                <w:sz w:val="22"/>
                <w:szCs w:val="22"/>
              </w:rPr>
            </w:pPr>
            <w:hyperlink r:id="rId11" w:history="1">
              <w:r w:rsidR="002D294D" w:rsidRPr="00B22E02">
                <w:rPr>
                  <w:rStyle w:val="Hyperlink"/>
                  <w:rFonts w:ascii="Open Sans" w:hAnsi="Open Sans" w:cs="Open Sans"/>
                  <w:sz w:val="22"/>
                  <w:szCs w:val="22"/>
                </w:rPr>
                <w:t>www.txcte.org</w:t>
              </w:r>
            </w:hyperlink>
            <w:r w:rsidR="002D294D" w:rsidRPr="00B22E02">
              <w:rPr>
                <w:rFonts w:ascii="Open Sans" w:hAnsi="Open Sans" w:cs="Open Sans"/>
                <w:b/>
                <w:sz w:val="22"/>
                <w:szCs w:val="22"/>
              </w:rPr>
              <w:t xml:space="preserve"> </w:t>
            </w:r>
          </w:p>
          <w:p w14:paraId="27CA2FBA" w14:textId="6865BA9F" w:rsidR="003D5621" w:rsidRPr="00B22E02" w:rsidRDefault="003D5621" w:rsidP="003D5621">
            <w:pPr>
              <w:jc w:val="center"/>
              <w:rPr>
                <w:rFonts w:ascii="Open Sans" w:hAnsi="Open Sans" w:cs="Open Sans"/>
                <w:b/>
                <w:sz w:val="22"/>
                <w:szCs w:val="22"/>
              </w:rPr>
            </w:pPr>
          </w:p>
        </w:tc>
      </w:tr>
      <w:tr w:rsidR="00B3350C" w:rsidRPr="00B22E02"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Lesson Identification and TEKS Addressed</w:t>
            </w:r>
          </w:p>
        </w:tc>
      </w:tr>
      <w:tr w:rsidR="00B3350C" w:rsidRPr="00B22E02"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4DAF9DCA" w:rsidR="00B3350C" w:rsidRPr="00B22E02" w:rsidRDefault="006D77DC" w:rsidP="467682BF">
            <w:pPr>
              <w:spacing w:before="120" w:after="120"/>
              <w:rPr>
                <w:rFonts w:ascii="Open Sans" w:hAnsi="Open Sans" w:cs="Open Sans"/>
                <w:sz w:val="22"/>
                <w:szCs w:val="22"/>
              </w:rPr>
            </w:pPr>
            <w:r w:rsidRPr="00B22E02">
              <w:rPr>
                <w:rFonts w:ascii="Open Sans" w:hAnsi="Open Sans" w:cs="Open Sans"/>
                <w:sz w:val="22"/>
                <w:szCs w:val="22"/>
              </w:rPr>
              <w:t>Business Management &amp; Administration</w:t>
            </w:r>
          </w:p>
        </w:tc>
      </w:tr>
      <w:tr w:rsidR="00B3350C" w:rsidRPr="00B22E02" w14:paraId="6E5988F1" w14:textId="77777777" w:rsidTr="467682BF">
        <w:tc>
          <w:tcPr>
            <w:tcW w:w="3675" w:type="dxa"/>
            <w:shd w:val="clear" w:color="auto" w:fill="auto"/>
          </w:tcPr>
          <w:p w14:paraId="108F9A4B" w14:textId="22F7B5E3"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Course Name</w:t>
            </w:r>
          </w:p>
        </w:tc>
        <w:tc>
          <w:tcPr>
            <w:tcW w:w="7110" w:type="dxa"/>
            <w:shd w:val="clear" w:color="auto" w:fill="auto"/>
          </w:tcPr>
          <w:p w14:paraId="701EF2E7" w14:textId="3F0D3136" w:rsidR="00B3350C" w:rsidRPr="00B22E02" w:rsidRDefault="00861302" w:rsidP="467682BF">
            <w:pPr>
              <w:spacing w:before="120" w:after="120"/>
              <w:rPr>
                <w:rFonts w:ascii="Open Sans" w:hAnsi="Open Sans" w:cs="Open Sans"/>
                <w:sz w:val="22"/>
                <w:szCs w:val="22"/>
              </w:rPr>
            </w:pPr>
            <w:r w:rsidRPr="00B22E02">
              <w:rPr>
                <w:rFonts w:ascii="Open Sans" w:hAnsi="Open Sans" w:cs="Open Sans"/>
                <w:sz w:val="22"/>
                <w:szCs w:val="22"/>
              </w:rPr>
              <w:t>Human Resources Management</w:t>
            </w:r>
          </w:p>
        </w:tc>
      </w:tr>
      <w:tr w:rsidR="00B3350C" w:rsidRPr="00B22E02" w14:paraId="16A9422A" w14:textId="77777777" w:rsidTr="467682BF">
        <w:tc>
          <w:tcPr>
            <w:tcW w:w="3675" w:type="dxa"/>
            <w:shd w:val="clear" w:color="auto" w:fill="auto"/>
          </w:tcPr>
          <w:p w14:paraId="7BE77DA8" w14:textId="0C5D5065"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Lesson/Unit Title</w:t>
            </w:r>
          </w:p>
        </w:tc>
        <w:tc>
          <w:tcPr>
            <w:tcW w:w="7110" w:type="dxa"/>
            <w:shd w:val="clear" w:color="auto" w:fill="auto"/>
          </w:tcPr>
          <w:p w14:paraId="7ACC9CD3" w14:textId="45CF0E17" w:rsidR="00B3350C" w:rsidRPr="00B22E02" w:rsidRDefault="006D77DC" w:rsidP="467682BF">
            <w:pPr>
              <w:spacing w:before="120" w:after="120"/>
              <w:rPr>
                <w:rFonts w:ascii="Open Sans" w:hAnsi="Open Sans" w:cs="Open Sans"/>
                <w:sz w:val="22"/>
                <w:szCs w:val="22"/>
              </w:rPr>
            </w:pPr>
            <w:r w:rsidRPr="00B22E02">
              <w:rPr>
                <w:rFonts w:ascii="Open Sans" w:hAnsi="Open Sans" w:cs="Open Sans"/>
                <w:sz w:val="22"/>
                <w:szCs w:val="22"/>
              </w:rPr>
              <w:t>Performance Management and Evaluation</w:t>
            </w:r>
          </w:p>
        </w:tc>
      </w:tr>
      <w:tr w:rsidR="00B3350C" w:rsidRPr="00B22E02" w14:paraId="7029DC65" w14:textId="77777777" w:rsidTr="467682BF">
        <w:trPr>
          <w:trHeight w:val="135"/>
        </w:trPr>
        <w:tc>
          <w:tcPr>
            <w:tcW w:w="3675" w:type="dxa"/>
            <w:shd w:val="clear" w:color="auto" w:fill="auto"/>
          </w:tcPr>
          <w:p w14:paraId="765C144E" w14:textId="4CCD2C10"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TEKS Student Expectations</w:t>
            </w:r>
          </w:p>
        </w:tc>
        <w:tc>
          <w:tcPr>
            <w:tcW w:w="7110" w:type="dxa"/>
            <w:shd w:val="clear" w:color="auto" w:fill="auto"/>
          </w:tcPr>
          <w:p w14:paraId="1A7D8AEB" w14:textId="006A4F7B" w:rsidR="00F96792" w:rsidRPr="00F96792" w:rsidRDefault="00861302" w:rsidP="00861302">
            <w:pPr>
              <w:spacing w:before="120" w:after="120"/>
              <w:rPr>
                <w:rFonts w:ascii="Open Sans" w:eastAsia="Open Sans" w:hAnsi="Open Sans" w:cs="Open Sans"/>
                <w:b/>
                <w:sz w:val="22"/>
                <w:szCs w:val="22"/>
              </w:rPr>
            </w:pPr>
            <w:r w:rsidRPr="00F96792">
              <w:rPr>
                <w:rFonts w:ascii="Open Sans" w:eastAsia="Open Sans" w:hAnsi="Open Sans" w:cs="Open Sans"/>
                <w:b/>
                <w:sz w:val="22"/>
                <w:szCs w:val="22"/>
              </w:rPr>
              <w:t>130.142. (c)</w:t>
            </w:r>
            <w:r w:rsidR="00F96792" w:rsidRPr="00F96792">
              <w:rPr>
                <w:rFonts w:ascii="Open Sans" w:eastAsia="Open Sans" w:hAnsi="Open Sans" w:cs="Open Sans"/>
                <w:b/>
                <w:sz w:val="22"/>
                <w:szCs w:val="22"/>
              </w:rPr>
              <w:t xml:space="preserve"> Knowledge and Skills</w:t>
            </w:r>
          </w:p>
          <w:p w14:paraId="57FCD505" w14:textId="3384031A" w:rsidR="00F96792" w:rsidRDefault="00861302" w:rsidP="00F96792">
            <w:pPr>
              <w:spacing w:before="120" w:after="120"/>
              <w:ind w:left="720"/>
              <w:rPr>
                <w:rFonts w:ascii="Open Sans" w:eastAsia="Open Sans" w:hAnsi="Open Sans" w:cs="Open Sans"/>
                <w:sz w:val="22"/>
                <w:szCs w:val="22"/>
              </w:rPr>
            </w:pPr>
            <w:r w:rsidRPr="00B22E02">
              <w:rPr>
                <w:rFonts w:ascii="Open Sans" w:eastAsia="Open Sans" w:hAnsi="Open Sans" w:cs="Open Sans"/>
                <w:sz w:val="22"/>
                <w:szCs w:val="22"/>
              </w:rPr>
              <w:t>(7)</w:t>
            </w:r>
            <w:r w:rsidR="00F96792">
              <w:rPr>
                <w:rFonts w:ascii="Open Sans" w:eastAsia="Open Sans" w:hAnsi="Open Sans" w:cs="Open Sans"/>
                <w:sz w:val="22"/>
                <w:szCs w:val="22"/>
              </w:rPr>
              <w:t xml:space="preserve"> </w:t>
            </w:r>
            <w:r w:rsidR="00F96792" w:rsidRPr="00B22E02">
              <w:rPr>
                <w:rFonts w:ascii="Open Sans" w:eastAsia="Open Sans" w:hAnsi="Open Sans" w:cs="Open Sans"/>
                <w:sz w:val="22"/>
                <w:szCs w:val="22"/>
              </w:rPr>
              <w:t>The student describes the need to</w:t>
            </w:r>
            <w:r w:rsidR="00F96792">
              <w:rPr>
                <w:rFonts w:ascii="Open Sans" w:eastAsia="Open Sans" w:hAnsi="Open Sans" w:cs="Open Sans"/>
                <w:sz w:val="22"/>
                <w:szCs w:val="22"/>
              </w:rPr>
              <w:t xml:space="preserve"> develop and evaluate employees</w:t>
            </w:r>
          </w:p>
          <w:p w14:paraId="2FE0A9DD" w14:textId="205E9552" w:rsidR="00861302" w:rsidRPr="00B22E02" w:rsidRDefault="00861302" w:rsidP="00F96792">
            <w:pPr>
              <w:spacing w:before="120" w:after="120"/>
              <w:ind w:left="1440"/>
              <w:rPr>
                <w:rFonts w:ascii="Open Sans" w:eastAsia="Open Sans" w:hAnsi="Open Sans" w:cs="Open Sans"/>
                <w:sz w:val="22"/>
                <w:szCs w:val="22"/>
              </w:rPr>
            </w:pPr>
            <w:r w:rsidRPr="00B22E02">
              <w:rPr>
                <w:rFonts w:ascii="Open Sans" w:eastAsia="Open Sans" w:hAnsi="Open Sans" w:cs="Open Sans"/>
                <w:sz w:val="22"/>
                <w:szCs w:val="22"/>
              </w:rPr>
              <w:t>(A) The student is expected to explain why employees often need additional training such as learning new skills and technologies and complying with new laws and regulations</w:t>
            </w:r>
          </w:p>
          <w:p w14:paraId="4583E660" w14:textId="32853C17" w:rsidR="00B3350C" w:rsidRPr="00B22E02" w:rsidRDefault="00861302" w:rsidP="00F96792">
            <w:pPr>
              <w:spacing w:before="120" w:after="120"/>
              <w:ind w:left="1440"/>
              <w:rPr>
                <w:rFonts w:ascii="Open Sans" w:eastAsia="Open Sans" w:hAnsi="Open Sans" w:cs="Open Sans"/>
                <w:sz w:val="22"/>
                <w:szCs w:val="22"/>
              </w:rPr>
            </w:pPr>
            <w:r w:rsidRPr="00B22E02">
              <w:rPr>
                <w:rFonts w:ascii="Open Sans" w:eastAsia="Open Sans" w:hAnsi="Open Sans" w:cs="Open Sans"/>
                <w:sz w:val="22"/>
                <w:szCs w:val="22"/>
              </w:rPr>
              <w:t xml:space="preserve"> (C) The student is expected to explain who should evaluate employees, including supervisors and managers, peers, custome</w:t>
            </w:r>
            <w:r w:rsidR="00F96792">
              <w:rPr>
                <w:rFonts w:ascii="Open Sans" w:eastAsia="Open Sans" w:hAnsi="Open Sans" w:cs="Open Sans"/>
                <w:sz w:val="22"/>
                <w:szCs w:val="22"/>
              </w:rPr>
              <w:t>rs or clients, and subordinates</w:t>
            </w:r>
          </w:p>
        </w:tc>
      </w:tr>
      <w:tr w:rsidR="00B3350C" w:rsidRPr="00B22E02"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Basic Direct Teach Lesson</w:t>
            </w:r>
          </w:p>
          <w:p w14:paraId="3BC06FE8" w14:textId="28B382E3" w:rsidR="00B3350C" w:rsidRPr="00B22E02" w:rsidRDefault="2805F829" w:rsidP="2805F829">
            <w:pPr>
              <w:jc w:val="center"/>
              <w:rPr>
                <w:rFonts w:ascii="Open Sans" w:hAnsi="Open Sans" w:cs="Open Sans"/>
                <w:sz w:val="22"/>
                <w:szCs w:val="22"/>
              </w:rPr>
            </w:pPr>
            <w:r w:rsidRPr="00B22E02">
              <w:rPr>
                <w:rFonts w:ascii="Open Sans" w:hAnsi="Open Sans" w:cs="Open Sans"/>
                <w:sz w:val="22"/>
                <w:szCs w:val="22"/>
              </w:rPr>
              <w:t xml:space="preserve">(Includes Special Education Modifications/Accommodations and </w:t>
            </w:r>
          </w:p>
          <w:p w14:paraId="3042A4DA" w14:textId="6E415551" w:rsidR="00B3350C" w:rsidRPr="00B22E02" w:rsidRDefault="2805F829" w:rsidP="2805F829">
            <w:pPr>
              <w:jc w:val="center"/>
              <w:rPr>
                <w:rFonts w:ascii="Open Sans" w:hAnsi="Open Sans" w:cs="Open Sans"/>
                <w:sz w:val="22"/>
                <w:szCs w:val="22"/>
              </w:rPr>
            </w:pPr>
            <w:r w:rsidRPr="00B22E02">
              <w:rPr>
                <w:rFonts w:ascii="Open Sans" w:hAnsi="Open Sans" w:cs="Open Sans"/>
                <w:sz w:val="22"/>
                <w:szCs w:val="22"/>
              </w:rPr>
              <w:t>one English Language Proficiency Standards (ELPS) Strategy)</w:t>
            </w:r>
          </w:p>
          <w:p w14:paraId="5635CDF7" w14:textId="3179FF44" w:rsidR="00D0097D" w:rsidRPr="00B22E02" w:rsidRDefault="00D0097D" w:rsidP="00D0097D">
            <w:pPr>
              <w:jc w:val="center"/>
              <w:rPr>
                <w:rFonts w:ascii="Open Sans" w:hAnsi="Open Sans" w:cs="Open Sans"/>
                <w:b/>
                <w:sz w:val="22"/>
                <w:szCs w:val="22"/>
              </w:rPr>
            </w:pPr>
          </w:p>
        </w:tc>
      </w:tr>
      <w:tr w:rsidR="00B3350C" w:rsidRPr="00B22E02" w14:paraId="49CA021C" w14:textId="77777777" w:rsidTr="467682BF">
        <w:trPr>
          <w:trHeight w:val="27"/>
        </w:trPr>
        <w:tc>
          <w:tcPr>
            <w:tcW w:w="3675" w:type="dxa"/>
            <w:shd w:val="clear" w:color="auto" w:fill="auto"/>
          </w:tcPr>
          <w:p w14:paraId="3E12574F" w14:textId="76204C22"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Instructional Objectives</w:t>
            </w:r>
          </w:p>
        </w:tc>
        <w:tc>
          <w:tcPr>
            <w:tcW w:w="7110" w:type="dxa"/>
            <w:shd w:val="clear" w:color="auto" w:fill="auto"/>
          </w:tcPr>
          <w:p w14:paraId="2E1EDCB3" w14:textId="7AC83255" w:rsidR="006D77DC" w:rsidRPr="00B22E02" w:rsidRDefault="006D77DC" w:rsidP="006D77DC">
            <w:pPr>
              <w:spacing w:line="218" w:lineRule="auto"/>
              <w:ind w:right="1120"/>
              <w:rPr>
                <w:rFonts w:ascii="Open Sans" w:eastAsia="Calibri" w:hAnsi="Open Sans" w:cs="Open Sans"/>
                <w:sz w:val="22"/>
                <w:szCs w:val="22"/>
              </w:rPr>
            </w:pPr>
            <w:r w:rsidRPr="00B22E02">
              <w:rPr>
                <w:rFonts w:ascii="Open Sans" w:eastAsia="Calibri" w:hAnsi="Open Sans" w:cs="Open Sans"/>
                <w:sz w:val="22"/>
                <w:szCs w:val="22"/>
              </w:rPr>
              <w:t>Upon completion of this lesson, the student will be able to describe performance management and performance evaluation.</w:t>
            </w:r>
          </w:p>
          <w:p w14:paraId="6D3FD04D" w14:textId="77777777" w:rsidR="006D77DC" w:rsidRPr="00B22E02" w:rsidRDefault="006D77DC" w:rsidP="006D77DC">
            <w:pPr>
              <w:spacing w:line="218" w:lineRule="auto"/>
              <w:ind w:right="1120"/>
              <w:rPr>
                <w:rFonts w:ascii="Open Sans" w:hAnsi="Open Sans" w:cs="Open Sans"/>
                <w:sz w:val="22"/>
                <w:szCs w:val="22"/>
              </w:rPr>
            </w:pPr>
          </w:p>
          <w:p w14:paraId="3E2B09E8" w14:textId="77777777" w:rsidR="006D77DC" w:rsidRPr="00F96792" w:rsidRDefault="006D77DC" w:rsidP="00F96792">
            <w:pPr>
              <w:pStyle w:val="ListParagraph"/>
              <w:numPr>
                <w:ilvl w:val="0"/>
                <w:numId w:val="15"/>
              </w:numPr>
              <w:tabs>
                <w:tab w:val="left" w:pos="720"/>
              </w:tabs>
              <w:spacing w:line="213" w:lineRule="auto"/>
              <w:ind w:right="560"/>
              <w:rPr>
                <w:rFonts w:ascii="Open Sans" w:eastAsia="Symbol" w:hAnsi="Open Sans" w:cs="Open Sans"/>
                <w:sz w:val="22"/>
                <w:szCs w:val="22"/>
              </w:rPr>
            </w:pPr>
            <w:r w:rsidRPr="00F96792">
              <w:rPr>
                <w:rFonts w:ascii="Open Sans" w:eastAsia="Calibri" w:hAnsi="Open Sans" w:cs="Open Sans"/>
                <w:sz w:val="22"/>
                <w:szCs w:val="22"/>
              </w:rPr>
              <w:t>Students will be able to define what performance management is and describe the importance of performance management.</w:t>
            </w:r>
          </w:p>
          <w:p w14:paraId="1427E05A" w14:textId="77777777" w:rsidR="006D77DC" w:rsidRPr="00B22E02" w:rsidRDefault="006D77DC" w:rsidP="00F96792">
            <w:pPr>
              <w:spacing w:line="66" w:lineRule="exact"/>
              <w:rPr>
                <w:rFonts w:ascii="Open Sans" w:eastAsia="Symbol" w:hAnsi="Open Sans" w:cs="Open Sans"/>
                <w:sz w:val="22"/>
                <w:szCs w:val="22"/>
              </w:rPr>
            </w:pPr>
          </w:p>
          <w:p w14:paraId="58D692B8" w14:textId="77777777" w:rsidR="006D77DC" w:rsidRPr="00F96792" w:rsidRDefault="006D77DC" w:rsidP="00F96792">
            <w:pPr>
              <w:pStyle w:val="ListParagraph"/>
              <w:numPr>
                <w:ilvl w:val="0"/>
                <w:numId w:val="15"/>
              </w:numPr>
              <w:tabs>
                <w:tab w:val="left" w:pos="720"/>
              </w:tabs>
              <w:spacing w:line="214" w:lineRule="auto"/>
              <w:ind w:right="440"/>
              <w:rPr>
                <w:rFonts w:ascii="Open Sans" w:eastAsia="Symbol" w:hAnsi="Open Sans" w:cs="Open Sans"/>
                <w:sz w:val="22"/>
                <w:szCs w:val="22"/>
              </w:rPr>
            </w:pPr>
            <w:r w:rsidRPr="00F96792">
              <w:rPr>
                <w:rFonts w:ascii="Open Sans" w:eastAsia="Calibri" w:hAnsi="Open Sans" w:cs="Open Sans"/>
                <w:sz w:val="22"/>
                <w:szCs w:val="22"/>
              </w:rPr>
              <w:t>Students will be able to define what performance appraisal is and identify the uses of performance appraisal.</w:t>
            </w:r>
          </w:p>
          <w:p w14:paraId="3AC77543" w14:textId="77777777" w:rsidR="006D77DC" w:rsidRPr="00B22E02" w:rsidRDefault="006D77DC" w:rsidP="00F96792">
            <w:pPr>
              <w:spacing w:line="1" w:lineRule="exact"/>
              <w:rPr>
                <w:rFonts w:ascii="Open Sans" w:eastAsia="Symbol" w:hAnsi="Open Sans" w:cs="Open Sans"/>
                <w:sz w:val="22"/>
                <w:szCs w:val="22"/>
              </w:rPr>
            </w:pPr>
          </w:p>
          <w:p w14:paraId="10EA4BB5" w14:textId="77777777" w:rsidR="006D77DC" w:rsidRPr="00F96792" w:rsidRDefault="006D77DC" w:rsidP="00F96792">
            <w:pPr>
              <w:pStyle w:val="ListParagraph"/>
              <w:numPr>
                <w:ilvl w:val="0"/>
                <w:numId w:val="15"/>
              </w:numPr>
              <w:tabs>
                <w:tab w:val="left" w:pos="720"/>
              </w:tabs>
              <w:rPr>
                <w:rFonts w:ascii="Open Sans" w:eastAsia="Symbol" w:hAnsi="Open Sans" w:cs="Open Sans"/>
                <w:sz w:val="22"/>
                <w:szCs w:val="22"/>
              </w:rPr>
            </w:pPr>
            <w:r w:rsidRPr="00F96792">
              <w:rPr>
                <w:rFonts w:ascii="Open Sans" w:eastAsia="Calibri" w:hAnsi="Open Sans" w:cs="Open Sans"/>
                <w:sz w:val="22"/>
                <w:szCs w:val="22"/>
              </w:rPr>
              <w:t>Students will be able to describe the performance appraisal process.</w:t>
            </w:r>
          </w:p>
          <w:p w14:paraId="60AC3715" w14:textId="71DC9159" w:rsidR="00B3350C" w:rsidRPr="00F96792" w:rsidRDefault="006D77DC" w:rsidP="00F96792">
            <w:pPr>
              <w:pStyle w:val="ListParagraph"/>
              <w:numPr>
                <w:ilvl w:val="0"/>
                <w:numId w:val="15"/>
              </w:numPr>
              <w:tabs>
                <w:tab w:val="left" w:pos="720"/>
              </w:tabs>
              <w:rPr>
                <w:rFonts w:ascii="Open Sans" w:eastAsia="Symbol" w:hAnsi="Open Sans" w:cs="Open Sans"/>
                <w:sz w:val="22"/>
                <w:szCs w:val="22"/>
              </w:rPr>
            </w:pPr>
            <w:r w:rsidRPr="00F96792">
              <w:rPr>
                <w:rFonts w:ascii="Open Sans" w:eastAsia="Calibri" w:hAnsi="Open Sans" w:cs="Open Sans"/>
                <w:sz w:val="22"/>
                <w:szCs w:val="22"/>
              </w:rPr>
              <w:t>Students will be able to identify who may be responsible for performance appraisal.</w:t>
            </w:r>
          </w:p>
        </w:tc>
      </w:tr>
      <w:tr w:rsidR="00B3350C" w:rsidRPr="00B22E02" w14:paraId="741CD4A0" w14:textId="77777777" w:rsidTr="467682BF">
        <w:trPr>
          <w:trHeight w:val="27"/>
        </w:trPr>
        <w:tc>
          <w:tcPr>
            <w:tcW w:w="3675" w:type="dxa"/>
            <w:shd w:val="clear" w:color="auto" w:fill="auto"/>
          </w:tcPr>
          <w:p w14:paraId="65BFD213" w14:textId="6A49AE17"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lastRenderedPageBreak/>
              <w:t>Rationale</w:t>
            </w:r>
          </w:p>
        </w:tc>
        <w:tc>
          <w:tcPr>
            <w:tcW w:w="7110" w:type="dxa"/>
            <w:shd w:val="clear" w:color="auto" w:fill="auto"/>
          </w:tcPr>
          <w:p w14:paraId="0AEAFDF2" w14:textId="2E4C2D87" w:rsidR="00B3350C" w:rsidRPr="00B22E02" w:rsidRDefault="00B3350C" w:rsidP="467682BF">
            <w:pPr>
              <w:spacing w:before="120" w:after="120"/>
              <w:rPr>
                <w:rFonts w:ascii="Open Sans" w:eastAsia="Open Sans" w:hAnsi="Open Sans" w:cs="Open Sans"/>
                <w:color w:val="222222"/>
                <w:sz w:val="22"/>
                <w:szCs w:val="22"/>
              </w:rPr>
            </w:pPr>
          </w:p>
        </w:tc>
      </w:tr>
      <w:tr w:rsidR="00B3350C" w:rsidRPr="00B22E02" w14:paraId="46AD6D97" w14:textId="77777777" w:rsidTr="467682BF">
        <w:trPr>
          <w:trHeight w:val="27"/>
        </w:trPr>
        <w:tc>
          <w:tcPr>
            <w:tcW w:w="3675" w:type="dxa"/>
            <w:shd w:val="clear" w:color="auto" w:fill="auto"/>
          </w:tcPr>
          <w:p w14:paraId="1115E24F" w14:textId="27A88A37"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Duration of Lesson</w:t>
            </w:r>
          </w:p>
        </w:tc>
        <w:tc>
          <w:tcPr>
            <w:tcW w:w="7110" w:type="dxa"/>
            <w:shd w:val="clear" w:color="auto" w:fill="auto"/>
          </w:tcPr>
          <w:p w14:paraId="0F979EA2" w14:textId="1ED8E667" w:rsidR="00B3350C" w:rsidRPr="00B22E02" w:rsidRDefault="006D77DC" w:rsidP="006D77DC">
            <w:pPr>
              <w:rPr>
                <w:rFonts w:ascii="Open Sans" w:hAnsi="Open Sans" w:cs="Open Sans"/>
                <w:sz w:val="22"/>
                <w:szCs w:val="22"/>
              </w:rPr>
            </w:pPr>
            <w:r w:rsidRPr="00B22E02">
              <w:rPr>
                <w:rFonts w:ascii="Open Sans" w:eastAsia="Calibri" w:hAnsi="Open Sans" w:cs="Open Sans"/>
                <w:sz w:val="22"/>
                <w:szCs w:val="22"/>
              </w:rPr>
              <w:t>When taught as written, this lesson should take approximately 55-65 minutes to teach.</w:t>
            </w:r>
          </w:p>
        </w:tc>
      </w:tr>
      <w:tr w:rsidR="00B3350C" w:rsidRPr="00B22E02" w14:paraId="3F56A797" w14:textId="77777777" w:rsidTr="467682BF">
        <w:trPr>
          <w:trHeight w:val="27"/>
        </w:trPr>
        <w:tc>
          <w:tcPr>
            <w:tcW w:w="3675" w:type="dxa"/>
            <w:shd w:val="clear" w:color="auto" w:fill="auto"/>
          </w:tcPr>
          <w:p w14:paraId="0652114D" w14:textId="66026426"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Word Wall/Key Vocabulary</w:t>
            </w:r>
          </w:p>
          <w:p w14:paraId="156E697A" w14:textId="319E44A3" w:rsidR="00B3350C" w:rsidRPr="00B22E02" w:rsidRDefault="661D7F90" w:rsidP="661D7F90">
            <w:pPr>
              <w:jc w:val="center"/>
              <w:rPr>
                <w:rFonts w:ascii="Open Sans" w:hAnsi="Open Sans" w:cs="Open Sans"/>
                <w:sz w:val="22"/>
                <w:szCs w:val="22"/>
              </w:rPr>
            </w:pPr>
            <w:r w:rsidRPr="00B22E02">
              <w:rPr>
                <w:rFonts w:ascii="Open Sans" w:hAnsi="Open Sans" w:cs="Open Sans"/>
                <w:i/>
                <w:iCs/>
                <w:sz w:val="22"/>
                <w:szCs w:val="22"/>
              </w:rPr>
              <w:t>(ELPS c1a,c,f; c2b; c3a,b,d; c4c; c5b) PDAS II(5)</w:t>
            </w:r>
          </w:p>
        </w:tc>
        <w:tc>
          <w:tcPr>
            <w:tcW w:w="7110" w:type="dxa"/>
            <w:shd w:val="clear" w:color="auto" w:fill="auto"/>
          </w:tcPr>
          <w:p w14:paraId="1AAB2B07" w14:textId="4FB56027" w:rsidR="006D77DC" w:rsidRPr="00F96792" w:rsidRDefault="006D77DC" w:rsidP="00F96792">
            <w:pPr>
              <w:pStyle w:val="ListParagraph"/>
              <w:numPr>
                <w:ilvl w:val="0"/>
                <w:numId w:val="16"/>
              </w:numPr>
              <w:tabs>
                <w:tab w:val="left" w:pos="460"/>
              </w:tabs>
              <w:spacing w:line="222" w:lineRule="auto"/>
              <w:ind w:right="880"/>
              <w:rPr>
                <w:rFonts w:ascii="Open Sans" w:eastAsia="Symbol" w:hAnsi="Open Sans" w:cs="Open Sans"/>
                <w:sz w:val="22"/>
                <w:szCs w:val="22"/>
              </w:rPr>
            </w:pPr>
            <w:r w:rsidRPr="00F96792">
              <w:rPr>
                <w:rFonts w:ascii="Open Sans" w:eastAsia="Calibri" w:hAnsi="Open Sans" w:cs="Open Sans"/>
                <w:sz w:val="22"/>
                <w:szCs w:val="22"/>
              </w:rPr>
              <w:t>Performance Management– Performance management is the process of identifying, measuring, managing, and developing the performance of the human resources in an organization (Lussier &amp; Hendon, 2012).</w:t>
            </w:r>
          </w:p>
          <w:p w14:paraId="339E65B0" w14:textId="77777777" w:rsidR="006D77DC" w:rsidRPr="00B22E02" w:rsidRDefault="006D77DC" w:rsidP="00F96792">
            <w:pPr>
              <w:spacing w:line="65" w:lineRule="exact"/>
              <w:rPr>
                <w:rFonts w:ascii="Open Sans" w:eastAsia="Symbol" w:hAnsi="Open Sans" w:cs="Open Sans"/>
                <w:sz w:val="22"/>
                <w:szCs w:val="22"/>
              </w:rPr>
            </w:pPr>
          </w:p>
          <w:p w14:paraId="47D13121" w14:textId="6A986FE6" w:rsidR="00B3350C" w:rsidRPr="00F96792" w:rsidRDefault="006D77DC" w:rsidP="00F96792">
            <w:pPr>
              <w:pStyle w:val="ListParagraph"/>
              <w:numPr>
                <w:ilvl w:val="0"/>
                <w:numId w:val="16"/>
              </w:numPr>
              <w:tabs>
                <w:tab w:val="left" w:pos="460"/>
              </w:tabs>
              <w:spacing w:line="214" w:lineRule="auto"/>
              <w:ind w:right="1160"/>
              <w:rPr>
                <w:rFonts w:ascii="Open Sans" w:eastAsia="Symbol" w:hAnsi="Open Sans" w:cs="Open Sans"/>
                <w:sz w:val="22"/>
                <w:szCs w:val="22"/>
              </w:rPr>
            </w:pPr>
            <w:r w:rsidRPr="00F96792">
              <w:rPr>
                <w:rFonts w:ascii="Open Sans" w:eastAsia="Calibri" w:hAnsi="Open Sans" w:cs="Open Sans"/>
                <w:sz w:val="22"/>
                <w:szCs w:val="22"/>
              </w:rPr>
              <w:t>Performance Appraisal– Performance appraisal is the ongoing process of evaluating employee performance.</w:t>
            </w:r>
          </w:p>
        </w:tc>
      </w:tr>
      <w:tr w:rsidR="00B3350C" w:rsidRPr="00B22E02" w14:paraId="2AB98FD6" w14:textId="77777777" w:rsidTr="467682BF">
        <w:trPr>
          <w:trHeight w:val="27"/>
        </w:trPr>
        <w:tc>
          <w:tcPr>
            <w:tcW w:w="3675" w:type="dxa"/>
            <w:shd w:val="clear" w:color="auto" w:fill="auto"/>
          </w:tcPr>
          <w:p w14:paraId="7A681535" w14:textId="1FBBFA88"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Materials/Specialized Equipment Needed</w:t>
            </w:r>
          </w:p>
        </w:tc>
        <w:tc>
          <w:tcPr>
            <w:tcW w:w="7110" w:type="dxa"/>
            <w:shd w:val="clear" w:color="auto" w:fill="auto"/>
          </w:tcPr>
          <w:p w14:paraId="0225164C" w14:textId="52F5CE44" w:rsidR="00861302" w:rsidRPr="003A55B4" w:rsidRDefault="00861302" w:rsidP="003A55B4">
            <w:pPr>
              <w:tabs>
                <w:tab w:val="left" w:pos="720"/>
              </w:tabs>
              <w:rPr>
                <w:rFonts w:ascii="Open Sans" w:eastAsia="Symbol" w:hAnsi="Open Sans" w:cs="Open Sans"/>
                <w:sz w:val="22"/>
                <w:szCs w:val="22"/>
              </w:rPr>
            </w:pPr>
          </w:p>
          <w:p w14:paraId="63D5074C" w14:textId="77777777" w:rsidR="00861302" w:rsidRPr="00F96792" w:rsidRDefault="00861302" w:rsidP="00F96792">
            <w:pPr>
              <w:pStyle w:val="ListParagraph"/>
              <w:numPr>
                <w:ilvl w:val="0"/>
                <w:numId w:val="17"/>
              </w:numPr>
              <w:tabs>
                <w:tab w:val="left" w:pos="720"/>
              </w:tabs>
              <w:rPr>
                <w:rFonts w:ascii="Open Sans" w:eastAsia="Symbol" w:hAnsi="Open Sans" w:cs="Open Sans"/>
                <w:sz w:val="22"/>
                <w:szCs w:val="22"/>
              </w:rPr>
            </w:pPr>
            <w:r w:rsidRPr="00F96792">
              <w:rPr>
                <w:rFonts w:ascii="Open Sans" w:eastAsia="Calibri" w:hAnsi="Open Sans" w:cs="Open Sans"/>
                <w:sz w:val="22"/>
                <w:szCs w:val="22"/>
              </w:rPr>
              <w:t>Internet</w:t>
            </w:r>
          </w:p>
          <w:p w14:paraId="7E85D675" w14:textId="46D31F63" w:rsidR="00861302" w:rsidRPr="00F96792" w:rsidRDefault="00F060F1" w:rsidP="00F96792">
            <w:pPr>
              <w:pStyle w:val="ListParagraph"/>
              <w:numPr>
                <w:ilvl w:val="0"/>
                <w:numId w:val="17"/>
              </w:numPr>
              <w:tabs>
                <w:tab w:val="left" w:pos="720"/>
              </w:tabs>
              <w:rPr>
                <w:rFonts w:ascii="Open Sans" w:eastAsia="Symbol" w:hAnsi="Open Sans" w:cs="Open Sans"/>
                <w:sz w:val="22"/>
                <w:szCs w:val="22"/>
              </w:rPr>
            </w:pPr>
            <w:r>
              <w:rPr>
                <w:rFonts w:ascii="Open Sans" w:eastAsia="Calibri" w:hAnsi="Open Sans" w:cs="Open Sans"/>
                <w:sz w:val="22"/>
                <w:szCs w:val="22"/>
              </w:rPr>
              <w:t>HRM Assignment 1 – Case Study</w:t>
            </w:r>
          </w:p>
          <w:p w14:paraId="6F815444" w14:textId="48AB594A" w:rsidR="00861302" w:rsidRPr="00F96792" w:rsidRDefault="00861302" w:rsidP="00F96792">
            <w:pPr>
              <w:pStyle w:val="ListParagraph"/>
              <w:numPr>
                <w:ilvl w:val="0"/>
                <w:numId w:val="17"/>
              </w:numPr>
              <w:tabs>
                <w:tab w:val="left" w:pos="720"/>
              </w:tabs>
              <w:rPr>
                <w:rFonts w:ascii="Open Sans" w:eastAsia="Symbol" w:hAnsi="Open Sans" w:cs="Open Sans"/>
                <w:sz w:val="22"/>
                <w:szCs w:val="22"/>
              </w:rPr>
            </w:pPr>
            <w:r w:rsidRPr="00F96792">
              <w:rPr>
                <w:rFonts w:ascii="Open Sans" w:eastAsia="Calibri" w:hAnsi="Open Sans" w:cs="Open Sans"/>
                <w:sz w:val="22"/>
                <w:szCs w:val="22"/>
              </w:rPr>
              <w:t>Rubric for HRM Assignment 1 – Case Study</w:t>
            </w:r>
          </w:p>
          <w:p w14:paraId="4F8AA804" w14:textId="042EA589" w:rsidR="00861302" w:rsidRPr="00F96792" w:rsidRDefault="00861302" w:rsidP="00F96792">
            <w:pPr>
              <w:pStyle w:val="ListParagraph"/>
              <w:numPr>
                <w:ilvl w:val="0"/>
                <w:numId w:val="17"/>
              </w:numPr>
              <w:tabs>
                <w:tab w:val="left" w:pos="720"/>
              </w:tabs>
              <w:rPr>
                <w:rFonts w:ascii="Open Sans" w:eastAsia="Symbol" w:hAnsi="Open Sans" w:cs="Open Sans"/>
                <w:sz w:val="22"/>
                <w:szCs w:val="22"/>
              </w:rPr>
            </w:pPr>
            <w:r w:rsidRPr="00F96792">
              <w:rPr>
                <w:rFonts w:ascii="Open Sans" w:eastAsia="Calibri" w:hAnsi="Open Sans" w:cs="Open Sans"/>
                <w:sz w:val="22"/>
                <w:szCs w:val="22"/>
              </w:rPr>
              <w:t>HRM Assignment 2</w:t>
            </w:r>
            <w:r w:rsidR="00F060F1">
              <w:rPr>
                <w:rFonts w:ascii="Open Sans" w:eastAsia="Calibri" w:hAnsi="Open Sans" w:cs="Open Sans"/>
                <w:sz w:val="22"/>
                <w:szCs w:val="22"/>
              </w:rPr>
              <w:t xml:space="preserve"> </w:t>
            </w:r>
          </w:p>
          <w:p w14:paraId="155C9046" w14:textId="3E069B8D" w:rsidR="00861302" w:rsidRPr="00F96792" w:rsidRDefault="00861302" w:rsidP="00F96792">
            <w:pPr>
              <w:pStyle w:val="ListParagraph"/>
              <w:numPr>
                <w:ilvl w:val="0"/>
                <w:numId w:val="17"/>
              </w:numPr>
              <w:tabs>
                <w:tab w:val="left" w:pos="720"/>
              </w:tabs>
              <w:rPr>
                <w:rFonts w:ascii="Open Sans" w:eastAsia="Symbol" w:hAnsi="Open Sans" w:cs="Open Sans"/>
                <w:sz w:val="22"/>
                <w:szCs w:val="22"/>
              </w:rPr>
            </w:pPr>
            <w:r w:rsidRPr="00F96792">
              <w:rPr>
                <w:rFonts w:ascii="Open Sans" w:eastAsia="Calibri" w:hAnsi="Open Sans" w:cs="Open Sans"/>
                <w:sz w:val="22"/>
                <w:szCs w:val="22"/>
              </w:rPr>
              <w:t>Rubric for HRM Assignment 2</w:t>
            </w:r>
          </w:p>
          <w:p w14:paraId="713C0786" w14:textId="77777777" w:rsidR="00861302" w:rsidRPr="00B22E02" w:rsidRDefault="00861302" w:rsidP="00F96792">
            <w:pPr>
              <w:spacing w:line="63" w:lineRule="exact"/>
              <w:rPr>
                <w:rFonts w:ascii="Open Sans" w:eastAsia="Symbol" w:hAnsi="Open Sans" w:cs="Open Sans"/>
                <w:sz w:val="22"/>
                <w:szCs w:val="22"/>
              </w:rPr>
            </w:pPr>
          </w:p>
          <w:p w14:paraId="26F9A235" w14:textId="5B22E0F9" w:rsidR="00861302" w:rsidRPr="00F96792" w:rsidRDefault="00861302" w:rsidP="00F96792">
            <w:pPr>
              <w:pStyle w:val="ListParagraph"/>
              <w:numPr>
                <w:ilvl w:val="0"/>
                <w:numId w:val="17"/>
              </w:numPr>
              <w:tabs>
                <w:tab w:val="left" w:pos="720"/>
              </w:tabs>
              <w:spacing w:line="214" w:lineRule="auto"/>
              <w:ind w:right="100"/>
              <w:rPr>
                <w:rFonts w:ascii="Open Sans" w:eastAsia="Calibri" w:hAnsi="Open Sans" w:cs="Open Sans"/>
                <w:i/>
                <w:iCs/>
                <w:color w:val="0000FF"/>
                <w:sz w:val="22"/>
                <w:szCs w:val="22"/>
                <w:u w:val="single"/>
              </w:rPr>
            </w:pPr>
            <w:r w:rsidRPr="00F96792">
              <w:rPr>
                <w:rFonts w:ascii="Open Sans" w:eastAsia="Calibri" w:hAnsi="Open Sans" w:cs="Open Sans"/>
                <w:sz w:val="22"/>
                <w:szCs w:val="22"/>
              </w:rPr>
              <w:t xml:space="preserve">HRM Training and Development Assignment 1 – Case Study: </w:t>
            </w:r>
            <w:hyperlink r:id="rId12">
              <w:r w:rsidRPr="00F96792">
                <w:rPr>
                  <w:rFonts w:ascii="Open Sans" w:eastAsia="Calibri" w:hAnsi="Open Sans" w:cs="Open Sans"/>
                  <w:i/>
                  <w:iCs/>
                  <w:color w:val="0000FF"/>
                  <w:sz w:val="22"/>
                  <w:szCs w:val="22"/>
                  <w:u w:val="single"/>
                </w:rPr>
                <w:t>A Sweet Employee Performance Appraisal</w:t>
              </w:r>
            </w:hyperlink>
            <w:r w:rsidRPr="00F96792">
              <w:rPr>
                <w:rFonts w:ascii="Open Sans" w:eastAsia="Calibri" w:hAnsi="Open Sans" w:cs="Open Sans"/>
                <w:sz w:val="22"/>
                <w:szCs w:val="22"/>
              </w:rPr>
              <w:t xml:space="preserve"> </w:t>
            </w:r>
            <w:hyperlink r:id="rId13">
              <w:r w:rsidRPr="00F96792">
                <w:rPr>
                  <w:rFonts w:ascii="Open Sans" w:eastAsia="Calibri" w:hAnsi="Open Sans" w:cs="Open Sans"/>
                  <w:i/>
                  <w:iCs/>
                  <w:color w:val="0000FF"/>
                  <w:sz w:val="22"/>
                  <w:szCs w:val="22"/>
                  <w:u w:val="single"/>
                </w:rPr>
                <w:t>System for Jellybelly</w:t>
              </w:r>
            </w:hyperlink>
            <w:r w:rsidR="00F96792">
              <w:rPr>
                <w:rFonts w:ascii="Open Sans" w:eastAsia="Calibri" w:hAnsi="Open Sans" w:cs="Open Sans"/>
                <w:i/>
                <w:iCs/>
                <w:color w:val="0000FF"/>
                <w:sz w:val="22"/>
                <w:szCs w:val="22"/>
                <w:u w:val="single"/>
              </w:rPr>
              <w:t xml:space="preserve"> </w:t>
            </w:r>
          </w:p>
          <w:p w14:paraId="51D08EEA" w14:textId="77777777" w:rsidR="00861302" w:rsidRPr="00B22E02" w:rsidRDefault="00861302" w:rsidP="00F96792">
            <w:pPr>
              <w:spacing w:line="1" w:lineRule="exact"/>
              <w:rPr>
                <w:rFonts w:ascii="Open Sans" w:eastAsia="Calibri" w:hAnsi="Open Sans" w:cs="Open Sans"/>
                <w:i/>
                <w:iCs/>
                <w:color w:val="0000FF"/>
                <w:sz w:val="22"/>
                <w:szCs w:val="22"/>
                <w:u w:val="single"/>
              </w:rPr>
            </w:pPr>
          </w:p>
          <w:p w14:paraId="06028BCB" w14:textId="1B6DF1EB" w:rsidR="00B3350C" w:rsidRPr="00F96792" w:rsidRDefault="00861302" w:rsidP="00F96792">
            <w:pPr>
              <w:pStyle w:val="ListParagraph"/>
              <w:numPr>
                <w:ilvl w:val="0"/>
                <w:numId w:val="17"/>
              </w:numPr>
              <w:tabs>
                <w:tab w:val="left" w:pos="720"/>
              </w:tabs>
              <w:rPr>
                <w:rFonts w:ascii="Open Sans" w:eastAsia="Symbol" w:hAnsi="Open Sans" w:cs="Open Sans"/>
                <w:sz w:val="22"/>
                <w:szCs w:val="22"/>
              </w:rPr>
            </w:pPr>
            <w:r w:rsidRPr="00F96792">
              <w:rPr>
                <w:rFonts w:ascii="Open Sans" w:eastAsia="Calibri" w:hAnsi="Open Sans" w:cs="Open Sans"/>
                <w:sz w:val="22"/>
                <w:szCs w:val="22"/>
              </w:rPr>
              <w:t>Rubric for HRM Training and Development Assignment 1 – Case Study</w:t>
            </w:r>
            <w:r w:rsidR="00F060F1">
              <w:rPr>
                <w:rFonts w:ascii="Open Sans" w:eastAsia="Calibri" w:hAnsi="Open Sans" w:cs="Open Sans"/>
                <w:sz w:val="22"/>
                <w:szCs w:val="22"/>
              </w:rPr>
              <w:t xml:space="preserve"> </w:t>
            </w:r>
          </w:p>
        </w:tc>
      </w:tr>
      <w:tr w:rsidR="00B3350C" w:rsidRPr="00B22E02" w14:paraId="4B28B3C8" w14:textId="77777777" w:rsidTr="467682BF">
        <w:trPr>
          <w:trHeight w:val="27"/>
        </w:trPr>
        <w:tc>
          <w:tcPr>
            <w:tcW w:w="3675" w:type="dxa"/>
            <w:shd w:val="clear" w:color="auto" w:fill="auto"/>
          </w:tcPr>
          <w:p w14:paraId="6A576075" w14:textId="77777777"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Anticipatory Set</w:t>
            </w:r>
          </w:p>
          <w:p w14:paraId="2BCFDB36" w14:textId="734AFA54" w:rsidR="00870A95" w:rsidRPr="00B22E02" w:rsidRDefault="661D7F90" w:rsidP="661D7F90">
            <w:pPr>
              <w:jc w:val="center"/>
              <w:rPr>
                <w:rFonts w:ascii="Open Sans" w:hAnsi="Open Sans" w:cs="Open Sans"/>
                <w:sz w:val="22"/>
                <w:szCs w:val="22"/>
              </w:rPr>
            </w:pPr>
            <w:r w:rsidRPr="00B22E02">
              <w:rPr>
                <w:rFonts w:ascii="Open Sans" w:hAnsi="Open Sans" w:cs="Open Sans"/>
                <w:sz w:val="22"/>
                <w:szCs w:val="22"/>
              </w:rPr>
              <w:t>(May include pre-assessment for prior knowledge)</w:t>
            </w:r>
          </w:p>
        </w:tc>
        <w:tc>
          <w:tcPr>
            <w:tcW w:w="7110" w:type="dxa"/>
            <w:shd w:val="clear" w:color="auto" w:fill="auto"/>
          </w:tcPr>
          <w:p w14:paraId="0D4292E7" w14:textId="77777777" w:rsidR="006D77DC" w:rsidRPr="00B22E02" w:rsidRDefault="006D77DC" w:rsidP="006D77DC">
            <w:pPr>
              <w:spacing w:line="232" w:lineRule="auto"/>
              <w:ind w:left="720"/>
              <w:rPr>
                <w:rFonts w:ascii="Open Sans" w:hAnsi="Open Sans" w:cs="Open Sans"/>
                <w:sz w:val="22"/>
                <w:szCs w:val="22"/>
              </w:rPr>
            </w:pPr>
            <w:r w:rsidRPr="00B22E02">
              <w:rPr>
                <w:rFonts w:ascii="Open Sans" w:eastAsia="Calibri" w:hAnsi="Open Sans" w:cs="Open Sans"/>
                <w:sz w:val="22"/>
                <w:szCs w:val="22"/>
              </w:rPr>
              <w:t>Following a poor first-half year performance, the board of Company X tasked a senior manager to investigate what was happening on the factory floor, since the directors believed poor productivity was at the root of the problem. While walking around the plant, the investigating manager came upon a large warehouse area where a man stood next to a pillar. The manager introduced himself as the person investigating performance on the factory floor, appointed by the board, and then asked the man by the pillar what he was doing. "It's my job," replied the man, "I was told to stand by this pillar."</w:t>
            </w:r>
          </w:p>
          <w:p w14:paraId="4E0A716C" w14:textId="77777777" w:rsidR="006D77DC" w:rsidRPr="00B22E02" w:rsidRDefault="006D77DC" w:rsidP="006D77DC">
            <w:pPr>
              <w:spacing w:line="350" w:lineRule="exact"/>
              <w:rPr>
                <w:rFonts w:ascii="Open Sans" w:eastAsia="Symbol" w:hAnsi="Open Sans" w:cs="Open Sans"/>
                <w:sz w:val="22"/>
                <w:szCs w:val="22"/>
              </w:rPr>
            </w:pPr>
          </w:p>
          <w:p w14:paraId="01AE1D58" w14:textId="77777777" w:rsidR="006D77DC" w:rsidRPr="00B22E02" w:rsidRDefault="006D77DC" w:rsidP="006D77DC">
            <w:pPr>
              <w:spacing w:line="229" w:lineRule="auto"/>
              <w:ind w:left="720" w:right="80"/>
              <w:jc w:val="both"/>
              <w:rPr>
                <w:rFonts w:ascii="Open Sans" w:hAnsi="Open Sans" w:cs="Open Sans"/>
                <w:sz w:val="22"/>
                <w:szCs w:val="22"/>
              </w:rPr>
            </w:pPr>
            <w:r w:rsidRPr="00B22E02">
              <w:rPr>
                <w:rFonts w:ascii="Open Sans" w:eastAsia="Calibri" w:hAnsi="Open Sans" w:cs="Open Sans"/>
                <w:sz w:val="22"/>
                <w:szCs w:val="22"/>
              </w:rPr>
              <w:t>The investigator thanked the man for his cooperation and encouraged him to keep up the good work. Then, the investigator walked into a large packing area, where he saw another man standing next to a pillar. The investigator again introduced himself and asked the man what he was doing. "I've been told to stand by this pillar, so that's what I do," said the man.</w:t>
            </w:r>
          </w:p>
          <w:p w14:paraId="0FA87C08" w14:textId="77777777" w:rsidR="006D77DC" w:rsidRPr="00B22E02" w:rsidRDefault="006D77DC" w:rsidP="006D77DC">
            <w:pPr>
              <w:spacing w:line="349" w:lineRule="exact"/>
              <w:rPr>
                <w:rFonts w:ascii="Open Sans" w:eastAsia="Symbol" w:hAnsi="Open Sans" w:cs="Open Sans"/>
                <w:sz w:val="22"/>
                <w:szCs w:val="22"/>
              </w:rPr>
            </w:pPr>
          </w:p>
          <w:p w14:paraId="4DAB0830" w14:textId="77777777" w:rsidR="006D77DC" w:rsidRPr="00B22E02" w:rsidRDefault="006D77DC" w:rsidP="006D77DC">
            <w:pPr>
              <w:spacing w:line="229" w:lineRule="auto"/>
              <w:ind w:left="720" w:right="100"/>
              <w:rPr>
                <w:rFonts w:ascii="Open Sans" w:hAnsi="Open Sans" w:cs="Open Sans"/>
                <w:sz w:val="22"/>
                <w:szCs w:val="22"/>
              </w:rPr>
            </w:pPr>
            <w:r w:rsidRPr="00B22E02">
              <w:rPr>
                <w:rFonts w:ascii="Open Sans" w:eastAsia="Calibri" w:hAnsi="Open Sans" w:cs="Open Sans"/>
                <w:sz w:val="22"/>
                <w:szCs w:val="22"/>
              </w:rPr>
              <w:t>Two weeks later, the investigator completed his report and duly presented his findings to the board members—who held a brief meeting to decide remedial action. The board called the investigator back into the room, thanked him for his work, and then instructed him to sack one of the men he'd found standing by pillars, since this was obviously a duplication of effort.</w:t>
            </w:r>
          </w:p>
          <w:p w14:paraId="249A0C4D" w14:textId="77777777" w:rsidR="006D77DC" w:rsidRPr="00B22E02" w:rsidRDefault="006D77DC" w:rsidP="006D77DC">
            <w:pPr>
              <w:rPr>
                <w:rFonts w:ascii="Open Sans" w:hAnsi="Open Sans" w:cs="Open Sans"/>
                <w:sz w:val="22"/>
                <w:szCs w:val="22"/>
              </w:rPr>
            </w:pPr>
            <w:r w:rsidRPr="00B22E02">
              <w:rPr>
                <w:rFonts w:ascii="Open Sans" w:eastAsia="Calibri" w:hAnsi="Open Sans" w:cs="Open Sans"/>
                <w:sz w:val="22"/>
                <w:szCs w:val="22"/>
              </w:rPr>
              <w:t>As hilarious as this story is—what does it tell us about performance management?</w:t>
            </w:r>
          </w:p>
          <w:p w14:paraId="44D6AEF4" w14:textId="77777777" w:rsidR="006D77DC" w:rsidRPr="00B22E02" w:rsidRDefault="006D77DC" w:rsidP="006D77DC">
            <w:pPr>
              <w:spacing w:line="293" w:lineRule="exact"/>
              <w:rPr>
                <w:rFonts w:ascii="Open Sans" w:eastAsia="Symbol" w:hAnsi="Open Sans" w:cs="Open Sans"/>
                <w:sz w:val="22"/>
                <w:szCs w:val="22"/>
              </w:rPr>
            </w:pPr>
          </w:p>
          <w:p w14:paraId="7B029D54" w14:textId="77777777" w:rsidR="006D77DC" w:rsidRPr="00B22E02" w:rsidRDefault="006D77DC" w:rsidP="006D77DC">
            <w:pPr>
              <w:numPr>
                <w:ilvl w:val="0"/>
                <w:numId w:val="6"/>
              </w:numPr>
              <w:tabs>
                <w:tab w:val="left" w:pos="720"/>
              </w:tabs>
              <w:ind w:left="720" w:hanging="360"/>
              <w:rPr>
                <w:rFonts w:ascii="Open Sans" w:eastAsia="Calibri" w:hAnsi="Open Sans" w:cs="Open Sans"/>
                <w:sz w:val="22"/>
                <w:szCs w:val="22"/>
              </w:rPr>
            </w:pPr>
            <w:r w:rsidRPr="00B22E02">
              <w:rPr>
                <w:rFonts w:ascii="Open Sans" w:eastAsia="Calibri" w:hAnsi="Open Sans" w:cs="Open Sans"/>
                <w:sz w:val="22"/>
                <w:szCs w:val="22"/>
              </w:rPr>
              <w:t>Write down the words “training” and “development” on the board.</w:t>
            </w:r>
          </w:p>
          <w:p w14:paraId="2E5AA5CA" w14:textId="77777777" w:rsidR="006D77DC" w:rsidRPr="00B22E02" w:rsidRDefault="006D77DC" w:rsidP="006D77DC">
            <w:pPr>
              <w:numPr>
                <w:ilvl w:val="0"/>
                <w:numId w:val="6"/>
              </w:numPr>
              <w:tabs>
                <w:tab w:val="left" w:pos="720"/>
              </w:tabs>
              <w:ind w:left="720" w:hanging="360"/>
              <w:rPr>
                <w:rFonts w:ascii="Open Sans" w:eastAsia="Calibri" w:hAnsi="Open Sans" w:cs="Open Sans"/>
                <w:sz w:val="22"/>
                <w:szCs w:val="22"/>
              </w:rPr>
            </w:pPr>
            <w:r w:rsidRPr="00B22E02">
              <w:rPr>
                <w:rFonts w:ascii="Open Sans" w:eastAsia="Calibri" w:hAnsi="Open Sans" w:cs="Open Sans"/>
                <w:sz w:val="22"/>
                <w:szCs w:val="22"/>
              </w:rPr>
              <w:t>Ask students if they think there is any difference between the two words.</w:t>
            </w:r>
          </w:p>
          <w:p w14:paraId="6696FD0A" w14:textId="77777777" w:rsidR="006D77DC" w:rsidRPr="00B22E02" w:rsidRDefault="006D77DC" w:rsidP="006D77DC">
            <w:pPr>
              <w:numPr>
                <w:ilvl w:val="0"/>
                <w:numId w:val="6"/>
              </w:numPr>
              <w:tabs>
                <w:tab w:val="left" w:pos="720"/>
              </w:tabs>
              <w:ind w:left="720" w:hanging="360"/>
              <w:rPr>
                <w:rFonts w:ascii="Open Sans" w:eastAsia="Calibri" w:hAnsi="Open Sans" w:cs="Open Sans"/>
                <w:sz w:val="22"/>
                <w:szCs w:val="22"/>
              </w:rPr>
            </w:pPr>
            <w:r w:rsidRPr="00B22E02">
              <w:rPr>
                <w:rFonts w:ascii="Open Sans" w:eastAsia="Calibri" w:hAnsi="Open Sans" w:cs="Open Sans"/>
                <w:sz w:val="22"/>
                <w:szCs w:val="22"/>
              </w:rPr>
              <w:t>Ask students if any of them have ever received any training, formal or informal.</w:t>
            </w:r>
          </w:p>
          <w:p w14:paraId="6019719E" w14:textId="49764D7C" w:rsidR="00B3350C" w:rsidRPr="00B22E02" w:rsidRDefault="006D77DC" w:rsidP="006D77DC">
            <w:pPr>
              <w:spacing w:before="120" w:after="120"/>
              <w:rPr>
                <w:rFonts w:ascii="Open Sans" w:eastAsia="Open Sans" w:hAnsi="Open Sans" w:cs="Open Sans"/>
                <w:sz w:val="22"/>
                <w:szCs w:val="22"/>
              </w:rPr>
            </w:pPr>
            <w:r w:rsidRPr="00B22E02">
              <w:rPr>
                <w:rFonts w:ascii="Open Sans" w:eastAsia="Calibri" w:hAnsi="Open Sans" w:cs="Open Sans"/>
                <w:sz w:val="22"/>
                <w:szCs w:val="22"/>
              </w:rPr>
              <w:t>Ask them why it is important to train and develop individuals in an organization</w:t>
            </w:r>
          </w:p>
        </w:tc>
      </w:tr>
      <w:tr w:rsidR="00B3350C" w:rsidRPr="00B22E02" w14:paraId="14C1CDAA" w14:textId="77777777" w:rsidTr="467682BF">
        <w:trPr>
          <w:trHeight w:val="440"/>
        </w:trPr>
        <w:tc>
          <w:tcPr>
            <w:tcW w:w="3675" w:type="dxa"/>
            <w:shd w:val="clear" w:color="auto" w:fill="auto"/>
          </w:tcPr>
          <w:p w14:paraId="72711DBC" w14:textId="622EE681"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Direct Instruction *</w:t>
            </w:r>
          </w:p>
        </w:tc>
        <w:tc>
          <w:tcPr>
            <w:tcW w:w="7110" w:type="dxa"/>
            <w:shd w:val="clear" w:color="auto" w:fill="auto"/>
          </w:tcPr>
          <w:p w14:paraId="0C074CCB" w14:textId="7777777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Performance management (Mondy, 2011) (</w:t>
            </w:r>
            <w:r w:rsidRPr="00B22E02">
              <w:rPr>
                <w:rFonts w:ascii="Open Sans" w:hAnsi="Open Sans" w:cs="Open Sans"/>
                <w:b/>
                <w:sz w:val="22"/>
                <w:szCs w:val="22"/>
              </w:rPr>
              <w:t>NOTE:</w:t>
            </w:r>
            <w:r w:rsidRPr="00B22E02">
              <w:rPr>
                <w:rFonts w:ascii="Open Sans" w:hAnsi="Open Sans" w:cs="Open Sans"/>
                <w:sz w:val="22"/>
                <w:szCs w:val="22"/>
              </w:rPr>
              <w:t xml:space="preserve"> Overall, for success, organizations need to take a strategic approach to performance management and appraisal. They need to integrate the company’s mission, vision, and values into their performance management system.)</w:t>
            </w:r>
          </w:p>
          <w:p w14:paraId="0F19B54E"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It’s a goal-oriented process directed toward ensuring that organizational processes are in place to maximize the productivity of employees, teams, and the organization.</w:t>
            </w:r>
          </w:p>
          <w:p w14:paraId="684D3598"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It plays a major role in organizational strategy—it involves measuring and improving the value of the workforce.</w:t>
            </w:r>
          </w:p>
          <w:p w14:paraId="750DF443"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In the business context, performance management systems are one of the major focuses. Although every HR function contributes to performance management, training and performance appraisal play a more significant role.</w:t>
            </w:r>
          </w:p>
          <w:p w14:paraId="3360ABB2" w14:textId="7777777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Performance Appraisal (Lussier &amp; Hendon, 2012) (</w:t>
            </w:r>
            <w:r w:rsidRPr="00B22E02">
              <w:rPr>
                <w:rFonts w:ascii="Open Sans" w:hAnsi="Open Sans" w:cs="Open Sans"/>
                <w:b/>
                <w:sz w:val="22"/>
                <w:szCs w:val="22"/>
              </w:rPr>
              <w:t>NOTE</w:t>
            </w:r>
            <w:r w:rsidRPr="00B22E02">
              <w:rPr>
                <w:rFonts w:ascii="Open Sans" w:hAnsi="Open Sans" w:cs="Open Sans"/>
                <w:sz w:val="22"/>
                <w:szCs w:val="22"/>
              </w:rPr>
              <w:t>: Performance appraisal is a formal system of review and evaluation of task performance. The primary goal of an appraisal system is to improve individual and organizational performance.</w:t>
            </w:r>
          </w:p>
          <w:p w14:paraId="1EA7A129"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It is the ongoing process of evaluating employee performance. It is a review of employee performance over time.</w:t>
            </w:r>
          </w:p>
          <w:p w14:paraId="1FDE5F0A"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An effective appraisal system evaluates accomplishments and helps plan for future development, goals, and objectives.</w:t>
            </w:r>
          </w:p>
          <w:p w14:paraId="30F0BE80" w14:textId="1D9E99D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Uses of Performance Appraisal (Mondy, 2011) Performance appraisal data is valuable for different HR functional areas including: (</w:t>
            </w:r>
            <w:r w:rsidRPr="00B22E02">
              <w:rPr>
                <w:rFonts w:ascii="Open Sans" w:hAnsi="Open Sans" w:cs="Open Sans"/>
                <w:b/>
                <w:sz w:val="22"/>
                <w:szCs w:val="22"/>
              </w:rPr>
              <w:t>NOTE</w:t>
            </w:r>
            <w:r w:rsidRPr="00B22E02">
              <w:rPr>
                <w:rFonts w:ascii="Open Sans" w:hAnsi="Open Sans" w:cs="Open Sans"/>
                <w:sz w:val="22"/>
                <w:szCs w:val="22"/>
              </w:rPr>
              <w:t xml:space="preserve">: It is important for the organization to determine what needs to be accomplished specifically. Once the standards are set, these performance expectations should be communicated clearly to those concerned. Only then can the formal review take place to see </w:t>
            </w:r>
            <w:r w:rsidR="00F060F1" w:rsidRPr="00B22E02">
              <w:rPr>
                <w:rFonts w:ascii="Open Sans" w:hAnsi="Open Sans" w:cs="Open Sans"/>
                <w:sz w:val="22"/>
                <w:szCs w:val="22"/>
              </w:rPr>
              <w:t>whether</w:t>
            </w:r>
            <w:r w:rsidRPr="00B22E02">
              <w:rPr>
                <w:rFonts w:ascii="Open Sans" w:hAnsi="Open Sans" w:cs="Open Sans"/>
                <w:sz w:val="22"/>
                <w:szCs w:val="22"/>
              </w:rPr>
              <w:t xml:space="preserve"> employees have met these standards. The review helps determine how well the employees have met the standards, if there are any deficiencies, the reasons for the deficiencies, and a plan for future action to improve them.) </w:t>
            </w:r>
          </w:p>
          <w:p w14:paraId="1EC9135D"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Human Resource Planning</w:t>
            </w:r>
          </w:p>
          <w:p w14:paraId="22F8889D"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Recruitment and Selection</w:t>
            </w:r>
          </w:p>
          <w:p w14:paraId="339DC0DC"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Training and Development</w:t>
            </w:r>
          </w:p>
          <w:p w14:paraId="45FC78E2"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Career Planning and Development</w:t>
            </w:r>
          </w:p>
          <w:p w14:paraId="01B66274"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Compensation Programs</w:t>
            </w:r>
          </w:p>
          <w:p w14:paraId="4CEBA247"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Internal Employee Relations</w:t>
            </w:r>
          </w:p>
          <w:p w14:paraId="06BD6919"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Assessment of Employee Potential</w:t>
            </w:r>
          </w:p>
          <w:p w14:paraId="2B758C65" w14:textId="7777777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Performance Appraisal process consists of a series of events or steps: (</w:t>
            </w:r>
            <w:r w:rsidRPr="00B22E02">
              <w:rPr>
                <w:rFonts w:ascii="Open Sans" w:hAnsi="Open Sans" w:cs="Open Sans"/>
                <w:b/>
                <w:sz w:val="22"/>
                <w:szCs w:val="22"/>
              </w:rPr>
              <w:t>NOTE:</w:t>
            </w:r>
            <w:r w:rsidRPr="00B22E02">
              <w:rPr>
                <w:rFonts w:ascii="Open Sans" w:hAnsi="Open Sans" w:cs="Open Sans"/>
                <w:sz w:val="22"/>
                <w:szCs w:val="22"/>
              </w:rPr>
              <w:t xml:space="preserve"> Give the students an explanation of the different evaluations. Ask them about the biases involved in each evaluation and for examples of each.) </w:t>
            </w:r>
          </w:p>
          <w:p w14:paraId="5797CDE4"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Job analysis– it is required to evaluate an employee’s performance. The job itself needs to be based on the organizational mission and objectives.</w:t>
            </w:r>
          </w:p>
          <w:p w14:paraId="75C27D70"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Develop standards and measurement methods, which are used to measure performance.</w:t>
            </w:r>
          </w:p>
          <w:p w14:paraId="41533B2E"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Informal performance appraisal– coaching and disciplining – performance appraisal is an ongoing process, and so it should not solely be a simple annual or biannual formal interview. The ongoing process helps provide employees with sufficient feedback about their performance.</w:t>
            </w:r>
          </w:p>
          <w:p w14:paraId="3112398A"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Prepare for and conduct the formal performance appraisal – it is important to prepare for and go through the formal process by ways of an interview once or twice a year.</w:t>
            </w:r>
          </w:p>
          <w:p w14:paraId="23363734" w14:textId="7777777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Stakeholders in the performance appraisal process—several options exist in terms of who should evaluate the employee—the type of job determines which option to use.</w:t>
            </w:r>
          </w:p>
          <w:p w14:paraId="71F09816" w14:textId="695418C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 xml:space="preserve">Supervisor– traditionally, this has been the most logical choice. The advantage is that the supervisor </w:t>
            </w:r>
            <w:r w:rsidR="00F060F1" w:rsidRPr="00B22E02">
              <w:rPr>
                <w:rFonts w:ascii="Open Sans" w:hAnsi="Open Sans" w:cs="Open Sans"/>
                <w:sz w:val="22"/>
                <w:szCs w:val="22"/>
              </w:rPr>
              <w:t>can</w:t>
            </w:r>
            <w:r w:rsidRPr="00B22E02">
              <w:rPr>
                <w:rFonts w:ascii="Open Sans" w:hAnsi="Open Sans" w:cs="Open Sans"/>
                <w:sz w:val="22"/>
                <w:szCs w:val="22"/>
              </w:rPr>
              <w:t xml:space="preserve"> observe the employee’s job performance. The disadvantage is that bias is an inherent problem sometimes. Also, if the immediate supervisor is not in constant touch with the employee (because of frequent travel or distance), it becomes more complicated to evaluate an employee well.</w:t>
            </w:r>
          </w:p>
          <w:p w14:paraId="360767CC"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Subordinates– an excellent example of this is teacher evaluation. The caveat is that evaluators must be granted anonymity. Advocates of this approach argue that it leads supervisors to be more conscious of their duties and to manage the job better.</w:t>
            </w:r>
          </w:p>
          <w:p w14:paraId="5525D4D9"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Self– if employees understand their objectives and performance expectation that are laid out beforehand, they are in a good position to evaluate their own performance. The disadvantage is that evidence shows that individuals are now always accurate in the self- assessment of their abilities.</w:t>
            </w:r>
          </w:p>
          <w:p w14:paraId="27637D92"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Peers– The advantage in using peer appraisals is that they work closely with the--employee, and this has an advantage especially for team assignments. Again, bias is a major concern. However, if teamwork is a priority, then rewarding collaboration and including peer evaluation in the process is important.</w:t>
            </w:r>
          </w:p>
          <w:p w14:paraId="2ED523BB"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Customers– this is a good if the individual being evaluated has frequent contact with organizational customers, either internal or external to the firm. If employees interact routinely with customers, the organization needs to know how the customers feel about their interactions with the employees because they are the ones who ultimately pay the bills. It demonstrates a commitment to the customer, holds employees accountable, and fosters change.</w:t>
            </w:r>
          </w:p>
          <w:p w14:paraId="41C880AB" w14:textId="77777777" w:rsidR="00AA1A3C" w:rsidRPr="00B22E02" w:rsidRDefault="00AA1A3C" w:rsidP="00AA1A3C">
            <w:pPr>
              <w:pStyle w:val="ListParagraph"/>
              <w:numPr>
                <w:ilvl w:val="1"/>
                <w:numId w:val="11"/>
              </w:numPr>
              <w:spacing w:after="160" w:line="259" w:lineRule="auto"/>
              <w:rPr>
                <w:rFonts w:ascii="Open Sans" w:hAnsi="Open Sans" w:cs="Open Sans"/>
                <w:sz w:val="22"/>
                <w:szCs w:val="22"/>
              </w:rPr>
            </w:pPr>
            <w:r w:rsidRPr="00B22E02">
              <w:rPr>
                <w:rFonts w:ascii="Open Sans" w:hAnsi="Open Sans" w:cs="Open Sans"/>
                <w:sz w:val="22"/>
                <w:szCs w:val="22"/>
              </w:rPr>
              <w:t>360-degree evaluation– A well-rounded option is to use all the above- mentioned options. The 360-degree evaluation analyzes individuals’ performance from all sides (360 degrees). It gives the organization the best possible analysis of individuals and their performance. It is, however, time and money intensive. It can be used for evaluation purposes as well as development purposes.</w:t>
            </w:r>
          </w:p>
          <w:p w14:paraId="43FD01C1" w14:textId="12F480E7" w:rsidR="00AA1A3C" w:rsidRPr="00B22E02" w:rsidRDefault="00AA1A3C" w:rsidP="00AA1A3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 xml:space="preserve">Refresher training– also known as retraining. Its purpose is to acquaint existing employees with the latest technological changes in the </w:t>
            </w:r>
            <w:r w:rsidR="00F060F1" w:rsidRPr="00B22E02">
              <w:rPr>
                <w:rFonts w:ascii="Open Sans" w:hAnsi="Open Sans" w:cs="Open Sans"/>
                <w:sz w:val="22"/>
                <w:szCs w:val="22"/>
              </w:rPr>
              <w:t>field,</w:t>
            </w:r>
            <w:r w:rsidRPr="00B22E02">
              <w:rPr>
                <w:rFonts w:ascii="Open Sans" w:hAnsi="Open Sans" w:cs="Open Sans"/>
                <w:sz w:val="22"/>
                <w:szCs w:val="22"/>
              </w:rPr>
              <w:t xml:space="preserve"> so they can keep up with the pace of the job.</w:t>
            </w:r>
          </w:p>
          <w:p w14:paraId="788EAE4E" w14:textId="19177D87" w:rsidR="00CF2E7E" w:rsidRPr="00C63CFC" w:rsidRDefault="00AA1A3C" w:rsidP="00C63CFC">
            <w:pPr>
              <w:pStyle w:val="ListParagraph"/>
              <w:numPr>
                <w:ilvl w:val="0"/>
                <w:numId w:val="11"/>
              </w:numPr>
              <w:spacing w:after="160" w:line="259" w:lineRule="auto"/>
              <w:rPr>
                <w:rFonts w:ascii="Open Sans" w:hAnsi="Open Sans" w:cs="Open Sans"/>
                <w:sz w:val="22"/>
                <w:szCs w:val="22"/>
              </w:rPr>
            </w:pPr>
            <w:r w:rsidRPr="00B22E02">
              <w:rPr>
                <w:rFonts w:ascii="Open Sans" w:hAnsi="Open Sans" w:cs="Open Sans"/>
                <w:sz w:val="22"/>
                <w:szCs w:val="22"/>
              </w:rPr>
              <w:t>Off-the-job training– this occurs when employees are trained at a different facility away from where they work. These could include lectures, distance learning in conjunction with certain colleges/universities, sponsored courses in higher education, computer based self-paced training, technology based training amongst others.</w:t>
            </w:r>
          </w:p>
        </w:tc>
      </w:tr>
      <w:tr w:rsidR="00B3350C" w:rsidRPr="00B22E02" w14:paraId="07580D23" w14:textId="77777777" w:rsidTr="467682BF">
        <w:trPr>
          <w:trHeight w:val="27"/>
        </w:trPr>
        <w:tc>
          <w:tcPr>
            <w:tcW w:w="3675" w:type="dxa"/>
            <w:shd w:val="clear" w:color="auto" w:fill="auto"/>
          </w:tcPr>
          <w:p w14:paraId="78EDFD65" w14:textId="249361E5"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Guided Practice *</w:t>
            </w:r>
          </w:p>
        </w:tc>
        <w:tc>
          <w:tcPr>
            <w:tcW w:w="7110" w:type="dxa"/>
            <w:shd w:val="clear" w:color="auto" w:fill="auto"/>
          </w:tcPr>
          <w:p w14:paraId="45758FD3" w14:textId="6F2E25A8" w:rsidR="006D77DC" w:rsidRPr="00B22E02" w:rsidRDefault="003A55B4" w:rsidP="006D77DC">
            <w:pPr>
              <w:spacing w:line="218" w:lineRule="auto"/>
              <w:ind w:right="580"/>
              <w:rPr>
                <w:rFonts w:ascii="Open Sans" w:hAnsi="Open Sans" w:cs="Open Sans"/>
                <w:sz w:val="22"/>
                <w:szCs w:val="22"/>
              </w:rPr>
            </w:pPr>
            <w:r>
              <w:rPr>
                <w:rFonts w:ascii="Open Sans" w:eastAsia="Calibri" w:hAnsi="Open Sans" w:cs="Open Sans"/>
                <w:sz w:val="22"/>
                <w:szCs w:val="22"/>
              </w:rPr>
              <w:t>T</w:t>
            </w:r>
            <w:bookmarkStart w:id="1" w:name="_GoBack"/>
            <w:bookmarkEnd w:id="1"/>
            <w:r w:rsidR="006D77DC" w:rsidRPr="00B22E02">
              <w:rPr>
                <w:rFonts w:ascii="Open Sans" w:eastAsia="Calibri" w:hAnsi="Open Sans" w:cs="Open Sans"/>
                <w:sz w:val="22"/>
                <w:szCs w:val="22"/>
              </w:rPr>
              <w:t>he teacher will explain performance management and evaluation. Discuss what performance management and evaluation are and their significance.</w:t>
            </w:r>
          </w:p>
          <w:p w14:paraId="4A1B6965" w14:textId="77777777" w:rsidR="006D77DC" w:rsidRPr="00B22E02" w:rsidRDefault="006D77DC" w:rsidP="006D77DC">
            <w:pPr>
              <w:spacing w:line="293" w:lineRule="exact"/>
              <w:rPr>
                <w:rFonts w:ascii="Open Sans" w:hAnsi="Open Sans" w:cs="Open Sans"/>
                <w:sz w:val="22"/>
                <w:szCs w:val="22"/>
              </w:rPr>
            </w:pPr>
          </w:p>
          <w:p w14:paraId="18A71612" w14:textId="77777777" w:rsidR="006D77DC" w:rsidRPr="00B22E02" w:rsidRDefault="006D77DC" w:rsidP="006D77DC">
            <w:pPr>
              <w:ind w:left="60"/>
              <w:rPr>
                <w:rFonts w:ascii="Open Sans" w:hAnsi="Open Sans" w:cs="Open Sans"/>
                <w:sz w:val="22"/>
                <w:szCs w:val="22"/>
              </w:rPr>
            </w:pPr>
            <w:r w:rsidRPr="00B22E02">
              <w:rPr>
                <w:rFonts w:ascii="Open Sans" w:eastAsia="Calibri" w:hAnsi="Open Sans" w:cs="Open Sans"/>
                <w:sz w:val="22"/>
                <w:szCs w:val="22"/>
              </w:rPr>
              <w:t>HRM Assignment 1 – Case study: Ask students to read the case study and answer the questions.</w:t>
            </w:r>
          </w:p>
          <w:p w14:paraId="5D1EF2DE" w14:textId="475A22DE" w:rsidR="00CF2E7E" w:rsidRPr="00B22E02" w:rsidRDefault="006D77DC" w:rsidP="006D77DC">
            <w:pPr>
              <w:ind w:left="60"/>
              <w:rPr>
                <w:rFonts w:ascii="Open Sans" w:eastAsia="Calibri" w:hAnsi="Open Sans" w:cs="Open Sans"/>
                <w:sz w:val="22"/>
                <w:szCs w:val="22"/>
              </w:rPr>
            </w:pPr>
            <w:r w:rsidRPr="00B22E02">
              <w:rPr>
                <w:rFonts w:ascii="Open Sans" w:eastAsia="Calibri" w:hAnsi="Open Sans" w:cs="Open Sans"/>
                <w:sz w:val="22"/>
                <w:szCs w:val="22"/>
              </w:rPr>
              <w:t xml:space="preserve">Link: </w:t>
            </w:r>
            <w:hyperlink r:id="rId14">
              <w:r w:rsidRPr="00B22E02">
                <w:rPr>
                  <w:rFonts w:ascii="Open Sans" w:eastAsia="Calibri" w:hAnsi="Open Sans" w:cs="Open Sans"/>
                  <w:i/>
                  <w:iCs/>
                  <w:color w:val="0000FF"/>
                  <w:sz w:val="22"/>
                  <w:szCs w:val="22"/>
                  <w:u w:val="single"/>
                </w:rPr>
                <w:t>A Sweet Employee Performance Appraisal System for Jellybelly</w:t>
              </w:r>
            </w:hyperlink>
          </w:p>
        </w:tc>
      </w:tr>
      <w:tr w:rsidR="00B3350C" w:rsidRPr="00B22E02" w14:paraId="2BB1B0A1" w14:textId="77777777" w:rsidTr="467682BF">
        <w:trPr>
          <w:trHeight w:val="395"/>
        </w:trPr>
        <w:tc>
          <w:tcPr>
            <w:tcW w:w="3675" w:type="dxa"/>
            <w:shd w:val="clear" w:color="auto" w:fill="auto"/>
          </w:tcPr>
          <w:p w14:paraId="1388253E" w14:textId="6EA2F42B"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4389FDE8" w:rsidR="00CF2E7E" w:rsidRPr="00B22E02" w:rsidRDefault="00CF2E7E" w:rsidP="467682BF">
            <w:pPr>
              <w:spacing w:before="120" w:after="120"/>
              <w:ind w:left="100"/>
              <w:jc w:val="both"/>
              <w:rPr>
                <w:rFonts w:ascii="Open Sans" w:eastAsia="Open Sans" w:hAnsi="Open Sans" w:cs="Open Sans"/>
                <w:sz w:val="22"/>
                <w:szCs w:val="22"/>
              </w:rPr>
            </w:pPr>
          </w:p>
        </w:tc>
      </w:tr>
      <w:tr w:rsidR="00B3350C" w:rsidRPr="00B22E02" w14:paraId="50863A81" w14:textId="77777777" w:rsidTr="467682BF">
        <w:tc>
          <w:tcPr>
            <w:tcW w:w="3675" w:type="dxa"/>
            <w:shd w:val="clear" w:color="auto" w:fill="auto"/>
          </w:tcPr>
          <w:p w14:paraId="3E48F608" w14:textId="5EE824C9"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Lesson Closure</w:t>
            </w:r>
          </w:p>
        </w:tc>
        <w:tc>
          <w:tcPr>
            <w:tcW w:w="7110" w:type="dxa"/>
            <w:shd w:val="clear" w:color="auto" w:fill="auto"/>
          </w:tcPr>
          <w:p w14:paraId="101353E5" w14:textId="3058EFC0" w:rsidR="00B3350C" w:rsidRPr="00B22E02" w:rsidRDefault="00861302" w:rsidP="00861302">
            <w:pPr>
              <w:spacing w:line="231" w:lineRule="auto"/>
              <w:rPr>
                <w:rFonts w:ascii="Open Sans" w:hAnsi="Open Sans" w:cs="Open Sans"/>
                <w:sz w:val="22"/>
                <w:szCs w:val="22"/>
              </w:rPr>
            </w:pPr>
            <w:r w:rsidRPr="00B22E02">
              <w:rPr>
                <w:rFonts w:ascii="Open Sans" w:eastAsia="Calibri" w:hAnsi="Open Sans" w:cs="Open Sans"/>
                <w:sz w:val="22"/>
                <w:szCs w:val="22"/>
              </w:rPr>
              <w:t>Performance management is a continuous process that helps identifying, measuring, managing, and developing the performance of the human resources in an organization. It differs from performance appraisal, which is the ongoing process of evaluating employee performance. There are a series of steps in the performance appraisal process. The performance appraisal can be completed by different stakeholders in the organization. There is no one right option; rather, it depends on the type of job.</w:t>
            </w:r>
          </w:p>
        </w:tc>
      </w:tr>
      <w:tr w:rsidR="00B3350C" w:rsidRPr="00B22E02" w14:paraId="09F5B5CB" w14:textId="77777777" w:rsidTr="467682BF">
        <w:trPr>
          <w:trHeight w:val="135"/>
        </w:trPr>
        <w:tc>
          <w:tcPr>
            <w:tcW w:w="3675" w:type="dxa"/>
            <w:shd w:val="clear" w:color="auto" w:fill="auto"/>
          </w:tcPr>
          <w:p w14:paraId="6CEEAD70" w14:textId="730CF8E8" w:rsidR="00B3350C" w:rsidRPr="00B22E02" w:rsidRDefault="7B1FA066" w:rsidP="7B1FA066">
            <w:pPr>
              <w:tabs>
                <w:tab w:val="left" w:pos="2820"/>
              </w:tabs>
              <w:spacing w:before="120" w:after="120"/>
              <w:jc w:val="center"/>
              <w:rPr>
                <w:rFonts w:ascii="Open Sans" w:hAnsi="Open Sans" w:cs="Open Sans"/>
                <w:b/>
                <w:bCs/>
                <w:sz w:val="22"/>
                <w:szCs w:val="22"/>
              </w:rPr>
            </w:pPr>
            <w:r w:rsidRPr="00B22E02">
              <w:rPr>
                <w:rFonts w:ascii="Open Sans" w:hAnsi="Open Sans" w:cs="Open Sans"/>
                <w:b/>
                <w:bCs/>
                <w:sz w:val="22"/>
                <w:szCs w:val="22"/>
              </w:rPr>
              <w:t>Summative / End of Lesson Assessment *</w:t>
            </w:r>
          </w:p>
        </w:tc>
        <w:tc>
          <w:tcPr>
            <w:tcW w:w="7110" w:type="dxa"/>
            <w:shd w:val="clear" w:color="auto" w:fill="auto"/>
          </w:tcPr>
          <w:p w14:paraId="6C02CD64" w14:textId="77777777" w:rsidR="00861302" w:rsidRPr="00B22E02" w:rsidRDefault="00861302" w:rsidP="00861302">
            <w:pPr>
              <w:rPr>
                <w:rFonts w:ascii="Open Sans" w:hAnsi="Open Sans" w:cs="Open Sans"/>
                <w:sz w:val="22"/>
                <w:szCs w:val="22"/>
              </w:rPr>
            </w:pPr>
            <w:r w:rsidRPr="00B22E02">
              <w:rPr>
                <w:rFonts w:ascii="Open Sans" w:eastAsia="Calibri" w:hAnsi="Open Sans" w:cs="Open Sans"/>
                <w:b/>
                <w:bCs/>
                <w:sz w:val="22"/>
                <w:szCs w:val="22"/>
              </w:rPr>
              <w:t>Informal Assessment</w:t>
            </w:r>
          </w:p>
          <w:p w14:paraId="428E53F6" w14:textId="77777777" w:rsidR="00861302" w:rsidRPr="00B22E02" w:rsidRDefault="00861302" w:rsidP="00861302">
            <w:pPr>
              <w:numPr>
                <w:ilvl w:val="0"/>
                <w:numId w:val="10"/>
              </w:numPr>
              <w:tabs>
                <w:tab w:val="left" w:pos="720"/>
              </w:tabs>
              <w:ind w:left="720" w:hanging="360"/>
              <w:rPr>
                <w:rFonts w:ascii="Open Sans" w:eastAsia="Calibri" w:hAnsi="Open Sans" w:cs="Open Sans"/>
                <w:sz w:val="22"/>
                <w:szCs w:val="22"/>
              </w:rPr>
            </w:pPr>
            <w:r w:rsidRPr="00B22E02">
              <w:rPr>
                <w:rFonts w:ascii="Open Sans" w:eastAsia="Calibri" w:hAnsi="Open Sans" w:cs="Open Sans"/>
                <w:sz w:val="22"/>
                <w:szCs w:val="22"/>
              </w:rPr>
              <w:t>Instructor will observe students during Independent Practice.</w:t>
            </w:r>
          </w:p>
          <w:p w14:paraId="6937EE17" w14:textId="77777777" w:rsidR="00861302" w:rsidRPr="00B22E02" w:rsidRDefault="00861302" w:rsidP="00861302">
            <w:pPr>
              <w:numPr>
                <w:ilvl w:val="0"/>
                <w:numId w:val="10"/>
              </w:numPr>
              <w:tabs>
                <w:tab w:val="left" w:pos="720"/>
              </w:tabs>
              <w:ind w:left="720" w:hanging="360"/>
              <w:rPr>
                <w:rFonts w:ascii="Open Sans" w:eastAsia="Calibri" w:hAnsi="Open Sans" w:cs="Open Sans"/>
                <w:sz w:val="22"/>
                <w:szCs w:val="22"/>
              </w:rPr>
            </w:pPr>
            <w:r w:rsidRPr="00B22E02">
              <w:rPr>
                <w:rFonts w:ascii="Open Sans" w:eastAsia="Calibri" w:hAnsi="Open Sans" w:cs="Open Sans"/>
                <w:sz w:val="22"/>
                <w:szCs w:val="22"/>
              </w:rPr>
              <w:t>Instructor will assist students as needed.</w:t>
            </w:r>
          </w:p>
          <w:p w14:paraId="21B5CD83" w14:textId="77777777" w:rsidR="00861302" w:rsidRPr="00B22E02" w:rsidRDefault="00861302" w:rsidP="00861302">
            <w:pPr>
              <w:spacing w:line="293" w:lineRule="exact"/>
              <w:rPr>
                <w:rFonts w:ascii="Open Sans" w:hAnsi="Open Sans" w:cs="Open Sans"/>
                <w:sz w:val="22"/>
                <w:szCs w:val="22"/>
              </w:rPr>
            </w:pPr>
          </w:p>
          <w:p w14:paraId="5699D64F" w14:textId="77777777" w:rsidR="00861302" w:rsidRPr="00B22E02" w:rsidRDefault="00861302" w:rsidP="00861302">
            <w:pPr>
              <w:rPr>
                <w:rFonts w:ascii="Open Sans" w:hAnsi="Open Sans" w:cs="Open Sans"/>
                <w:sz w:val="22"/>
                <w:szCs w:val="22"/>
              </w:rPr>
            </w:pPr>
            <w:r w:rsidRPr="00B22E02">
              <w:rPr>
                <w:rFonts w:ascii="Open Sans" w:eastAsia="Calibri" w:hAnsi="Open Sans" w:cs="Open Sans"/>
                <w:b/>
                <w:bCs/>
                <w:sz w:val="22"/>
                <w:szCs w:val="22"/>
              </w:rPr>
              <w:t>Formal Assessment</w:t>
            </w:r>
          </w:p>
          <w:p w14:paraId="66BF659F" w14:textId="77777777" w:rsidR="00861302" w:rsidRPr="00B22E02" w:rsidRDefault="00861302" w:rsidP="00861302">
            <w:pPr>
              <w:rPr>
                <w:rFonts w:ascii="Open Sans" w:hAnsi="Open Sans" w:cs="Open Sans"/>
                <w:sz w:val="22"/>
                <w:szCs w:val="22"/>
              </w:rPr>
            </w:pPr>
            <w:r w:rsidRPr="00B22E02">
              <w:rPr>
                <w:rFonts w:ascii="Open Sans" w:eastAsia="Calibri" w:hAnsi="Open Sans" w:cs="Open Sans"/>
                <w:sz w:val="22"/>
                <w:szCs w:val="22"/>
              </w:rPr>
              <w:t>Use the assigned rubric to evaluate the projects assigned for Independent Practice.</w:t>
            </w:r>
          </w:p>
          <w:p w14:paraId="4CB6555D" w14:textId="66F2425E" w:rsidR="00CF2E7E" w:rsidRPr="00B22E02" w:rsidRDefault="00CF2E7E" w:rsidP="00861302">
            <w:pPr>
              <w:spacing w:before="120" w:after="120"/>
              <w:rPr>
                <w:rFonts w:ascii="Open Sans" w:eastAsia="Open Sans" w:hAnsi="Open Sans" w:cs="Open Sans"/>
                <w:sz w:val="22"/>
                <w:szCs w:val="22"/>
              </w:rPr>
            </w:pPr>
          </w:p>
        </w:tc>
      </w:tr>
      <w:tr w:rsidR="00B3350C" w:rsidRPr="00B22E02" w14:paraId="02913EF1" w14:textId="77777777" w:rsidTr="467682BF">
        <w:trPr>
          <w:trHeight w:val="135"/>
        </w:trPr>
        <w:tc>
          <w:tcPr>
            <w:tcW w:w="3675" w:type="dxa"/>
            <w:shd w:val="clear" w:color="auto" w:fill="auto"/>
          </w:tcPr>
          <w:p w14:paraId="11FAFD4E" w14:textId="7C199D3F"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References/Resources/</w:t>
            </w:r>
          </w:p>
          <w:p w14:paraId="324BDA87" w14:textId="064DC7A6"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Teacher Preparation</w:t>
            </w:r>
          </w:p>
        </w:tc>
        <w:tc>
          <w:tcPr>
            <w:tcW w:w="7110" w:type="dxa"/>
            <w:shd w:val="clear" w:color="auto" w:fill="auto"/>
          </w:tcPr>
          <w:p w14:paraId="20D4072F" w14:textId="77777777" w:rsidR="006D77DC" w:rsidRPr="00C63CFC" w:rsidRDefault="006D77DC" w:rsidP="00C63CFC">
            <w:pPr>
              <w:pStyle w:val="ListParagraph"/>
              <w:numPr>
                <w:ilvl w:val="0"/>
                <w:numId w:val="18"/>
              </w:numPr>
              <w:tabs>
                <w:tab w:val="left" w:pos="720"/>
              </w:tabs>
              <w:spacing w:line="218" w:lineRule="auto"/>
              <w:rPr>
                <w:rFonts w:ascii="Open Sans" w:eastAsia="Symbol" w:hAnsi="Open Sans" w:cs="Open Sans"/>
                <w:sz w:val="22"/>
                <w:szCs w:val="22"/>
              </w:rPr>
            </w:pPr>
            <w:r w:rsidRPr="00C63CFC">
              <w:rPr>
                <w:rFonts w:ascii="Open Sans" w:eastAsia="Calibri" w:hAnsi="Open Sans" w:cs="Open Sans"/>
                <w:sz w:val="22"/>
                <w:szCs w:val="22"/>
              </w:rPr>
              <w:t xml:space="preserve">Price, A. (2011). </w:t>
            </w:r>
            <w:r w:rsidRPr="00C63CFC">
              <w:rPr>
                <w:rFonts w:ascii="Open Sans" w:eastAsia="Calibri" w:hAnsi="Open Sans" w:cs="Open Sans"/>
                <w:i/>
                <w:iCs/>
                <w:sz w:val="22"/>
                <w:szCs w:val="22"/>
              </w:rPr>
              <w:t>Human resource management</w:t>
            </w:r>
            <w:r w:rsidRPr="00C63CFC">
              <w:rPr>
                <w:rFonts w:ascii="Open Sans" w:eastAsia="Calibri" w:hAnsi="Open Sans" w:cs="Open Sans"/>
                <w:sz w:val="22"/>
                <w:szCs w:val="22"/>
              </w:rPr>
              <w:t xml:space="preserve"> (4</w:t>
            </w:r>
            <w:r w:rsidRPr="00C63CFC">
              <w:rPr>
                <w:rFonts w:ascii="Open Sans" w:eastAsia="Calibri" w:hAnsi="Open Sans" w:cs="Open Sans"/>
                <w:sz w:val="22"/>
                <w:szCs w:val="22"/>
                <w:vertAlign w:val="superscript"/>
              </w:rPr>
              <w:t>th</w:t>
            </w:r>
            <w:r w:rsidRPr="00C63CFC">
              <w:rPr>
                <w:rFonts w:ascii="Open Sans" w:eastAsia="Calibri" w:hAnsi="Open Sans" w:cs="Open Sans"/>
                <w:sz w:val="22"/>
                <w:szCs w:val="22"/>
              </w:rPr>
              <w:t xml:space="preserve"> ed.). Stamford, CT: Cengage Learning.</w:t>
            </w:r>
          </w:p>
          <w:p w14:paraId="01246128" w14:textId="77777777" w:rsidR="006D77DC" w:rsidRPr="00C63CFC" w:rsidRDefault="006D77DC" w:rsidP="00C63CFC">
            <w:pPr>
              <w:pStyle w:val="ListParagraph"/>
              <w:numPr>
                <w:ilvl w:val="0"/>
                <w:numId w:val="18"/>
              </w:numPr>
              <w:tabs>
                <w:tab w:val="left" w:pos="720"/>
              </w:tabs>
              <w:spacing w:line="192" w:lineRule="auto"/>
              <w:ind w:right="60"/>
              <w:rPr>
                <w:rFonts w:ascii="Open Sans" w:eastAsia="Symbol" w:hAnsi="Open Sans" w:cs="Open Sans"/>
                <w:sz w:val="22"/>
                <w:szCs w:val="22"/>
              </w:rPr>
            </w:pPr>
            <w:r w:rsidRPr="00C63CFC">
              <w:rPr>
                <w:rFonts w:ascii="Open Sans" w:eastAsia="Calibri" w:hAnsi="Open Sans" w:cs="Open Sans"/>
                <w:sz w:val="22"/>
                <w:szCs w:val="22"/>
              </w:rPr>
              <w:t xml:space="preserve">Rees, G., &amp; French, R. (2010). </w:t>
            </w:r>
            <w:r w:rsidRPr="00C63CFC">
              <w:rPr>
                <w:rFonts w:ascii="Open Sans" w:eastAsia="Calibri" w:hAnsi="Open Sans" w:cs="Open Sans"/>
                <w:i/>
                <w:iCs/>
                <w:sz w:val="22"/>
                <w:szCs w:val="22"/>
              </w:rPr>
              <w:t>Leading, managing and developing people</w:t>
            </w:r>
            <w:r w:rsidRPr="00C63CFC">
              <w:rPr>
                <w:rFonts w:ascii="Open Sans" w:eastAsia="Calibri" w:hAnsi="Open Sans" w:cs="Open Sans"/>
                <w:sz w:val="22"/>
                <w:szCs w:val="22"/>
              </w:rPr>
              <w:t xml:space="preserve"> (3</w:t>
            </w:r>
            <w:r w:rsidRPr="00C63CFC">
              <w:rPr>
                <w:rFonts w:ascii="Open Sans" w:eastAsia="Calibri" w:hAnsi="Open Sans" w:cs="Open Sans"/>
                <w:sz w:val="22"/>
                <w:szCs w:val="22"/>
                <w:vertAlign w:val="superscript"/>
              </w:rPr>
              <w:t>rd</w:t>
            </w:r>
            <w:r w:rsidRPr="00C63CFC">
              <w:rPr>
                <w:rFonts w:ascii="Open Sans" w:eastAsia="Calibri" w:hAnsi="Open Sans" w:cs="Open Sans"/>
                <w:sz w:val="22"/>
                <w:szCs w:val="22"/>
              </w:rPr>
              <w:t xml:space="preserve"> ed.). London, England: Chartered Institute of Personnel &amp; Development.</w:t>
            </w:r>
          </w:p>
          <w:p w14:paraId="6BAFEF28" w14:textId="77777777" w:rsidR="006D77DC" w:rsidRPr="00B22E02" w:rsidRDefault="006D77DC" w:rsidP="00C63CFC">
            <w:pPr>
              <w:spacing w:line="2" w:lineRule="exact"/>
              <w:rPr>
                <w:rFonts w:ascii="Open Sans" w:eastAsia="Symbol" w:hAnsi="Open Sans" w:cs="Open Sans"/>
                <w:sz w:val="22"/>
                <w:szCs w:val="22"/>
              </w:rPr>
            </w:pPr>
          </w:p>
          <w:p w14:paraId="5776B124" w14:textId="77777777" w:rsidR="006D77DC" w:rsidRPr="00C63CFC" w:rsidRDefault="006D77DC" w:rsidP="00C63CFC">
            <w:pPr>
              <w:pStyle w:val="ListParagraph"/>
              <w:numPr>
                <w:ilvl w:val="0"/>
                <w:numId w:val="18"/>
              </w:numPr>
              <w:tabs>
                <w:tab w:val="left" w:pos="720"/>
              </w:tabs>
              <w:rPr>
                <w:rFonts w:ascii="Open Sans" w:eastAsia="Symbol" w:hAnsi="Open Sans" w:cs="Open Sans"/>
                <w:sz w:val="22"/>
                <w:szCs w:val="22"/>
              </w:rPr>
            </w:pPr>
            <w:r w:rsidRPr="00C63CFC">
              <w:rPr>
                <w:rFonts w:ascii="Open Sans" w:eastAsia="Calibri" w:hAnsi="Open Sans" w:cs="Open Sans"/>
                <w:sz w:val="22"/>
                <w:szCs w:val="22"/>
              </w:rPr>
              <w:t>http://www.hrmguide.co.uk</w:t>
            </w:r>
          </w:p>
          <w:p w14:paraId="7F768EC3" w14:textId="77777777" w:rsidR="006D77DC" w:rsidRPr="00B22E02" w:rsidRDefault="006D77DC" w:rsidP="00C63CFC">
            <w:pPr>
              <w:spacing w:line="63" w:lineRule="exact"/>
              <w:rPr>
                <w:rFonts w:ascii="Open Sans" w:eastAsia="Symbol" w:hAnsi="Open Sans" w:cs="Open Sans"/>
                <w:sz w:val="22"/>
                <w:szCs w:val="22"/>
              </w:rPr>
            </w:pPr>
          </w:p>
          <w:p w14:paraId="2957622B" w14:textId="737FC15E" w:rsidR="00861302" w:rsidRPr="00C63CFC" w:rsidRDefault="002E190E" w:rsidP="00C63CFC">
            <w:pPr>
              <w:pStyle w:val="ListParagraph"/>
              <w:numPr>
                <w:ilvl w:val="0"/>
                <w:numId w:val="18"/>
              </w:numPr>
              <w:tabs>
                <w:tab w:val="left" w:pos="720"/>
              </w:tabs>
              <w:spacing w:line="214" w:lineRule="auto"/>
              <w:ind w:right="72"/>
              <w:rPr>
                <w:rFonts w:ascii="Open Sans" w:eastAsia="Symbol" w:hAnsi="Open Sans" w:cs="Open Sans"/>
                <w:sz w:val="22"/>
                <w:szCs w:val="22"/>
              </w:rPr>
            </w:pPr>
            <w:hyperlink r:id="rId15" w:history="1">
              <w:r w:rsidR="00861302" w:rsidRPr="00C63CFC">
                <w:rPr>
                  <w:rStyle w:val="Hyperlink"/>
                  <w:rFonts w:ascii="Open Sans" w:eastAsia="Calibri" w:hAnsi="Open Sans" w:cs="Open Sans"/>
                  <w:sz w:val="22"/>
                  <w:szCs w:val="22"/>
                </w:rPr>
                <w:t>http://www.cipd.co.uk/NR/rdonlyres/01F95685-76C9-4C96-B291-3D5CD4DE1BE5/0/9781843982579_sc.pdf</w:t>
              </w:r>
            </w:hyperlink>
          </w:p>
          <w:p w14:paraId="230B4636" w14:textId="443E439B" w:rsidR="00861302" w:rsidRPr="00B22E02" w:rsidRDefault="00861302" w:rsidP="00B22E02">
            <w:pPr>
              <w:tabs>
                <w:tab w:val="left" w:pos="720"/>
              </w:tabs>
              <w:ind w:left="360"/>
              <w:rPr>
                <w:rFonts w:ascii="Open Sans" w:eastAsia="Symbol" w:hAnsi="Open Sans" w:cs="Open Sans"/>
                <w:sz w:val="22"/>
                <w:szCs w:val="22"/>
              </w:rPr>
            </w:pPr>
          </w:p>
        </w:tc>
      </w:tr>
      <w:tr w:rsidR="00B3350C" w:rsidRPr="00B22E02" w14:paraId="3B5D5C31" w14:textId="77777777" w:rsidTr="467682BF">
        <w:trPr>
          <w:trHeight w:val="135"/>
        </w:trPr>
        <w:tc>
          <w:tcPr>
            <w:tcW w:w="10785" w:type="dxa"/>
            <w:gridSpan w:val="2"/>
            <w:shd w:val="clear" w:color="auto" w:fill="D9D9D9" w:themeFill="background1" w:themeFillShade="D9"/>
          </w:tcPr>
          <w:p w14:paraId="1928554E" w14:textId="77777777"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Additional Required Components</w:t>
            </w:r>
          </w:p>
        </w:tc>
      </w:tr>
      <w:tr w:rsidR="00B3350C" w:rsidRPr="00B22E02" w14:paraId="17A4CF5D" w14:textId="77777777" w:rsidTr="467682BF">
        <w:trPr>
          <w:trHeight w:val="485"/>
        </w:trPr>
        <w:tc>
          <w:tcPr>
            <w:tcW w:w="3675" w:type="dxa"/>
            <w:shd w:val="clear" w:color="auto" w:fill="auto"/>
          </w:tcPr>
          <w:p w14:paraId="07A69FE4" w14:textId="4678019B"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English Language Proficiency Standards (ELPS) Strategies</w:t>
            </w:r>
          </w:p>
        </w:tc>
        <w:tc>
          <w:tcPr>
            <w:tcW w:w="7110" w:type="dxa"/>
            <w:shd w:val="clear" w:color="auto" w:fill="auto"/>
          </w:tcPr>
          <w:p w14:paraId="1E50AA5F" w14:textId="6A3C91C6" w:rsidR="00B3350C" w:rsidRPr="00B22E02" w:rsidRDefault="00B3350C" w:rsidP="467682BF">
            <w:pPr>
              <w:spacing w:before="120" w:after="120"/>
              <w:rPr>
                <w:rFonts w:ascii="Open Sans" w:eastAsia="Arial" w:hAnsi="Open Sans" w:cs="Open Sans"/>
                <w:sz w:val="22"/>
                <w:szCs w:val="22"/>
              </w:rPr>
            </w:pPr>
          </w:p>
        </w:tc>
      </w:tr>
      <w:tr w:rsidR="00B3350C" w:rsidRPr="00B22E02" w14:paraId="13D42D07" w14:textId="77777777" w:rsidTr="467682BF">
        <w:trPr>
          <w:trHeight w:val="737"/>
        </w:trPr>
        <w:tc>
          <w:tcPr>
            <w:tcW w:w="3675" w:type="dxa"/>
            <w:shd w:val="clear" w:color="auto" w:fill="auto"/>
          </w:tcPr>
          <w:p w14:paraId="28B3D5E3" w14:textId="0171714D" w:rsidR="00B3350C" w:rsidRPr="00B22E02" w:rsidRDefault="00B3350C"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College and Career Readiness Connection</w:t>
            </w:r>
            <w:r w:rsidR="00A3064F" w:rsidRPr="00B22E02">
              <w:rPr>
                <w:rStyle w:val="FootnoteReference"/>
                <w:rFonts w:ascii="Open Sans" w:hAnsi="Open Sans" w:cs="Open Sans"/>
                <w:b/>
                <w:bCs/>
                <w:sz w:val="22"/>
                <w:szCs w:val="22"/>
              </w:rPr>
              <w:footnoteReference w:id="1"/>
            </w:r>
          </w:p>
        </w:tc>
        <w:tc>
          <w:tcPr>
            <w:tcW w:w="7110" w:type="dxa"/>
            <w:shd w:val="clear" w:color="auto" w:fill="auto"/>
          </w:tcPr>
          <w:p w14:paraId="18C025A5" w14:textId="77777777" w:rsidR="006D77DC" w:rsidRPr="00B22E02" w:rsidRDefault="006D77DC" w:rsidP="00C63CFC">
            <w:pPr>
              <w:tabs>
                <w:tab w:val="left" w:pos="360"/>
              </w:tabs>
              <w:rPr>
                <w:rFonts w:ascii="Open Sans" w:eastAsia="Symbol" w:hAnsi="Open Sans" w:cs="Open Sans"/>
                <w:sz w:val="22"/>
                <w:szCs w:val="22"/>
              </w:rPr>
            </w:pPr>
            <w:r w:rsidRPr="00C63CFC">
              <w:rPr>
                <w:rFonts w:ascii="Open Sans" w:eastAsia="Calibri" w:hAnsi="Open Sans" w:cs="Open Sans"/>
                <w:b/>
                <w:sz w:val="22"/>
                <w:szCs w:val="22"/>
              </w:rPr>
              <w:t>110.31(b)</w:t>
            </w:r>
            <w:r w:rsidRPr="00B22E02">
              <w:rPr>
                <w:rFonts w:ascii="Open Sans" w:eastAsia="Calibri" w:hAnsi="Open Sans" w:cs="Open Sans"/>
                <w:sz w:val="22"/>
                <w:szCs w:val="22"/>
              </w:rPr>
              <w:t xml:space="preserve"> </w:t>
            </w:r>
            <w:r w:rsidRPr="00B22E02">
              <w:rPr>
                <w:rFonts w:ascii="Open Sans" w:eastAsia="Calibri" w:hAnsi="Open Sans" w:cs="Open Sans"/>
                <w:b/>
                <w:bCs/>
                <w:sz w:val="22"/>
                <w:szCs w:val="22"/>
              </w:rPr>
              <w:t>Knowledge and Skills</w:t>
            </w:r>
          </w:p>
          <w:p w14:paraId="1E70EC22" w14:textId="77777777" w:rsidR="006D77DC" w:rsidRPr="00B22E02" w:rsidRDefault="006D77DC" w:rsidP="006D77DC">
            <w:pPr>
              <w:spacing w:line="54" w:lineRule="exact"/>
              <w:rPr>
                <w:rFonts w:ascii="Open Sans" w:eastAsia="Symbol" w:hAnsi="Open Sans" w:cs="Open Sans"/>
                <w:sz w:val="22"/>
                <w:szCs w:val="22"/>
              </w:rPr>
            </w:pPr>
          </w:p>
          <w:p w14:paraId="6D1F88E0" w14:textId="77777777" w:rsidR="006D77DC" w:rsidRPr="00B22E02" w:rsidRDefault="006D77DC" w:rsidP="006D77DC">
            <w:pPr>
              <w:numPr>
                <w:ilvl w:val="1"/>
                <w:numId w:val="3"/>
              </w:numPr>
              <w:tabs>
                <w:tab w:val="left" w:pos="1042"/>
              </w:tabs>
              <w:spacing w:line="218" w:lineRule="auto"/>
              <w:ind w:left="720"/>
              <w:rPr>
                <w:rFonts w:ascii="Open Sans" w:eastAsia="Calibri" w:hAnsi="Open Sans" w:cs="Open Sans"/>
                <w:sz w:val="22"/>
                <w:szCs w:val="22"/>
              </w:rPr>
            </w:pPr>
            <w:r w:rsidRPr="00B22E02">
              <w:rPr>
                <w:rFonts w:ascii="Open Sans" w:eastAsia="Calibri" w:hAnsi="Open Sans" w:cs="Open Sans"/>
                <w:sz w:val="22"/>
                <w:szCs w:val="22"/>
              </w:rPr>
              <w:t>Reading/Vocabulary Development. Students understand new vocabulary and use it when reading and writing.</w:t>
            </w:r>
          </w:p>
          <w:p w14:paraId="6DD2DFE0" w14:textId="77777777" w:rsidR="006D77DC" w:rsidRPr="00B22E02" w:rsidRDefault="006D77DC" w:rsidP="006D77DC">
            <w:pPr>
              <w:spacing w:line="53" w:lineRule="exact"/>
              <w:rPr>
                <w:rFonts w:ascii="Open Sans" w:eastAsia="Calibri" w:hAnsi="Open Sans" w:cs="Open Sans"/>
                <w:sz w:val="22"/>
                <w:szCs w:val="22"/>
              </w:rPr>
            </w:pPr>
          </w:p>
          <w:p w14:paraId="4DE380CC" w14:textId="77777777" w:rsidR="006D77DC" w:rsidRPr="00B22E02" w:rsidRDefault="006D77DC" w:rsidP="006D77DC">
            <w:pPr>
              <w:numPr>
                <w:ilvl w:val="1"/>
                <w:numId w:val="4"/>
              </w:numPr>
              <w:tabs>
                <w:tab w:val="left" w:pos="1164"/>
              </w:tabs>
              <w:spacing w:line="218" w:lineRule="auto"/>
              <w:ind w:left="720" w:right="280"/>
              <w:rPr>
                <w:rFonts w:ascii="Open Sans" w:eastAsia="Calibri" w:hAnsi="Open Sans" w:cs="Open Sans"/>
                <w:sz w:val="22"/>
                <w:szCs w:val="22"/>
              </w:rPr>
            </w:pPr>
            <w:r w:rsidRPr="00B22E02">
              <w:rPr>
                <w:rFonts w:ascii="Open Sans" w:eastAsia="Calibri" w:hAnsi="Open Sans" w:cs="Open Sans"/>
                <w:sz w:val="22"/>
                <w:szCs w:val="22"/>
              </w:rPr>
              <w:t>Reading/Comprehension of informational text/procedural texts. Students understand how to glean and use information in procedural texts and documents.</w:t>
            </w:r>
          </w:p>
          <w:p w14:paraId="16213AA9" w14:textId="665CE104" w:rsidR="00B3350C" w:rsidRPr="00B22E02" w:rsidRDefault="00B3350C" w:rsidP="7B1FA066">
            <w:pPr>
              <w:spacing w:before="120" w:after="120"/>
              <w:rPr>
                <w:rFonts w:ascii="Open Sans" w:eastAsia="Open Sans" w:hAnsi="Open Sans" w:cs="Open Sans"/>
                <w:sz w:val="22"/>
                <w:szCs w:val="22"/>
              </w:rPr>
            </w:pPr>
          </w:p>
        </w:tc>
      </w:tr>
      <w:tr w:rsidR="00B3350C" w:rsidRPr="00B22E02" w14:paraId="4716FB8D" w14:textId="77777777" w:rsidTr="467682BF">
        <w:trPr>
          <w:trHeight w:val="135"/>
        </w:trPr>
        <w:tc>
          <w:tcPr>
            <w:tcW w:w="10785" w:type="dxa"/>
            <w:gridSpan w:val="2"/>
            <w:shd w:val="clear" w:color="auto" w:fill="D9D9D9" w:themeFill="background1" w:themeFillShade="D9"/>
          </w:tcPr>
          <w:p w14:paraId="4DD031E5" w14:textId="77777777"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Recommended Strategies</w:t>
            </w:r>
          </w:p>
        </w:tc>
      </w:tr>
      <w:tr w:rsidR="00B3350C" w:rsidRPr="00B22E02" w14:paraId="15010D4A" w14:textId="77777777" w:rsidTr="467682BF">
        <w:trPr>
          <w:trHeight w:val="512"/>
        </w:trPr>
        <w:tc>
          <w:tcPr>
            <w:tcW w:w="3675" w:type="dxa"/>
            <w:shd w:val="clear" w:color="auto" w:fill="auto"/>
          </w:tcPr>
          <w:p w14:paraId="57BD3680" w14:textId="519E0340"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Reading Strategies</w:t>
            </w:r>
          </w:p>
        </w:tc>
        <w:tc>
          <w:tcPr>
            <w:tcW w:w="7110" w:type="dxa"/>
            <w:shd w:val="clear" w:color="auto" w:fill="auto"/>
          </w:tcPr>
          <w:p w14:paraId="10E0A405" w14:textId="77777777" w:rsidR="00B3350C" w:rsidRPr="00B22E02" w:rsidRDefault="00B3350C" w:rsidP="00DC4B23">
            <w:pPr>
              <w:spacing w:before="120" w:after="120"/>
              <w:rPr>
                <w:rFonts w:ascii="Open Sans" w:hAnsi="Open Sans" w:cs="Open Sans"/>
                <w:sz w:val="22"/>
                <w:szCs w:val="22"/>
              </w:rPr>
            </w:pPr>
          </w:p>
        </w:tc>
      </w:tr>
      <w:tr w:rsidR="00B3350C" w:rsidRPr="00B22E02" w14:paraId="1B8F084A" w14:textId="77777777" w:rsidTr="467682BF">
        <w:trPr>
          <w:trHeight w:val="530"/>
        </w:trPr>
        <w:tc>
          <w:tcPr>
            <w:tcW w:w="3675" w:type="dxa"/>
            <w:shd w:val="clear" w:color="auto" w:fill="auto"/>
          </w:tcPr>
          <w:p w14:paraId="64678F92" w14:textId="35EF84B8"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Quotes</w:t>
            </w:r>
          </w:p>
        </w:tc>
        <w:tc>
          <w:tcPr>
            <w:tcW w:w="7110" w:type="dxa"/>
            <w:shd w:val="clear" w:color="auto" w:fill="auto"/>
          </w:tcPr>
          <w:p w14:paraId="73FBBD03" w14:textId="77777777" w:rsidR="00B3350C" w:rsidRPr="00B22E02" w:rsidRDefault="00B3350C" w:rsidP="00DC4B23">
            <w:pPr>
              <w:spacing w:before="120" w:after="120"/>
              <w:rPr>
                <w:rFonts w:ascii="Open Sans" w:hAnsi="Open Sans" w:cs="Open Sans"/>
                <w:sz w:val="22"/>
                <w:szCs w:val="22"/>
              </w:rPr>
            </w:pPr>
          </w:p>
        </w:tc>
      </w:tr>
      <w:tr w:rsidR="00B3350C" w:rsidRPr="00B22E02" w14:paraId="01ABF569" w14:textId="77777777" w:rsidTr="467682BF">
        <w:trPr>
          <w:trHeight w:val="1160"/>
        </w:trPr>
        <w:tc>
          <w:tcPr>
            <w:tcW w:w="3675" w:type="dxa"/>
            <w:shd w:val="clear" w:color="auto" w:fill="auto"/>
          </w:tcPr>
          <w:p w14:paraId="593DBD72" w14:textId="40C351D9"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Multimedia/Visual Strategy</w:t>
            </w:r>
          </w:p>
          <w:p w14:paraId="3099B1F4" w14:textId="74E6B804" w:rsidR="00B3350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B22E02" w:rsidRDefault="00B3350C" w:rsidP="00DC4B23">
            <w:pPr>
              <w:spacing w:before="120" w:after="120"/>
              <w:rPr>
                <w:rFonts w:ascii="Open Sans" w:hAnsi="Open Sans" w:cs="Open Sans"/>
                <w:sz w:val="22"/>
                <w:szCs w:val="22"/>
              </w:rPr>
            </w:pPr>
          </w:p>
        </w:tc>
      </w:tr>
      <w:tr w:rsidR="00B3350C" w:rsidRPr="00B22E02" w14:paraId="258F6118" w14:textId="77777777" w:rsidTr="467682BF">
        <w:tc>
          <w:tcPr>
            <w:tcW w:w="3675" w:type="dxa"/>
            <w:shd w:val="clear" w:color="auto" w:fill="auto"/>
          </w:tcPr>
          <w:p w14:paraId="3CF2726B" w14:textId="748A726C"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Graphic Organizers/Handout</w:t>
            </w:r>
          </w:p>
        </w:tc>
        <w:tc>
          <w:tcPr>
            <w:tcW w:w="7110" w:type="dxa"/>
            <w:shd w:val="clear" w:color="auto" w:fill="auto"/>
          </w:tcPr>
          <w:p w14:paraId="3C1C5255" w14:textId="77777777" w:rsidR="00B3350C" w:rsidRPr="00B22E02" w:rsidRDefault="00B3350C" w:rsidP="00DC4B23">
            <w:pPr>
              <w:spacing w:before="120" w:after="120"/>
              <w:rPr>
                <w:rFonts w:ascii="Open Sans" w:hAnsi="Open Sans" w:cs="Open Sans"/>
                <w:sz w:val="22"/>
                <w:szCs w:val="22"/>
              </w:rPr>
            </w:pPr>
          </w:p>
        </w:tc>
      </w:tr>
      <w:tr w:rsidR="00B3350C" w:rsidRPr="00B22E02" w14:paraId="4E7081C3" w14:textId="77777777" w:rsidTr="467682BF">
        <w:trPr>
          <w:trHeight w:val="135"/>
        </w:trPr>
        <w:tc>
          <w:tcPr>
            <w:tcW w:w="3675" w:type="dxa"/>
            <w:shd w:val="clear" w:color="auto" w:fill="auto"/>
          </w:tcPr>
          <w:p w14:paraId="088CA3DF" w14:textId="30B7C2ED" w:rsidR="00B3350C" w:rsidRPr="00B22E02" w:rsidRDefault="661D7F90" w:rsidP="661D7F90">
            <w:pPr>
              <w:spacing w:before="120"/>
              <w:jc w:val="center"/>
              <w:rPr>
                <w:rFonts w:ascii="Open Sans" w:hAnsi="Open Sans" w:cs="Open Sans"/>
                <w:b/>
                <w:bCs/>
                <w:sz w:val="22"/>
                <w:szCs w:val="22"/>
              </w:rPr>
            </w:pPr>
            <w:r w:rsidRPr="00B22E02">
              <w:rPr>
                <w:rFonts w:ascii="Open Sans" w:hAnsi="Open Sans" w:cs="Open Sans"/>
                <w:b/>
                <w:bCs/>
                <w:sz w:val="22"/>
                <w:szCs w:val="22"/>
              </w:rPr>
              <w:t>Writing Strategies</w:t>
            </w:r>
          </w:p>
          <w:p w14:paraId="167766CC" w14:textId="77777777" w:rsidR="00B3350C" w:rsidRPr="00B22E02" w:rsidRDefault="661D7F90" w:rsidP="661D7F90">
            <w:pPr>
              <w:spacing w:after="120"/>
              <w:jc w:val="center"/>
              <w:rPr>
                <w:rFonts w:ascii="Open Sans" w:hAnsi="Open Sans" w:cs="Open Sans"/>
                <w:b/>
                <w:bCs/>
                <w:sz w:val="22"/>
                <w:szCs w:val="22"/>
              </w:rPr>
            </w:pPr>
            <w:r w:rsidRPr="00B22E02">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B22E02" w:rsidRDefault="00392521" w:rsidP="00DC4B23">
            <w:pPr>
              <w:spacing w:before="120" w:after="120"/>
              <w:rPr>
                <w:rFonts w:ascii="Open Sans" w:hAnsi="Open Sans" w:cs="Open Sans"/>
                <w:sz w:val="22"/>
                <w:szCs w:val="22"/>
              </w:rPr>
            </w:pPr>
          </w:p>
          <w:p w14:paraId="6920044E" w14:textId="77777777" w:rsidR="00B3350C" w:rsidRPr="00B22E02" w:rsidRDefault="00B3350C" w:rsidP="6982F8AD">
            <w:pPr>
              <w:rPr>
                <w:rFonts w:ascii="Open Sans" w:hAnsi="Open Sans" w:cs="Open Sans"/>
                <w:sz w:val="22"/>
                <w:szCs w:val="22"/>
              </w:rPr>
            </w:pPr>
          </w:p>
        </w:tc>
      </w:tr>
      <w:tr w:rsidR="00B3350C" w:rsidRPr="00B22E02"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B22E02" w:rsidRDefault="661D7F90" w:rsidP="661D7F90">
            <w:pPr>
              <w:spacing w:before="120"/>
              <w:jc w:val="center"/>
              <w:rPr>
                <w:rFonts w:ascii="Open Sans" w:hAnsi="Open Sans" w:cs="Open Sans"/>
                <w:b/>
                <w:bCs/>
                <w:sz w:val="22"/>
                <w:szCs w:val="22"/>
              </w:rPr>
            </w:pPr>
            <w:r w:rsidRPr="00B22E02">
              <w:rPr>
                <w:rFonts w:ascii="Open Sans" w:hAnsi="Open Sans" w:cs="Open Sans"/>
                <w:b/>
                <w:bCs/>
                <w:sz w:val="22"/>
                <w:szCs w:val="22"/>
              </w:rPr>
              <w:t>Communication</w:t>
            </w:r>
          </w:p>
          <w:p w14:paraId="1C68BAFD" w14:textId="77777777" w:rsidR="00B3350C" w:rsidRPr="00B22E02" w:rsidRDefault="661D7F90" w:rsidP="661D7F90">
            <w:pPr>
              <w:spacing w:after="120"/>
              <w:jc w:val="center"/>
              <w:rPr>
                <w:rFonts w:ascii="Open Sans" w:hAnsi="Open Sans" w:cs="Open Sans"/>
                <w:b/>
                <w:bCs/>
                <w:sz w:val="22"/>
                <w:szCs w:val="22"/>
              </w:rPr>
            </w:pPr>
            <w:r w:rsidRPr="00B22E0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B22E02" w:rsidRDefault="00B3350C" w:rsidP="00DC4B23">
            <w:pPr>
              <w:spacing w:before="120" w:after="120"/>
              <w:rPr>
                <w:rFonts w:ascii="Open Sans" w:hAnsi="Open Sans" w:cs="Open Sans"/>
                <w:sz w:val="22"/>
                <w:szCs w:val="22"/>
              </w:rPr>
            </w:pPr>
          </w:p>
        </w:tc>
      </w:tr>
      <w:tr w:rsidR="00B3350C" w:rsidRPr="00B22E02" w14:paraId="16815B57" w14:textId="77777777" w:rsidTr="467682BF">
        <w:tc>
          <w:tcPr>
            <w:tcW w:w="10785" w:type="dxa"/>
            <w:gridSpan w:val="2"/>
            <w:shd w:val="clear" w:color="auto" w:fill="D9D9D9" w:themeFill="background1" w:themeFillShade="D9"/>
          </w:tcPr>
          <w:p w14:paraId="03C0CCE7" w14:textId="77777777"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Other Essential Lesson Components</w:t>
            </w:r>
          </w:p>
        </w:tc>
      </w:tr>
      <w:tr w:rsidR="00B3350C" w:rsidRPr="00B22E02" w14:paraId="2F92C5B5" w14:textId="77777777" w:rsidTr="467682BF">
        <w:trPr>
          <w:trHeight w:val="404"/>
        </w:trPr>
        <w:tc>
          <w:tcPr>
            <w:tcW w:w="3675" w:type="dxa"/>
            <w:shd w:val="clear" w:color="auto" w:fill="auto"/>
          </w:tcPr>
          <w:p w14:paraId="3DB02087" w14:textId="77777777" w:rsidR="009C0DFC" w:rsidRPr="00B22E02" w:rsidRDefault="661D7F90" w:rsidP="661D7F90">
            <w:pPr>
              <w:jc w:val="center"/>
              <w:rPr>
                <w:rFonts w:ascii="Open Sans" w:hAnsi="Open Sans" w:cs="Open Sans"/>
                <w:b/>
                <w:bCs/>
                <w:sz w:val="22"/>
                <w:szCs w:val="22"/>
              </w:rPr>
            </w:pPr>
            <w:r w:rsidRPr="00B22E02">
              <w:rPr>
                <w:rFonts w:ascii="Open Sans" w:hAnsi="Open Sans" w:cs="Open Sans"/>
                <w:b/>
                <w:bCs/>
                <w:sz w:val="22"/>
                <w:szCs w:val="22"/>
              </w:rPr>
              <w:t>Enrichment Activity</w:t>
            </w:r>
          </w:p>
          <w:p w14:paraId="7B99CC87" w14:textId="1A043DE0" w:rsidR="00B3350C" w:rsidRPr="00B22E02" w:rsidRDefault="661D7F90" w:rsidP="661D7F90">
            <w:pPr>
              <w:jc w:val="center"/>
              <w:rPr>
                <w:rFonts w:ascii="Open Sans" w:hAnsi="Open Sans" w:cs="Open Sans"/>
                <w:sz w:val="22"/>
                <w:szCs w:val="22"/>
              </w:rPr>
            </w:pPr>
            <w:r w:rsidRPr="00B22E02">
              <w:rPr>
                <w:rFonts w:ascii="Open Sans" w:hAnsi="Open Sans" w:cs="Open Sans"/>
                <w:sz w:val="22"/>
                <w:szCs w:val="22"/>
              </w:rPr>
              <w:t>(e.g., homework assignment)</w:t>
            </w:r>
          </w:p>
        </w:tc>
        <w:tc>
          <w:tcPr>
            <w:tcW w:w="7110" w:type="dxa"/>
            <w:shd w:val="clear" w:color="auto" w:fill="auto"/>
          </w:tcPr>
          <w:p w14:paraId="56485286" w14:textId="67E56F84" w:rsidR="00B3350C" w:rsidRPr="00B22E02" w:rsidRDefault="00861302" w:rsidP="00861302">
            <w:pPr>
              <w:rPr>
                <w:rFonts w:ascii="Open Sans" w:hAnsi="Open Sans" w:cs="Open Sans"/>
                <w:sz w:val="22"/>
                <w:szCs w:val="22"/>
              </w:rPr>
            </w:pPr>
            <w:r w:rsidRPr="00B22E02">
              <w:rPr>
                <w:rFonts w:ascii="Open Sans" w:eastAsia="Calibri" w:hAnsi="Open Sans" w:cs="Open Sans"/>
                <w:sz w:val="22"/>
                <w:szCs w:val="22"/>
              </w:rPr>
              <w:t>Invite a local HR professional to discuss his/her company’s HR department and policies with students.</w:t>
            </w:r>
          </w:p>
        </w:tc>
      </w:tr>
      <w:tr w:rsidR="00B3350C" w:rsidRPr="00B22E02" w14:paraId="7A48E1E2" w14:textId="77777777" w:rsidTr="467682BF">
        <w:tc>
          <w:tcPr>
            <w:tcW w:w="3675" w:type="dxa"/>
            <w:shd w:val="clear" w:color="auto" w:fill="auto"/>
          </w:tcPr>
          <w:p w14:paraId="2CB7813A" w14:textId="24054B1D" w:rsidR="00B3350C" w:rsidRPr="00B22E02" w:rsidRDefault="2805F829" w:rsidP="2805F829">
            <w:pPr>
              <w:spacing w:before="120" w:after="120"/>
              <w:jc w:val="center"/>
              <w:rPr>
                <w:rFonts w:ascii="Open Sans" w:hAnsi="Open Sans" w:cs="Open Sans"/>
                <w:b/>
                <w:bCs/>
                <w:sz w:val="22"/>
                <w:szCs w:val="22"/>
              </w:rPr>
            </w:pPr>
            <w:r w:rsidRPr="00B22E02">
              <w:rPr>
                <w:rFonts w:ascii="Open Sans" w:hAnsi="Open Sans" w:cs="Open Sans"/>
                <w:b/>
                <w:bCs/>
                <w:sz w:val="22"/>
                <w:szCs w:val="22"/>
              </w:rPr>
              <w:t>Family/Community Connection</w:t>
            </w:r>
          </w:p>
        </w:tc>
        <w:tc>
          <w:tcPr>
            <w:tcW w:w="7110" w:type="dxa"/>
            <w:shd w:val="clear" w:color="auto" w:fill="auto"/>
          </w:tcPr>
          <w:p w14:paraId="16E56B0F" w14:textId="77777777" w:rsidR="00B3350C" w:rsidRPr="00B22E02" w:rsidRDefault="00B3350C" w:rsidP="00DC4B23">
            <w:pPr>
              <w:spacing w:before="120" w:after="120"/>
              <w:rPr>
                <w:rFonts w:ascii="Open Sans" w:hAnsi="Open Sans" w:cs="Open Sans"/>
                <w:sz w:val="22"/>
                <w:szCs w:val="22"/>
              </w:rPr>
            </w:pPr>
          </w:p>
        </w:tc>
      </w:tr>
      <w:tr w:rsidR="00B3350C" w:rsidRPr="00B22E02" w14:paraId="7E731849" w14:textId="77777777" w:rsidTr="467682BF">
        <w:trPr>
          <w:trHeight w:val="548"/>
        </w:trPr>
        <w:tc>
          <w:tcPr>
            <w:tcW w:w="3675" w:type="dxa"/>
            <w:shd w:val="clear" w:color="auto" w:fill="auto"/>
          </w:tcPr>
          <w:p w14:paraId="590E8739" w14:textId="09BDFA6F" w:rsidR="00B3350C" w:rsidRPr="00B22E02" w:rsidRDefault="661D7F90" w:rsidP="661D7F90">
            <w:pPr>
              <w:spacing w:before="120" w:after="120"/>
              <w:jc w:val="center"/>
              <w:rPr>
                <w:rFonts w:ascii="Open Sans" w:hAnsi="Open Sans" w:cs="Open Sans"/>
                <w:b/>
                <w:bCs/>
                <w:sz w:val="22"/>
                <w:szCs w:val="22"/>
              </w:rPr>
            </w:pPr>
            <w:r w:rsidRPr="00B22E02">
              <w:rPr>
                <w:rFonts w:ascii="Open Sans" w:hAnsi="Open Sans" w:cs="Open Sans"/>
                <w:b/>
                <w:bCs/>
                <w:sz w:val="22"/>
                <w:szCs w:val="22"/>
              </w:rPr>
              <w:t>CTSO connection(s)</w:t>
            </w:r>
          </w:p>
        </w:tc>
        <w:tc>
          <w:tcPr>
            <w:tcW w:w="7110" w:type="dxa"/>
            <w:shd w:val="clear" w:color="auto" w:fill="auto"/>
          </w:tcPr>
          <w:p w14:paraId="52FF9EAC" w14:textId="443E60EC" w:rsidR="00B3350C" w:rsidRPr="00B22E02" w:rsidRDefault="467682BF" w:rsidP="00B22E02">
            <w:pPr>
              <w:rPr>
                <w:rFonts w:ascii="Open Sans" w:hAnsi="Open Sans" w:cs="Open Sans"/>
                <w:sz w:val="22"/>
                <w:szCs w:val="22"/>
                <w:lang w:val="es-MX"/>
              </w:rPr>
            </w:pPr>
            <w:r w:rsidRPr="00B22E02">
              <w:rPr>
                <w:rFonts w:ascii="Open Sans" w:hAnsi="Open Sans" w:cs="Open Sans"/>
                <w:sz w:val="22"/>
                <w:szCs w:val="22"/>
                <w:lang w:val="es-MX"/>
              </w:rPr>
              <w:t>Business Professionals of America</w:t>
            </w:r>
          </w:p>
          <w:p w14:paraId="1D6673BF" w14:textId="0377F542" w:rsidR="00B3350C" w:rsidRPr="00B22E02" w:rsidRDefault="467682BF" w:rsidP="00B22E02">
            <w:pPr>
              <w:rPr>
                <w:rFonts w:ascii="Open Sans" w:hAnsi="Open Sans" w:cs="Open Sans"/>
                <w:sz w:val="22"/>
                <w:szCs w:val="22"/>
                <w:lang w:val="es-MX"/>
              </w:rPr>
            </w:pPr>
            <w:r w:rsidRPr="00B22E02">
              <w:rPr>
                <w:rFonts w:ascii="Open Sans" w:hAnsi="Open Sans" w:cs="Open Sans"/>
                <w:sz w:val="22"/>
                <w:szCs w:val="22"/>
                <w:lang w:val="es-MX"/>
              </w:rPr>
              <w:t>Future Business Leaders of America</w:t>
            </w:r>
          </w:p>
        </w:tc>
      </w:tr>
      <w:tr w:rsidR="00B3350C" w:rsidRPr="00B22E02" w14:paraId="2288B088" w14:textId="77777777" w:rsidTr="467682BF">
        <w:trPr>
          <w:trHeight w:val="305"/>
        </w:trPr>
        <w:tc>
          <w:tcPr>
            <w:tcW w:w="3675" w:type="dxa"/>
            <w:shd w:val="clear" w:color="auto" w:fill="auto"/>
          </w:tcPr>
          <w:p w14:paraId="2077A7AD" w14:textId="452D5E10" w:rsidR="00B3350C" w:rsidRPr="00B22E02" w:rsidRDefault="00B3350C" w:rsidP="00DC4B23">
            <w:pPr>
              <w:spacing w:before="120" w:after="120"/>
              <w:jc w:val="center"/>
              <w:rPr>
                <w:rFonts w:ascii="Open Sans" w:hAnsi="Open Sans" w:cs="Open Sans"/>
                <w:b/>
                <w:noProof/>
                <w:sz w:val="22"/>
                <w:szCs w:val="22"/>
              </w:rPr>
            </w:pPr>
            <w:r w:rsidRPr="00B22E02">
              <w:rPr>
                <w:rFonts w:ascii="Open Sans" w:hAnsi="Open Sans" w:cs="Open Sans"/>
                <w:b/>
                <w:noProof/>
                <w:sz w:val="22"/>
                <w:szCs w:val="22"/>
              </w:rPr>
              <w:t>Service Learning Projects</w:t>
            </w:r>
          </w:p>
        </w:tc>
        <w:tc>
          <w:tcPr>
            <w:tcW w:w="7110" w:type="dxa"/>
            <w:shd w:val="clear" w:color="auto" w:fill="auto"/>
          </w:tcPr>
          <w:p w14:paraId="296854C4" w14:textId="77777777" w:rsidR="00B3350C" w:rsidRPr="00B22E02" w:rsidRDefault="00B3350C" w:rsidP="6982F8AD">
            <w:pPr>
              <w:spacing w:before="120" w:after="120"/>
              <w:rPr>
                <w:rFonts w:ascii="Open Sans" w:hAnsi="Open Sans" w:cs="Open Sans"/>
                <w:sz w:val="22"/>
                <w:szCs w:val="22"/>
              </w:rPr>
            </w:pPr>
          </w:p>
        </w:tc>
      </w:tr>
      <w:tr w:rsidR="001B2F76" w:rsidRPr="00B22E02" w14:paraId="680EB37A" w14:textId="77777777" w:rsidTr="467682BF">
        <w:trPr>
          <w:trHeight w:val="305"/>
        </w:trPr>
        <w:tc>
          <w:tcPr>
            <w:tcW w:w="3675" w:type="dxa"/>
            <w:shd w:val="clear" w:color="auto" w:fill="auto"/>
          </w:tcPr>
          <w:p w14:paraId="06EE8551" w14:textId="6B7E5A7D" w:rsidR="001B2F76" w:rsidRPr="00B22E02" w:rsidRDefault="00BB45D6" w:rsidP="00DC4B23">
            <w:pPr>
              <w:spacing w:before="120" w:after="120"/>
              <w:jc w:val="center"/>
              <w:rPr>
                <w:rFonts w:ascii="Open Sans" w:hAnsi="Open Sans" w:cs="Open Sans"/>
                <w:b/>
                <w:noProof/>
                <w:sz w:val="22"/>
                <w:szCs w:val="22"/>
              </w:rPr>
            </w:pPr>
            <w:r w:rsidRPr="00B22E02">
              <w:rPr>
                <w:rFonts w:ascii="Open Sans" w:hAnsi="Open Sans" w:cs="Open Sans"/>
                <w:b/>
                <w:noProof/>
                <w:sz w:val="22"/>
                <w:szCs w:val="22"/>
              </w:rPr>
              <w:t xml:space="preserve">Lesson </w:t>
            </w:r>
            <w:r w:rsidR="001B2F76" w:rsidRPr="00B22E02">
              <w:rPr>
                <w:rFonts w:ascii="Open Sans" w:hAnsi="Open Sans" w:cs="Open Sans"/>
                <w:b/>
                <w:noProof/>
                <w:sz w:val="22"/>
                <w:szCs w:val="22"/>
              </w:rPr>
              <w:t>Notes</w:t>
            </w:r>
          </w:p>
        </w:tc>
        <w:tc>
          <w:tcPr>
            <w:tcW w:w="7110" w:type="dxa"/>
            <w:shd w:val="clear" w:color="auto" w:fill="auto"/>
          </w:tcPr>
          <w:p w14:paraId="077D2C07" w14:textId="3C613471" w:rsidR="001B2F76" w:rsidRPr="00B22E02" w:rsidRDefault="001B2F76" w:rsidP="6982F8AD">
            <w:pPr>
              <w:spacing w:before="120" w:after="120"/>
              <w:rPr>
                <w:rFonts w:ascii="Open Sans" w:hAnsi="Open Sans" w:cs="Open Sans"/>
                <w:sz w:val="22"/>
                <w:szCs w:val="22"/>
              </w:rPr>
            </w:pPr>
          </w:p>
        </w:tc>
      </w:tr>
    </w:tbl>
    <w:p w14:paraId="70E91643" w14:textId="62040B1E" w:rsidR="003A5AF5" w:rsidRPr="00B22E02" w:rsidRDefault="003A5AF5" w:rsidP="00D0097D">
      <w:pPr>
        <w:rPr>
          <w:rFonts w:ascii="Open Sans" w:hAnsi="Open Sans" w:cs="Open Sans"/>
          <w:sz w:val="22"/>
          <w:szCs w:val="22"/>
        </w:rPr>
      </w:pPr>
    </w:p>
    <w:p w14:paraId="502B56C3" w14:textId="69243563" w:rsidR="00AA1A3C" w:rsidRPr="00B22E02" w:rsidRDefault="00AA1A3C" w:rsidP="00D0097D">
      <w:pPr>
        <w:rPr>
          <w:rFonts w:ascii="Open Sans" w:hAnsi="Open Sans" w:cs="Open Sans"/>
          <w:sz w:val="22"/>
          <w:szCs w:val="22"/>
        </w:rPr>
      </w:pPr>
    </w:p>
    <w:p w14:paraId="2D20F65A" w14:textId="21DCBD57" w:rsidR="00AA1A3C" w:rsidRPr="00B22E02" w:rsidRDefault="00AA1A3C" w:rsidP="00D0097D">
      <w:pPr>
        <w:rPr>
          <w:rFonts w:ascii="Open Sans" w:hAnsi="Open Sans" w:cs="Open Sans"/>
          <w:sz w:val="22"/>
          <w:szCs w:val="22"/>
        </w:rPr>
      </w:pPr>
    </w:p>
    <w:p w14:paraId="2C5881E2" w14:textId="6917D940" w:rsidR="00AA1A3C" w:rsidRPr="00B22E02" w:rsidRDefault="00AA1A3C" w:rsidP="00D0097D">
      <w:pPr>
        <w:rPr>
          <w:rFonts w:ascii="Open Sans" w:hAnsi="Open Sans" w:cs="Open Sans"/>
          <w:sz w:val="22"/>
          <w:szCs w:val="22"/>
        </w:rPr>
      </w:pPr>
    </w:p>
    <w:p w14:paraId="58647D05" w14:textId="7F1F8B73" w:rsidR="00AA1A3C" w:rsidRPr="00B22E02" w:rsidRDefault="00AA1A3C" w:rsidP="00D0097D">
      <w:pPr>
        <w:rPr>
          <w:rFonts w:ascii="Open Sans" w:hAnsi="Open Sans" w:cs="Open Sans"/>
          <w:sz w:val="22"/>
          <w:szCs w:val="22"/>
        </w:rPr>
      </w:pPr>
    </w:p>
    <w:sectPr w:rsidR="00AA1A3C" w:rsidRPr="00B22E02"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A408" w14:textId="77777777" w:rsidR="002E190E" w:rsidRDefault="002E190E" w:rsidP="00B3350C">
      <w:r>
        <w:separator/>
      </w:r>
    </w:p>
  </w:endnote>
  <w:endnote w:type="continuationSeparator" w:id="0">
    <w:p w14:paraId="25316782" w14:textId="77777777" w:rsidR="002E190E" w:rsidRDefault="002E19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F61D21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E190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E190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91F5" w14:textId="77777777" w:rsidR="002E190E" w:rsidRDefault="002E190E" w:rsidP="00B3350C">
      <w:bookmarkStart w:id="0" w:name="_Hlk484955581"/>
      <w:bookmarkEnd w:id="0"/>
      <w:r>
        <w:separator/>
      </w:r>
    </w:p>
  </w:footnote>
  <w:footnote w:type="continuationSeparator" w:id="0">
    <w:p w14:paraId="73FFE41D" w14:textId="77777777" w:rsidR="002E190E" w:rsidRDefault="002E190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05305E56"/>
    <w:lvl w:ilvl="0" w:tplc="8B165ABE">
      <w:start w:val="1"/>
      <w:numFmt w:val="bullet"/>
      <w:lvlText w:val=""/>
      <w:lvlJc w:val="left"/>
    </w:lvl>
    <w:lvl w:ilvl="1" w:tplc="A70AC026">
      <w:start w:val="11"/>
      <w:numFmt w:val="decimal"/>
      <w:lvlText w:val="(%2)"/>
      <w:lvlJc w:val="left"/>
    </w:lvl>
    <w:lvl w:ilvl="2" w:tplc="00D8D082">
      <w:numFmt w:val="decimal"/>
      <w:lvlText w:val=""/>
      <w:lvlJc w:val="left"/>
    </w:lvl>
    <w:lvl w:ilvl="3" w:tplc="870C43CE">
      <w:numFmt w:val="decimal"/>
      <w:lvlText w:val=""/>
      <w:lvlJc w:val="left"/>
    </w:lvl>
    <w:lvl w:ilvl="4" w:tplc="A79CAB06">
      <w:numFmt w:val="decimal"/>
      <w:lvlText w:val=""/>
      <w:lvlJc w:val="left"/>
    </w:lvl>
    <w:lvl w:ilvl="5" w:tplc="A24CEB80">
      <w:numFmt w:val="decimal"/>
      <w:lvlText w:val=""/>
      <w:lvlJc w:val="left"/>
    </w:lvl>
    <w:lvl w:ilvl="6" w:tplc="0C0225A0">
      <w:numFmt w:val="decimal"/>
      <w:lvlText w:val=""/>
      <w:lvlJc w:val="left"/>
    </w:lvl>
    <w:lvl w:ilvl="7" w:tplc="B41656CA">
      <w:numFmt w:val="decimal"/>
      <w:lvlText w:val=""/>
      <w:lvlJc w:val="left"/>
    </w:lvl>
    <w:lvl w:ilvl="8" w:tplc="D82A67D8">
      <w:numFmt w:val="decimal"/>
      <w:lvlText w:val=""/>
      <w:lvlJc w:val="left"/>
    </w:lvl>
  </w:abstractNum>
  <w:abstractNum w:abstractNumId="1">
    <w:nsid w:val="00001547"/>
    <w:multiLevelType w:val="hybridMultilevel"/>
    <w:tmpl w:val="FB9A0774"/>
    <w:lvl w:ilvl="0" w:tplc="50589EC6">
      <w:start w:val="1"/>
      <w:numFmt w:val="bullet"/>
      <w:lvlText w:val=""/>
      <w:lvlJc w:val="left"/>
    </w:lvl>
    <w:lvl w:ilvl="1" w:tplc="96C0EF54">
      <w:numFmt w:val="decimal"/>
      <w:lvlText w:val=""/>
      <w:lvlJc w:val="left"/>
    </w:lvl>
    <w:lvl w:ilvl="2" w:tplc="F3549EB4">
      <w:numFmt w:val="decimal"/>
      <w:lvlText w:val=""/>
      <w:lvlJc w:val="left"/>
    </w:lvl>
    <w:lvl w:ilvl="3" w:tplc="044E921C">
      <w:numFmt w:val="decimal"/>
      <w:lvlText w:val=""/>
      <w:lvlJc w:val="left"/>
    </w:lvl>
    <w:lvl w:ilvl="4" w:tplc="B2EEF168">
      <w:numFmt w:val="decimal"/>
      <w:lvlText w:val=""/>
      <w:lvlJc w:val="left"/>
    </w:lvl>
    <w:lvl w:ilvl="5" w:tplc="E31C526C">
      <w:numFmt w:val="decimal"/>
      <w:lvlText w:val=""/>
      <w:lvlJc w:val="left"/>
    </w:lvl>
    <w:lvl w:ilvl="6" w:tplc="5E5C5458">
      <w:numFmt w:val="decimal"/>
      <w:lvlText w:val=""/>
      <w:lvlJc w:val="left"/>
    </w:lvl>
    <w:lvl w:ilvl="7" w:tplc="26F62C82">
      <w:numFmt w:val="decimal"/>
      <w:lvlText w:val=""/>
      <w:lvlJc w:val="left"/>
    </w:lvl>
    <w:lvl w:ilvl="8" w:tplc="C1D47F0A">
      <w:numFmt w:val="decimal"/>
      <w:lvlText w:val=""/>
      <w:lvlJc w:val="left"/>
    </w:lvl>
  </w:abstractNum>
  <w:abstractNum w:abstractNumId="2">
    <w:nsid w:val="00001AD4"/>
    <w:multiLevelType w:val="hybridMultilevel"/>
    <w:tmpl w:val="587E5B44"/>
    <w:lvl w:ilvl="0" w:tplc="C9DC88BA">
      <w:start w:val="1"/>
      <w:numFmt w:val="decimal"/>
      <w:lvlText w:val="%1."/>
      <w:lvlJc w:val="left"/>
    </w:lvl>
    <w:lvl w:ilvl="1" w:tplc="A9E09BB2">
      <w:numFmt w:val="decimal"/>
      <w:lvlText w:val=""/>
      <w:lvlJc w:val="left"/>
    </w:lvl>
    <w:lvl w:ilvl="2" w:tplc="82A6B222">
      <w:numFmt w:val="decimal"/>
      <w:lvlText w:val=""/>
      <w:lvlJc w:val="left"/>
    </w:lvl>
    <w:lvl w:ilvl="3" w:tplc="701EAD88">
      <w:numFmt w:val="decimal"/>
      <w:lvlText w:val=""/>
      <w:lvlJc w:val="left"/>
    </w:lvl>
    <w:lvl w:ilvl="4" w:tplc="BFFA579E">
      <w:numFmt w:val="decimal"/>
      <w:lvlText w:val=""/>
      <w:lvlJc w:val="left"/>
    </w:lvl>
    <w:lvl w:ilvl="5" w:tplc="CF1868AE">
      <w:numFmt w:val="decimal"/>
      <w:lvlText w:val=""/>
      <w:lvlJc w:val="left"/>
    </w:lvl>
    <w:lvl w:ilvl="6" w:tplc="3BFCB16A">
      <w:numFmt w:val="decimal"/>
      <w:lvlText w:val=""/>
      <w:lvlJc w:val="left"/>
    </w:lvl>
    <w:lvl w:ilvl="7" w:tplc="AF98058C">
      <w:numFmt w:val="decimal"/>
      <w:lvlText w:val=""/>
      <w:lvlJc w:val="left"/>
    </w:lvl>
    <w:lvl w:ilvl="8" w:tplc="48EE3EC6">
      <w:numFmt w:val="decimal"/>
      <w:lvlText w:val=""/>
      <w:lvlJc w:val="left"/>
    </w:lvl>
  </w:abstractNum>
  <w:abstractNum w:abstractNumId="3">
    <w:nsid w:val="00001E1F"/>
    <w:multiLevelType w:val="hybridMultilevel"/>
    <w:tmpl w:val="89642556"/>
    <w:lvl w:ilvl="0" w:tplc="C582A89E">
      <w:start w:val="1"/>
      <w:numFmt w:val="decimal"/>
      <w:lvlText w:val="%1."/>
      <w:lvlJc w:val="left"/>
    </w:lvl>
    <w:lvl w:ilvl="1" w:tplc="363E2FDE">
      <w:numFmt w:val="decimal"/>
      <w:lvlText w:val=""/>
      <w:lvlJc w:val="left"/>
    </w:lvl>
    <w:lvl w:ilvl="2" w:tplc="DAAC83CC">
      <w:numFmt w:val="decimal"/>
      <w:lvlText w:val=""/>
      <w:lvlJc w:val="left"/>
    </w:lvl>
    <w:lvl w:ilvl="3" w:tplc="92B001CA">
      <w:numFmt w:val="decimal"/>
      <w:lvlText w:val=""/>
      <w:lvlJc w:val="left"/>
    </w:lvl>
    <w:lvl w:ilvl="4" w:tplc="050AA036">
      <w:numFmt w:val="decimal"/>
      <w:lvlText w:val=""/>
      <w:lvlJc w:val="left"/>
    </w:lvl>
    <w:lvl w:ilvl="5" w:tplc="C8E21CF6">
      <w:numFmt w:val="decimal"/>
      <w:lvlText w:val=""/>
      <w:lvlJc w:val="left"/>
    </w:lvl>
    <w:lvl w:ilvl="6" w:tplc="5428DACC">
      <w:numFmt w:val="decimal"/>
      <w:lvlText w:val=""/>
      <w:lvlJc w:val="left"/>
    </w:lvl>
    <w:lvl w:ilvl="7" w:tplc="830AAD2E">
      <w:numFmt w:val="decimal"/>
      <w:lvlText w:val=""/>
      <w:lvlJc w:val="left"/>
    </w:lvl>
    <w:lvl w:ilvl="8" w:tplc="65E0A92A">
      <w:numFmt w:val="decimal"/>
      <w:lvlText w:val=""/>
      <w:lvlJc w:val="left"/>
    </w:lvl>
  </w:abstractNum>
  <w:abstractNum w:abstractNumId="4">
    <w:nsid w:val="000026A6"/>
    <w:multiLevelType w:val="hybridMultilevel"/>
    <w:tmpl w:val="95AC8416"/>
    <w:lvl w:ilvl="0" w:tplc="DED8C668">
      <w:start w:val="1"/>
      <w:numFmt w:val="bullet"/>
      <w:lvlText w:val=""/>
      <w:lvlJc w:val="left"/>
    </w:lvl>
    <w:lvl w:ilvl="1" w:tplc="0C1E3B06">
      <w:numFmt w:val="decimal"/>
      <w:lvlText w:val=""/>
      <w:lvlJc w:val="left"/>
    </w:lvl>
    <w:lvl w:ilvl="2" w:tplc="A56CA4A8">
      <w:numFmt w:val="decimal"/>
      <w:lvlText w:val=""/>
      <w:lvlJc w:val="left"/>
    </w:lvl>
    <w:lvl w:ilvl="3" w:tplc="3DC2AEA4">
      <w:numFmt w:val="decimal"/>
      <w:lvlText w:val=""/>
      <w:lvlJc w:val="left"/>
    </w:lvl>
    <w:lvl w:ilvl="4" w:tplc="5EECF0C0">
      <w:numFmt w:val="decimal"/>
      <w:lvlText w:val=""/>
      <w:lvlJc w:val="left"/>
    </w:lvl>
    <w:lvl w:ilvl="5" w:tplc="A058ED56">
      <w:numFmt w:val="decimal"/>
      <w:lvlText w:val=""/>
      <w:lvlJc w:val="left"/>
    </w:lvl>
    <w:lvl w:ilvl="6" w:tplc="A36A91D2">
      <w:numFmt w:val="decimal"/>
      <w:lvlText w:val=""/>
      <w:lvlJc w:val="left"/>
    </w:lvl>
    <w:lvl w:ilvl="7" w:tplc="C83AD0B2">
      <w:numFmt w:val="decimal"/>
      <w:lvlText w:val=""/>
      <w:lvlJc w:val="left"/>
    </w:lvl>
    <w:lvl w:ilvl="8" w:tplc="DFEE5570">
      <w:numFmt w:val="decimal"/>
      <w:lvlText w:val=""/>
      <w:lvlJc w:val="left"/>
    </w:lvl>
  </w:abstractNum>
  <w:abstractNum w:abstractNumId="5">
    <w:nsid w:val="00002D12"/>
    <w:multiLevelType w:val="hybridMultilevel"/>
    <w:tmpl w:val="DD3CE0E2"/>
    <w:lvl w:ilvl="0" w:tplc="F566D9D0">
      <w:start w:val="1"/>
      <w:numFmt w:val="bullet"/>
      <w:lvlText w:val=""/>
      <w:lvlJc w:val="left"/>
    </w:lvl>
    <w:lvl w:ilvl="1" w:tplc="881C1DA8">
      <w:start w:val="1"/>
      <w:numFmt w:val="decimal"/>
      <w:lvlText w:val="(%2)"/>
      <w:lvlJc w:val="left"/>
    </w:lvl>
    <w:lvl w:ilvl="2" w:tplc="1BCA620C">
      <w:numFmt w:val="decimal"/>
      <w:lvlText w:val=""/>
      <w:lvlJc w:val="left"/>
    </w:lvl>
    <w:lvl w:ilvl="3" w:tplc="E0744388">
      <w:numFmt w:val="decimal"/>
      <w:lvlText w:val=""/>
      <w:lvlJc w:val="left"/>
    </w:lvl>
    <w:lvl w:ilvl="4" w:tplc="24BED47A">
      <w:numFmt w:val="decimal"/>
      <w:lvlText w:val=""/>
      <w:lvlJc w:val="left"/>
    </w:lvl>
    <w:lvl w:ilvl="5" w:tplc="D7CC6062">
      <w:numFmt w:val="decimal"/>
      <w:lvlText w:val=""/>
      <w:lvlJc w:val="left"/>
    </w:lvl>
    <w:lvl w:ilvl="6" w:tplc="F5463C6A">
      <w:numFmt w:val="decimal"/>
      <w:lvlText w:val=""/>
      <w:lvlJc w:val="left"/>
    </w:lvl>
    <w:lvl w:ilvl="7" w:tplc="2F1214B8">
      <w:numFmt w:val="decimal"/>
      <w:lvlText w:val=""/>
      <w:lvlJc w:val="left"/>
    </w:lvl>
    <w:lvl w:ilvl="8" w:tplc="13A6084E">
      <w:numFmt w:val="decimal"/>
      <w:lvlText w:val=""/>
      <w:lvlJc w:val="left"/>
    </w:lvl>
  </w:abstractNum>
  <w:abstractNum w:abstractNumId="6">
    <w:nsid w:val="0000428B"/>
    <w:multiLevelType w:val="hybridMultilevel"/>
    <w:tmpl w:val="17267C9A"/>
    <w:lvl w:ilvl="0" w:tplc="9536CC0A">
      <w:start w:val="1"/>
      <w:numFmt w:val="bullet"/>
      <w:lvlText w:val=""/>
      <w:lvlJc w:val="left"/>
    </w:lvl>
    <w:lvl w:ilvl="1" w:tplc="1BE0A45A">
      <w:numFmt w:val="decimal"/>
      <w:lvlText w:val=""/>
      <w:lvlJc w:val="left"/>
    </w:lvl>
    <w:lvl w:ilvl="2" w:tplc="B8567310">
      <w:numFmt w:val="decimal"/>
      <w:lvlText w:val=""/>
      <w:lvlJc w:val="left"/>
    </w:lvl>
    <w:lvl w:ilvl="3" w:tplc="D098FE08">
      <w:numFmt w:val="decimal"/>
      <w:lvlText w:val=""/>
      <w:lvlJc w:val="left"/>
    </w:lvl>
    <w:lvl w:ilvl="4" w:tplc="0B62EC66">
      <w:numFmt w:val="decimal"/>
      <w:lvlText w:val=""/>
      <w:lvlJc w:val="left"/>
    </w:lvl>
    <w:lvl w:ilvl="5" w:tplc="A64C3BE2">
      <w:numFmt w:val="decimal"/>
      <w:lvlText w:val=""/>
      <w:lvlJc w:val="left"/>
    </w:lvl>
    <w:lvl w:ilvl="6" w:tplc="D360AE1E">
      <w:numFmt w:val="decimal"/>
      <w:lvlText w:val=""/>
      <w:lvlJc w:val="left"/>
    </w:lvl>
    <w:lvl w:ilvl="7" w:tplc="3F18F606">
      <w:numFmt w:val="decimal"/>
      <w:lvlText w:val=""/>
      <w:lvlJc w:val="left"/>
    </w:lvl>
    <w:lvl w:ilvl="8" w:tplc="E1120E14">
      <w:numFmt w:val="decimal"/>
      <w:lvlText w:val=""/>
      <w:lvlJc w:val="left"/>
    </w:lvl>
  </w:abstractNum>
  <w:abstractNum w:abstractNumId="7">
    <w:nsid w:val="00004DB7"/>
    <w:multiLevelType w:val="hybridMultilevel"/>
    <w:tmpl w:val="C75C97E6"/>
    <w:lvl w:ilvl="0" w:tplc="B68C97AC">
      <w:start w:val="1"/>
      <w:numFmt w:val="bullet"/>
      <w:lvlText w:val=""/>
      <w:lvlJc w:val="left"/>
    </w:lvl>
    <w:lvl w:ilvl="1" w:tplc="35FED60E">
      <w:numFmt w:val="decimal"/>
      <w:lvlText w:val=""/>
      <w:lvlJc w:val="left"/>
    </w:lvl>
    <w:lvl w:ilvl="2" w:tplc="79C6141E">
      <w:numFmt w:val="decimal"/>
      <w:lvlText w:val=""/>
      <w:lvlJc w:val="left"/>
    </w:lvl>
    <w:lvl w:ilvl="3" w:tplc="3C84E00A">
      <w:numFmt w:val="decimal"/>
      <w:lvlText w:val=""/>
      <w:lvlJc w:val="left"/>
    </w:lvl>
    <w:lvl w:ilvl="4" w:tplc="8456410C">
      <w:numFmt w:val="decimal"/>
      <w:lvlText w:val=""/>
      <w:lvlJc w:val="left"/>
    </w:lvl>
    <w:lvl w:ilvl="5" w:tplc="D210262A">
      <w:numFmt w:val="decimal"/>
      <w:lvlText w:val=""/>
      <w:lvlJc w:val="left"/>
    </w:lvl>
    <w:lvl w:ilvl="6" w:tplc="7750B190">
      <w:numFmt w:val="decimal"/>
      <w:lvlText w:val=""/>
      <w:lvlJc w:val="left"/>
    </w:lvl>
    <w:lvl w:ilvl="7" w:tplc="4F8ACC10">
      <w:numFmt w:val="decimal"/>
      <w:lvlText w:val=""/>
      <w:lvlJc w:val="left"/>
    </w:lvl>
    <w:lvl w:ilvl="8" w:tplc="048E3B36">
      <w:numFmt w:val="decimal"/>
      <w:lvlText w:val=""/>
      <w:lvlJc w:val="left"/>
    </w:lvl>
  </w:abstractNum>
  <w:abstractNum w:abstractNumId="8">
    <w:nsid w:val="00006443"/>
    <w:multiLevelType w:val="hybridMultilevel"/>
    <w:tmpl w:val="DCE6E752"/>
    <w:lvl w:ilvl="0" w:tplc="ED428E14">
      <w:start w:val="1"/>
      <w:numFmt w:val="bullet"/>
      <w:lvlText w:val=""/>
      <w:lvlJc w:val="left"/>
    </w:lvl>
    <w:lvl w:ilvl="1" w:tplc="3566002C">
      <w:numFmt w:val="decimal"/>
      <w:lvlText w:val=""/>
      <w:lvlJc w:val="left"/>
    </w:lvl>
    <w:lvl w:ilvl="2" w:tplc="F1B41342">
      <w:numFmt w:val="decimal"/>
      <w:lvlText w:val=""/>
      <w:lvlJc w:val="left"/>
    </w:lvl>
    <w:lvl w:ilvl="3" w:tplc="08A03C20">
      <w:numFmt w:val="decimal"/>
      <w:lvlText w:val=""/>
      <w:lvlJc w:val="left"/>
    </w:lvl>
    <w:lvl w:ilvl="4" w:tplc="F39AFF4E">
      <w:numFmt w:val="decimal"/>
      <w:lvlText w:val=""/>
      <w:lvlJc w:val="left"/>
    </w:lvl>
    <w:lvl w:ilvl="5" w:tplc="E9E0FA20">
      <w:numFmt w:val="decimal"/>
      <w:lvlText w:val=""/>
      <w:lvlJc w:val="left"/>
    </w:lvl>
    <w:lvl w:ilvl="6" w:tplc="32E4AD8C">
      <w:numFmt w:val="decimal"/>
      <w:lvlText w:val=""/>
      <w:lvlJc w:val="left"/>
    </w:lvl>
    <w:lvl w:ilvl="7" w:tplc="558EAD7A">
      <w:numFmt w:val="decimal"/>
      <w:lvlText w:val=""/>
      <w:lvlJc w:val="left"/>
    </w:lvl>
    <w:lvl w:ilvl="8" w:tplc="8FC88FA0">
      <w:numFmt w:val="decimal"/>
      <w:lvlText w:val=""/>
      <w:lvlJc w:val="left"/>
    </w:lvl>
  </w:abstractNum>
  <w:abstractNum w:abstractNumId="9">
    <w:nsid w:val="000066BB"/>
    <w:multiLevelType w:val="hybridMultilevel"/>
    <w:tmpl w:val="18225632"/>
    <w:lvl w:ilvl="0" w:tplc="1B04CCD4">
      <w:start w:val="1"/>
      <w:numFmt w:val="bullet"/>
      <w:lvlText w:val=""/>
      <w:lvlJc w:val="left"/>
    </w:lvl>
    <w:lvl w:ilvl="1" w:tplc="7DD85C0E">
      <w:numFmt w:val="decimal"/>
      <w:lvlText w:val=""/>
      <w:lvlJc w:val="left"/>
    </w:lvl>
    <w:lvl w:ilvl="2" w:tplc="07E65B2A">
      <w:numFmt w:val="decimal"/>
      <w:lvlText w:val=""/>
      <w:lvlJc w:val="left"/>
    </w:lvl>
    <w:lvl w:ilvl="3" w:tplc="C34250B4">
      <w:numFmt w:val="decimal"/>
      <w:lvlText w:val=""/>
      <w:lvlJc w:val="left"/>
    </w:lvl>
    <w:lvl w:ilvl="4" w:tplc="77465BE0">
      <w:numFmt w:val="decimal"/>
      <w:lvlText w:val=""/>
      <w:lvlJc w:val="left"/>
    </w:lvl>
    <w:lvl w:ilvl="5" w:tplc="F6CE0140">
      <w:numFmt w:val="decimal"/>
      <w:lvlText w:val=""/>
      <w:lvlJc w:val="left"/>
    </w:lvl>
    <w:lvl w:ilvl="6" w:tplc="6CEC26E6">
      <w:numFmt w:val="decimal"/>
      <w:lvlText w:val=""/>
      <w:lvlJc w:val="left"/>
    </w:lvl>
    <w:lvl w:ilvl="7" w:tplc="B1382792">
      <w:numFmt w:val="decimal"/>
      <w:lvlText w:val=""/>
      <w:lvlJc w:val="left"/>
    </w:lvl>
    <w:lvl w:ilvl="8" w:tplc="71D09A74">
      <w:numFmt w:val="decimal"/>
      <w:lvlText w:val=""/>
      <w:lvlJc w:val="left"/>
    </w:lvl>
  </w:abstractNum>
  <w:abstractNum w:abstractNumId="10">
    <w:nsid w:val="00006E5D"/>
    <w:multiLevelType w:val="hybridMultilevel"/>
    <w:tmpl w:val="61F0C4D0"/>
    <w:lvl w:ilvl="0" w:tplc="EE76A842">
      <w:start w:val="1"/>
      <w:numFmt w:val="decimal"/>
      <w:lvlText w:val="%1."/>
      <w:lvlJc w:val="left"/>
    </w:lvl>
    <w:lvl w:ilvl="1" w:tplc="8898C7EA">
      <w:numFmt w:val="decimal"/>
      <w:lvlText w:val=""/>
      <w:lvlJc w:val="left"/>
    </w:lvl>
    <w:lvl w:ilvl="2" w:tplc="0F7E9308">
      <w:numFmt w:val="decimal"/>
      <w:lvlText w:val=""/>
      <w:lvlJc w:val="left"/>
    </w:lvl>
    <w:lvl w:ilvl="3" w:tplc="3DC03E2A">
      <w:numFmt w:val="decimal"/>
      <w:lvlText w:val=""/>
      <w:lvlJc w:val="left"/>
    </w:lvl>
    <w:lvl w:ilvl="4" w:tplc="6644CB56">
      <w:numFmt w:val="decimal"/>
      <w:lvlText w:val=""/>
      <w:lvlJc w:val="left"/>
    </w:lvl>
    <w:lvl w:ilvl="5" w:tplc="3A2AD968">
      <w:numFmt w:val="decimal"/>
      <w:lvlText w:val=""/>
      <w:lvlJc w:val="left"/>
    </w:lvl>
    <w:lvl w:ilvl="6" w:tplc="1B9A622C">
      <w:numFmt w:val="decimal"/>
      <w:lvlText w:val=""/>
      <w:lvlJc w:val="left"/>
    </w:lvl>
    <w:lvl w:ilvl="7" w:tplc="910632D2">
      <w:numFmt w:val="decimal"/>
      <w:lvlText w:val=""/>
      <w:lvlJc w:val="left"/>
    </w:lvl>
    <w:lvl w:ilvl="8" w:tplc="0A1E9256">
      <w:numFmt w:val="decimal"/>
      <w:lvlText w:val=""/>
      <w:lvlJc w:val="left"/>
    </w:lvl>
  </w:abstractNum>
  <w:abstractNum w:abstractNumId="11">
    <w:nsid w:val="0000701F"/>
    <w:multiLevelType w:val="hybridMultilevel"/>
    <w:tmpl w:val="C2106A76"/>
    <w:lvl w:ilvl="0" w:tplc="9EBC32CE">
      <w:start w:val="1"/>
      <w:numFmt w:val="decimal"/>
      <w:lvlText w:val="%1."/>
      <w:lvlJc w:val="left"/>
    </w:lvl>
    <w:lvl w:ilvl="1" w:tplc="60A8A6B6">
      <w:numFmt w:val="decimal"/>
      <w:lvlText w:val=""/>
      <w:lvlJc w:val="left"/>
    </w:lvl>
    <w:lvl w:ilvl="2" w:tplc="1EC24F2A">
      <w:numFmt w:val="decimal"/>
      <w:lvlText w:val=""/>
      <w:lvlJc w:val="left"/>
    </w:lvl>
    <w:lvl w:ilvl="3" w:tplc="6E9E33B4">
      <w:numFmt w:val="decimal"/>
      <w:lvlText w:val=""/>
      <w:lvlJc w:val="left"/>
    </w:lvl>
    <w:lvl w:ilvl="4" w:tplc="D9E6E094">
      <w:numFmt w:val="decimal"/>
      <w:lvlText w:val=""/>
      <w:lvlJc w:val="left"/>
    </w:lvl>
    <w:lvl w:ilvl="5" w:tplc="438A5432">
      <w:numFmt w:val="decimal"/>
      <w:lvlText w:val=""/>
      <w:lvlJc w:val="left"/>
    </w:lvl>
    <w:lvl w:ilvl="6" w:tplc="7868B968">
      <w:numFmt w:val="decimal"/>
      <w:lvlText w:val=""/>
      <w:lvlJc w:val="left"/>
    </w:lvl>
    <w:lvl w:ilvl="7" w:tplc="6BB20DA8">
      <w:numFmt w:val="decimal"/>
      <w:lvlText w:val=""/>
      <w:lvlJc w:val="left"/>
    </w:lvl>
    <w:lvl w:ilvl="8" w:tplc="66C03916">
      <w:numFmt w:val="decimal"/>
      <w:lvlText w:val=""/>
      <w:lvlJc w:val="left"/>
    </w:lvl>
  </w:abstractNum>
  <w:abstractNum w:abstractNumId="12">
    <w:nsid w:val="0B167F57"/>
    <w:multiLevelType w:val="hybridMultilevel"/>
    <w:tmpl w:val="F44E1DC0"/>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147D7"/>
    <w:multiLevelType w:val="hybridMultilevel"/>
    <w:tmpl w:val="8EE0AF04"/>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B6D0E"/>
    <w:multiLevelType w:val="hybridMultilevel"/>
    <w:tmpl w:val="19A09086"/>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E6113"/>
    <w:multiLevelType w:val="hybridMultilevel"/>
    <w:tmpl w:val="4BB84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7434D"/>
    <w:multiLevelType w:val="hybridMultilevel"/>
    <w:tmpl w:val="5EECEC40"/>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97585"/>
    <w:multiLevelType w:val="hybridMultilevel"/>
    <w:tmpl w:val="89E0C3A6"/>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9"/>
  </w:num>
  <w:num w:numId="6">
    <w:abstractNumId w:val="11"/>
  </w:num>
  <w:num w:numId="7">
    <w:abstractNumId w:val="8"/>
  </w:num>
  <w:num w:numId="8">
    <w:abstractNumId w:val="4"/>
  </w:num>
  <w:num w:numId="9">
    <w:abstractNumId w:val="6"/>
  </w:num>
  <w:num w:numId="10">
    <w:abstractNumId w:val="3"/>
  </w:num>
  <w:num w:numId="11">
    <w:abstractNumId w:val="15"/>
  </w:num>
  <w:num w:numId="12">
    <w:abstractNumId w:val="10"/>
  </w:num>
  <w:num w:numId="13">
    <w:abstractNumId w:val="2"/>
  </w:num>
  <w:num w:numId="14">
    <w:abstractNumId w:val="16"/>
  </w:num>
  <w:num w:numId="15">
    <w:abstractNumId w:val="17"/>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0CF2"/>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190E"/>
    <w:rsid w:val="002E68FE"/>
    <w:rsid w:val="002E70BB"/>
    <w:rsid w:val="002F0447"/>
    <w:rsid w:val="002F36F7"/>
    <w:rsid w:val="002F38C7"/>
    <w:rsid w:val="00302D74"/>
    <w:rsid w:val="003073A2"/>
    <w:rsid w:val="00322DCF"/>
    <w:rsid w:val="00360C84"/>
    <w:rsid w:val="00364D1C"/>
    <w:rsid w:val="003665FA"/>
    <w:rsid w:val="00392521"/>
    <w:rsid w:val="00394B5A"/>
    <w:rsid w:val="00397A3A"/>
    <w:rsid w:val="003A55B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774FE"/>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77DC"/>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7E7B90"/>
    <w:rsid w:val="007F654B"/>
    <w:rsid w:val="0080201D"/>
    <w:rsid w:val="00804D79"/>
    <w:rsid w:val="0082093F"/>
    <w:rsid w:val="00825BCA"/>
    <w:rsid w:val="00826629"/>
    <w:rsid w:val="00826D88"/>
    <w:rsid w:val="00831AAC"/>
    <w:rsid w:val="008321A5"/>
    <w:rsid w:val="008568BC"/>
    <w:rsid w:val="00856BBD"/>
    <w:rsid w:val="00861302"/>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5989"/>
    <w:rsid w:val="009F6CA1"/>
    <w:rsid w:val="009F7791"/>
    <w:rsid w:val="009F790D"/>
    <w:rsid w:val="00A044EA"/>
    <w:rsid w:val="00A06D3E"/>
    <w:rsid w:val="00A206B7"/>
    <w:rsid w:val="00A3064F"/>
    <w:rsid w:val="00A501F4"/>
    <w:rsid w:val="00A52C36"/>
    <w:rsid w:val="00A571A0"/>
    <w:rsid w:val="00A602A5"/>
    <w:rsid w:val="00A97251"/>
    <w:rsid w:val="00AA1A3C"/>
    <w:rsid w:val="00AD3125"/>
    <w:rsid w:val="00AE5509"/>
    <w:rsid w:val="00AF25FF"/>
    <w:rsid w:val="00B02D69"/>
    <w:rsid w:val="00B208A7"/>
    <w:rsid w:val="00B22E02"/>
    <w:rsid w:val="00B318DE"/>
    <w:rsid w:val="00B3350C"/>
    <w:rsid w:val="00B3672C"/>
    <w:rsid w:val="00B3749E"/>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3CF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4C84"/>
    <w:rsid w:val="00D61781"/>
    <w:rsid w:val="00D62037"/>
    <w:rsid w:val="00D8660C"/>
    <w:rsid w:val="00DD0449"/>
    <w:rsid w:val="00DD2AE9"/>
    <w:rsid w:val="00DF6585"/>
    <w:rsid w:val="00E02301"/>
    <w:rsid w:val="00E0498F"/>
    <w:rsid w:val="00E16CA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0F1"/>
    <w:rsid w:val="00F065C2"/>
    <w:rsid w:val="00F1385A"/>
    <w:rsid w:val="00F45A40"/>
    <w:rsid w:val="00F45D13"/>
    <w:rsid w:val="00F61524"/>
    <w:rsid w:val="00F716A4"/>
    <w:rsid w:val="00F76DF1"/>
    <w:rsid w:val="00F7773D"/>
    <w:rsid w:val="00F825BD"/>
    <w:rsid w:val="00F82C70"/>
    <w:rsid w:val="00F832B6"/>
    <w:rsid w:val="00F908D7"/>
    <w:rsid w:val="00F90B7A"/>
    <w:rsid w:val="00F96792"/>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22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hefreelibrary.com/Jelly+Belly+sweetens+employee+performance+appraisal+process+-+Candy...-a0131929378" TargetMode="External"/><Relationship Id="rId13" Type="http://schemas.openxmlformats.org/officeDocument/2006/relationships/hyperlink" Target="http://www.thefreelibrary.com/Jelly+Belly+sweetens+employee+performance+appraisal+process+-+Candy...-a0131929378" TargetMode="External"/><Relationship Id="rId14" Type="http://schemas.openxmlformats.org/officeDocument/2006/relationships/hyperlink" Target="http://www.thefreelibrary.com/Jelly+Belly+sweetens+employee+performance+appraisal+process+-+Candy...-a0131929378" TargetMode="External"/><Relationship Id="rId15" Type="http://schemas.openxmlformats.org/officeDocument/2006/relationships/hyperlink" Target="http://www.cipd.co.uk/NR/rdonlyres/01F95685-76C9-4C96-B291-3D5CD4DE1BE5/0/9781843982579_sc.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4D926EFC-D578-A84A-BD46-2332DEF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1923</Words>
  <Characters>10966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2017-10-28T18:37:00Z</dcterms:created>
  <dcterms:modified xsi:type="dcterms:W3CDTF">2018-01-17T17:52:00Z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