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8"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7128"/>
      </w:tblGrid>
      <w:tr w:rsidR="00B3350C" w:rsidRPr="00AD3069" w14:paraId="1295C2AC" w14:textId="77777777" w:rsidTr="00AD3069">
        <w:tc>
          <w:tcPr>
            <w:tcW w:w="10098" w:type="dxa"/>
            <w:gridSpan w:val="2"/>
            <w:tcBorders>
              <w:top w:val="nil"/>
              <w:left w:val="nil"/>
              <w:bottom w:val="single" w:sz="4" w:space="0" w:color="auto"/>
              <w:right w:val="nil"/>
            </w:tcBorders>
            <w:shd w:val="clear" w:color="auto" w:fill="auto"/>
          </w:tcPr>
          <w:p w14:paraId="576A65A4" w14:textId="2E9BE443" w:rsidR="00B3350C" w:rsidRPr="00AD3069" w:rsidRDefault="2805F829" w:rsidP="2805F829">
            <w:pPr>
              <w:jc w:val="center"/>
              <w:rPr>
                <w:rFonts w:ascii="Open Sans" w:hAnsi="Open Sans" w:cs="Open Sans"/>
                <w:b/>
                <w:bCs/>
                <w:sz w:val="22"/>
                <w:szCs w:val="22"/>
              </w:rPr>
            </w:pPr>
            <w:r w:rsidRPr="00AD3069">
              <w:rPr>
                <w:rFonts w:ascii="Open Sans" w:hAnsi="Open Sans" w:cs="Open Sans"/>
                <w:b/>
                <w:bCs/>
                <w:sz w:val="22"/>
                <w:szCs w:val="22"/>
              </w:rPr>
              <w:t xml:space="preserve">TEXAS CTE LESSON </w:t>
            </w:r>
            <w:r w:rsidR="00753A8B">
              <w:rPr>
                <w:rFonts w:ascii="Open Sans" w:hAnsi="Open Sans" w:cs="Open Sans"/>
                <w:b/>
                <w:bCs/>
                <w:sz w:val="22"/>
                <w:szCs w:val="22"/>
              </w:rPr>
              <w:t>PLAN</w:t>
            </w:r>
          </w:p>
          <w:p w14:paraId="21B5545C" w14:textId="77777777" w:rsidR="00B3350C" w:rsidRPr="00AD3069" w:rsidRDefault="0020716F" w:rsidP="003D5621">
            <w:pPr>
              <w:jc w:val="center"/>
              <w:rPr>
                <w:rFonts w:ascii="Open Sans" w:hAnsi="Open Sans" w:cs="Open Sans"/>
                <w:b/>
                <w:sz w:val="22"/>
                <w:szCs w:val="22"/>
              </w:rPr>
            </w:pPr>
            <w:hyperlink r:id="rId11" w:history="1">
              <w:r w:rsidR="002D294D" w:rsidRPr="00AD3069">
                <w:rPr>
                  <w:rStyle w:val="Hyperlink"/>
                  <w:rFonts w:ascii="Open Sans" w:hAnsi="Open Sans" w:cs="Open Sans"/>
                  <w:sz w:val="22"/>
                  <w:szCs w:val="22"/>
                </w:rPr>
                <w:t>www.txcte.org</w:t>
              </w:r>
            </w:hyperlink>
            <w:r w:rsidR="002D294D" w:rsidRPr="00AD3069">
              <w:rPr>
                <w:rFonts w:ascii="Open Sans" w:hAnsi="Open Sans" w:cs="Open Sans"/>
                <w:b/>
                <w:sz w:val="22"/>
                <w:szCs w:val="22"/>
              </w:rPr>
              <w:t xml:space="preserve"> </w:t>
            </w:r>
          </w:p>
          <w:p w14:paraId="27CA2FBA" w14:textId="6865BA9F" w:rsidR="003D5621" w:rsidRPr="00AD3069" w:rsidRDefault="003D5621" w:rsidP="003D5621">
            <w:pPr>
              <w:jc w:val="center"/>
              <w:rPr>
                <w:rFonts w:ascii="Open Sans" w:hAnsi="Open Sans" w:cs="Open Sans"/>
                <w:b/>
                <w:sz w:val="22"/>
                <w:szCs w:val="22"/>
              </w:rPr>
            </w:pPr>
          </w:p>
        </w:tc>
      </w:tr>
      <w:tr w:rsidR="00B3350C" w:rsidRPr="00AD3069" w14:paraId="14F0CA88" w14:textId="77777777" w:rsidTr="00AD3069">
        <w:trPr>
          <w:trHeight w:val="170"/>
        </w:trPr>
        <w:tc>
          <w:tcPr>
            <w:tcW w:w="100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Lesson Identification and TEKS Addressed</w:t>
            </w:r>
          </w:p>
        </w:tc>
      </w:tr>
      <w:tr w:rsidR="00B3350C" w:rsidRPr="00AD3069" w14:paraId="68975472" w14:textId="77777777" w:rsidTr="006742ED">
        <w:trPr>
          <w:trHeight w:val="170"/>
        </w:trPr>
        <w:tc>
          <w:tcPr>
            <w:tcW w:w="2970" w:type="dxa"/>
            <w:tcBorders>
              <w:top w:val="single" w:sz="4" w:space="0" w:color="auto"/>
            </w:tcBorders>
            <w:shd w:val="clear" w:color="auto" w:fill="auto"/>
          </w:tcPr>
          <w:p w14:paraId="7496874A" w14:textId="787E5E61"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Career Cluster</w:t>
            </w:r>
          </w:p>
        </w:tc>
        <w:tc>
          <w:tcPr>
            <w:tcW w:w="7128" w:type="dxa"/>
            <w:tcBorders>
              <w:top w:val="single" w:sz="4" w:space="0" w:color="auto"/>
            </w:tcBorders>
            <w:shd w:val="clear" w:color="auto" w:fill="auto"/>
          </w:tcPr>
          <w:p w14:paraId="4DD11173" w14:textId="7932634E" w:rsidR="00B3350C" w:rsidRPr="00AD3069" w:rsidRDefault="00613CEE" w:rsidP="2805F829">
            <w:pPr>
              <w:spacing w:before="120" w:after="120"/>
              <w:rPr>
                <w:rFonts w:ascii="Open Sans" w:hAnsi="Open Sans" w:cs="Open Sans"/>
                <w:sz w:val="22"/>
                <w:szCs w:val="22"/>
              </w:rPr>
            </w:pPr>
            <w:r w:rsidRPr="00AD3069">
              <w:rPr>
                <w:rFonts w:ascii="Open Sans" w:hAnsi="Open Sans" w:cs="Open Sans"/>
                <w:sz w:val="22"/>
                <w:szCs w:val="22"/>
              </w:rPr>
              <w:t>Business Management &amp; Administration</w:t>
            </w:r>
          </w:p>
        </w:tc>
      </w:tr>
      <w:tr w:rsidR="00B3350C" w:rsidRPr="00AD3069" w14:paraId="6E5988F1" w14:textId="77777777" w:rsidTr="006742ED">
        <w:tc>
          <w:tcPr>
            <w:tcW w:w="2970" w:type="dxa"/>
            <w:shd w:val="clear" w:color="auto" w:fill="auto"/>
          </w:tcPr>
          <w:p w14:paraId="108F9A4B" w14:textId="22F7B5E3"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Course Name</w:t>
            </w:r>
          </w:p>
        </w:tc>
        <w:tc>
          <w:tcPr>
            <w:tcW w:w="7128" w:type="dxa"/>
            <w:shd w:val="clear" w:color="auto" w:fill="auto"/>
          </w:tcPr>
          <w:p w14:paraId="701EF2E7" w14:textId="3E7DC712" w:rsidR="00B3350C" w:rsidRPr="00AD3069" w:rsidRDefault="00613CEE" w:rsidP="2805F829">
            <w:pPr>
              <w:spacing w:before="120" w:after="120"/>
              <w:rPr>
                <w:rFonts w:ascii="Open Sans" w:hAnsi="Open Sans" w:cs="Open Sans"/>
                <w:sz w:val="22"/>
                <w:szCs w:val="22"/>
              </w:rPr>
            </w:pPr>
            <w:r w:rsidRPr="00AD3069">
              <w:rPr>
                <w:rFonts w:ascii="Open Sans" w:hAnsi="Open Sans" w:cs="Open Sans"/>
                <w:sz w:val="22"/>
                <w:szCs w:val="22"/>
              </w:rPr>
              <w:t>Business Law</w:t>
            </w:r>
          </w:p>
        </w:tc>
      </w:tr>
      <w:tr w:rsidR="00B3350C" w:rsidRPr="00AD3069" w14:paraId="16A9422A" w14:textId="77777777" w:rsidTr="006742ED">
        <w:tc>
          <w:tcPr>
            <w:tcW w:w="2970" w:type="dxa"/>
            <w:shd w:val="clear" w:color="auto" w:fill="auto"/>
          </w:tcPr>
          <w:p w14:paraId="7BE77DA8" w14:textId="0C5D5065"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Lesson/Unit Title</w:t>
            </w:r>
          </w:p>
        </w:tc>
        <w:tc>
          <w:tcPr>
            <w:tcW w:w="7128" w:type="dxa"/>
            <w:shd w:val="clear" w:color="auto" w:fill="auto"/>
          </w:tcPr>
          <w:p w14:paraId="7ACC9CD3" w14:textId="75170B0A" w:rsidR="00B3350C" w:rsidRPr="00AD3069" w:rsidRDefault="00613CEE" w:rsidP="2805F829">
            <w:pPr>
              <w:spacing w:before="120" w:after="120"/>
              <w:rPr>
                <w:rFonts w:ascii="Open Sans" w:hAnsi="Open Sans" w:cs="Open Sans"/>
                <w:sz w:val="22"/>
                <w:szCs w:val="22"/>
              </w:rPr>
            </w:pPr>
            <w:r w:rsidRPr="00AD3069">
              <w:rPr>
                <w:rFonts w:ascii="Open Sans" w:hAnsi="Open Sans" w:cs="Open Sans"/>
                <w:sz w:val="22"/>
                <w:szCs w:val="22"/>
              </w:rPr>
              <w:t>Division and Balance of Governmental Powers</w:t>
            </w:r>
          </w:p>
        </w:tc>
      </w:tr>
      <w:tr w:rsidR="00B3350C" w:rsidRPr="00AD3069" w14:paraId="7029DC65" w14:textId="77777777" w:rsidTr="006742ED">
        <w:trPr>
          <w:trHeight w:val="135"/>
        </w:trPr>
        <w:tc>
          <w:tcPr>
            <w:tcW w:w="2970" w:type="dxa"/>
            <w:shd w:val="clear" w:color="auto" w:fill="auto"/>
          </w:tcPr>
          <w:p w14:paraId="765C144E" w14:textId="4CCD2C10"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TEKS Student Expectations</w:t>
            </w:r>
          </w:p>
        </w:tc>
        <w:tc>
          <w:tcPr>
            <w:tcW w:w="7128" w:type="dxa"/>
            <w:shd w:val="clear" w:color="auto" w:fill="auto"/>
          </w:tcPr>
          <w:p w14:paraId="4C416BAD" w14:textId="18F7149D" w:rsidR="00E77B2B" w:rsidRPr="00E77B2B" w:rsidRDefault="005518CA" w:rsidP="005518CA">
            <w:pPr>
              <w:spacing w:before="120" w:after="120"/>
              <w:rPr>
                <w:rFonts w:ascii="Open Sans" w:hAnsi="Open Sans" w:cs="Open Sans"/>
                <w:b/>
                <w:sz w:val="22"/>
                <w:szCs w:val="22"/>
              </w:rPr>
            </w:pPr>
            <w:r w:rsidRPr="00E77B2B">
              <w:rPr>
                <w:rFonts w:ascii="Open Sans" w:hAnsi="Open Sans" w:cs="Open Sans"/>
                <w:b/>
                <w:sz w:val="22"/>
                <w:szCs w:val="22"/>
              </w:rPr>
              <w:t>130.134. (c)</w:t>
            </w:r>
            <w:r w:rsidR="00E77B2B" w:rsidRPr="00E77B2B">
              <w:rPr>
                <w:rFonts w:ascii="Open Sans" w:hAnsi="Open Sans" w:cs="Open Sans"/>
                <w:b/>
                <w:sz w:val="22"/>
                <w:szCs w:val="22"/>
              </w:rPr>
              <w:t xml:space="preserve"> Knowledge and Skills</w:t>
            </w:r>
          </w:p>
          <w:p w14:paraId="3BD1AD88" w14:textId="68D944FF" w:rsidR="00E77B2B" w:rsidRDefault="005518CA" w:rsidP="00E77B2B">
            <w:pPr>
              <w:spacing w:before="120" w:after="120"/>
              <w:ind w:left="720"/>
              <w:rPr>
                <w:rFonts w:ascii="Open Sans" w:hAnsi="Open Sans" w:cs="Open Sans"/>
                <w:sz w:val="22"/>
                <w:szCs w:val="22"/>
              </w:rPr>
            </w:pPr>
            <w:r w:rsidRPr="00AD3069">
              <w:rPr>
                <w:rFonts w:ascii="Open Sans" w:hAnsi="Open Sans" w:cs="Open Sans"/>
                <w:sz w:val="22"/>
                <w:szCs w:val="22"/>
              </w:rPr>
              <w:t>(3)</w:t>
            </w:r>
            <w:r w:rsidR="00E77B2B" w:rsidRPr="00AD3069">
              <w:rPr>
                <w:rFonts w:ascii="Open Sans" w:hAnsi="Open Sans" w:cs="Open Sans"/>
                <w:sz w:val="22"/>
                <w:szCs w:val="22"/>
              </w:rPr>
              <w:t xml:space="preserve"> The student identifies the different types of law, courts, and reg</w:t>
            </w:r>
            <w:r w:rsidR="00E77B2B">
              <w:rPr>
                <w:rFonts w:ascii="Open Sans" w:hAnsi="Open Sans" w:cs="Open Sans"/>
                <w:sz w:val="22"/>
                <w:szCs w:val="22"/>
              </w:rPr>
              <w:t>ulations in the judicial system</w:t>
            </w:r>
            <w:r w:rsidR="00753A8B">
              <w:rPr>
                <w:rFonts w:ascii="Open Sans" w:hAnsi="Open Sans" w:cs="Open Sans"/>
                <w:sz w:val="22"/>
                <w:szCs w:val="22"/>
              </w:rPr>
              <w:t>:</w:t>
            </w:r>
          </w:p>
          <w:p w14:paraId="0C408D3A" w14:textId="2E549451" w:rsidR="005518CA" w:rsidRPr="00AD3069" w:rsidRDefault="005518CA" w:rsidP="00E77B2B">
            <w:pPr>
              <w:spacing w:before="120" w:after="120"/>
              <w:ind w:left="1440"/>
              <w:rPr>
                <w:rFonts w:ascii="Open Sans" w:hAnsi="Open Sans" w:cs="Open Sans"/>
                <w:sz w:val="22"/>
                <w:szCs w:val="22"/>
              </w:rPr>
            </w:pPr>
            <w:r w:rsidRPr="00AD3069">
              <w:rPr>
                <w:rFonts w:ascii="Open Sans" w:hAnsi="Open Sans" w:cs="Open Sans"/>
                <w:sz w:val="22"/>
                <w:szCs w:val="22"/>
              </w:rPr>
              <w:t>(A) The student is expected to identify the concepts of civil and criminal law</w:t>
            </w:r>
            <w:r w:rsidR="00753A8B">
              <w:rPr>
                <w:rFonts w:ascii="Open Sans" w:hAnsi="Open Sans" w:cs="Open Sans"/>
                <w:sz w:val="22"/>
                <w:szCs w:val="22"/>
              </w:rPr>
              <w:t>;</w:t>
            </w:r>
          </w:p>
          <w:p w14:paraId="509EEE39" w14:textId="56B04032" w:rsidR="00E77B2B" w:rsidRDefault="005518CA" w:rsidP="00E77B2B">
            <w:pPr>
              <w:spacing w:before="120" w:after="120"/>
              <w:ind w:left="1440"/>
              <w:rPr>
                <w:rFonts w:ascii="Open Sans" w:hAnsi="Open Sans" w:cs="Open Sans"/>
                <w:sz w:val="22"/>
                <w:szCs w:val="22"/>
              </w:rPr>
            </w:pPr>
            <w:r w:rsidRPr="00AD3069">
              <w:rPr>
                <w:rFonts w:ascii="Open Sans" w:hAnsi="Open Sans" w:cs="Open Sans"/>
                <w:sz w:val="22"/>
                <w:szCs w:val="22"/>
              </w:rPr>
              <w:t>(B) The student is expected to explain the different types of courts and traditional court procedures</w:t>
            </w:r>
            <w:r w:rsidR="00753A8B">
              <w:rPr>
                <w:rFonts w:ascii="Open Sans" w:hAnsi="Open Sans" w:cs="Open Sans"/>
                <w:sz w:val="22"/>
                <w:szCs w:val="22"/>
              </w:rPr>
              <w:t>;</w:t>
            </w:r>
          </w:p>
          <w:p w14:paraId="1B2D3703" w14:textId="1A915F58" w:rsidR="005518CA" w:rsidRPr="00AD3069" w:rsidRDefault="005518CA" w:rsidP="00E77B2B">
            <w:pPr>
              <w:spacing w:before="120" w:after="120"/>
              <w:ind w:left="1440"/>
              <w:rPr>
                <w:rFonts w:ascii="Open Sans" w:hAnsi="Open Sans" w:cs="Open Sans"/>
                <w:sz w:val="22"/>
                <w:szCs w:val="22"/>
              </w:rPr>
            </w:pPr>
            <w:r w:rsidRPr="00AD3069">
              <w:rPr>
                <w:rFonts w:ascii="Open Sans" w:hAnsi="Open Sans" w:cs="Open Sans"/>
                <w:sz w:val="22"/>
                <w:szCs w:val="22"/>
              </w:rPr>
              <w:t>(C) The student is expected to differentiate betwe</w:t>
            </w:r>
            <w:r w:rsidR="00753A8B">
              <w:rPr>
                <w:rFonts w:ascii="Open Sans" w:hAnsi="Open Sans" w:cs="Open Sans"/>
                <w:sz w:val="22"/>
                <w:szCs w:val="22"/>
              </w:rPr>
              <w:t>en business torts and crimes; and</w:t>
            </w:r>
          </w:p>
          <w:p w14:paraId="4583E660" w14:textId="18CD3F9B" w:rsidR="00B3350C" w:rsidRPr="00AD3069" w:rsidRDefault="005518CA" w:rsidP="00E77B2B">
            <w:pPr>
              <w:spacing w:before="120" w:after="120"/>
              <w:ind w:left="1440"/>
              <w:rPr>
                <w:rFonts w:ascii="Open Sans" w:hAnsi="Open Sans" w:cs="Open Sans"/>
                <w:sz w:val="22"/>
                <w:szCs w:val="22"/>
              </w:rPr>
            </w:pPr>
            <w:r w:rsidRPr="00AD3069">
              <w:rPr>
                <w:rFonts w:ascii="Open Sans" w:hAnsi="Open Sans" w:cs="Open Sans"/>
                <w:sz w:val="22"/>
                <w:szCs w:val="22"/>
              </w:rPr>
              <w:t>(D) The student is expected to comprehend the rationale for governmental regulations of business activities.</w:t>
            </w:r>
          </w:p>
        </w:tc>
      </w:tr>
      <w:tr w:rsidR="00B3350C" w:rsidRPr="00AD3069" w14:paraId="692B52BF" w14:textId="77777777" w:rsidTr="00AD3069">
        <w:trPr>
          <w:trHeight w:val="1133"/>
        </w:trPr>
        <w:tc>
          <w:tcPr>
            <w:tcW w:w="10098" w:type="dxa"/>
            <w:gridSpan w:val="2"/>
            <w:shd w:val="clear" w:color="auto" w:fill="D9D9D9" w:themeFill="background1" w:themeFillShade="D9"/>
          </w:tcPr>
          <w:p w14:paraId="10F901A2" w14:textId="77777777"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Basic Direct Teach Lesson</w:t>
            </w:r>
          </w:p>
          <w:p w14:paraId="3BC06FE8" w14:textId="28B382E3" w:rsidR="00B3350C" w:rsidRPr="00AD3069" w:rsidRDefault="2805F829" w:rsidP="2805F829">
            <w:pPr>
              <w:jc w:val="center"/>
              <w:rPr>
                <w:rFonts w:ascii="Open Sans" w:hAnsi="Open Sans" w:cs="Open Sans"/>
                <w:sz w:val="22"/>
                <w:szCs w:val="22"/>
              </w:rPr>
            </w:pPr>
            <w:r w:rsidRPr="00AD3069">
              <w:rPr>
                <w:rFonts w:ascii="Open Sans" w:hAnsi="Open Sans" w:cs="Open Sans"/>
                <w:sz w:val="22"/>
                <w:szCs w:val="22"/>
              </w:rPr>
              <w:t xml:space="preserve">(Includes Special Education Modifications/Accommodations and </w:t>
            </w:r>
          </w:p>
          <w:p w14:paraId="3042A4DA" w14:textId="6E415551" w:rsidR="00B3350C" w:rsidRPr="00AD3069" w:rsidRDefault="2805F829" w:rsidP="2805F829">
            <w:pPr>
              <w:jc w:val="center"/>
              <w:rPr>
                <w:rFonts w:ascii="Open Sans" w:hAnsi="Open Sans" w:cs="Open Sans"/>
                <w:sz w:val="22"/>
                <w:szCs w:val="22"/>
              </w:rPr>
            </w:pPr>
            <w:r w:rsidRPr="00AD3069">
              <w:rPr>
                <w:rFonts w:ascii="Open Sans" w:hAnsi="Open Sans" w:cs="Open Sans"/>
                <w:sz w:val="22"/>
                <w:szCs w:val="22"/>
              </w:rPr>
              <w:t>one English Language Proficiency Standards (ELPS) Strategy)</w:t>
            </w:r>
          </w:p>
          <w:p w14:paraId="5635CDF7" w14:textId="3179FF44" w:rsidR="00D0097D" w:rsidRPr="00AD3069" w:rsidRDefault="00D0097D" w:rsidP="00D0097D">
            <w:pPr>
              <w:jc w:val="center"/>
              <w:rPr>
                <w:rFonts w:ascii="Open Sans" w:hAnsi="Open Sans" w:cs="Open Sans"/>
                <w:b/>
                <w:sz w:val="22"/>
                <w:szCs w:val="22"/>
              </w:rPr>
            </w:pPr>
          </w:p>
        </w:tc>
      </w:tr>
      <w:tr w:rsidR="00B3350C" w:rsidRPr="00AD3069" w14:paraId="49CA021C" w14:textId="77777777" w:rsidTr="006742ED">
        <w:trPr>
          <w:trHeight w:val="27"/>
        </w:trPr>
        <w:tc>
          <w:tcPr>
            <w:tcW w:w="2970" w:type="dxa"/>
            <w:shd w:val="clear" w:color="auto" w:fill="auto"/>
          </w:tcPr>
          <w:p w14:paraId="3E12574F" w14:textId="76204C22"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Instructional Objectives</w:t>
            </w:r>
          </w:p>
        </w:tc>
        <w:tc>
          <w:tcPr>
            <w:tcW w:w="7128" w:type="dxa"/>
            <w:shd w:val="clear" w:color="auto" w:fill="auto"/>
          </w:tcPr>
          <w:p w14:paraId="15B9D8F4" w14:textId="77777777" w:rsidR="000E091F" w:rsidRPr="00B509B0" w:rsidRDefault="000E091F" w:rsidP="00B509B0">
            <w:pPr>
              <w:pStyle w:val="ListParagraph"/>
              <w:numPr>
                <w:ilvl w:val="0"/>
                <w:numId w:val="18"/>
              </w:numPr>
              <w:tabs>
                <w:tab w:val="left" w:pos="336"/>
              </w:tabs>
              <w:ind w:left="360"/>
              <w:rPr>
                <w:rFonts w:ascii="Open Sans" w:eastAsia="Symbol" w:hAnsi="Open Sans" w:cs="Open Sans"/>
                <w:sz w:val="22"/>
                <w:szCs w:val="22"/>
              </w:rPr>
            </w:pPr>
            <w:r w:rsidRPr="00B509B0">
              <w:rPr>
                <w:rFonts w:ascii="Open Sans" w:eastAsia="Calibri" w:hAnsi="Open Sans" w:cs="Open Sans"/>
                <w:sz w:val="22"/>
                <w:szCs w:val="22"/>
              </w:rPr>
              <w:t>Students will describe the system of checks and balances in the U.S. government.</w:t>
            </w:r>
          </w:p>
          <w:p w14:paraId="15C4C6E9" w14:textId="77777777" w:rsidR="000E091F" w:rsidRPr="00AD3069" w:rsidRDefault="000E091F" w:rsidP="00B509B0">
            <w:pPr>
              <w:tabs>
                <w:tab w:val="left" w:pos="336"/>
              </w:tabs>
              <w:spacing w:line="6" w:lineRule="exact"/>
              <w:ind w:left="-360"/>
              <w:rPr>
                <w:rFonts w:ascii="Open Sans" w:eastAsia="Symbol" w:hAnsi="Open Sans" w:cs="Open Sans"/>
                <w:sz w:val="22"/>
                <w:szCs w:val="22"/>
              </w:rPr>
            </w:pPr>
          </w:p>
          <w:p w14:paraId="60AC3715" w14:textId="76B1CD95" w:rsidR="00B3350C" w:rsidRPr="00B509B0" w:rsidRDefault="000E091F" w:rsidP="00B509B0">
            <w:pPr>
              <w:pStyle w:val="ListParagraph"/>
              <w:numPr>
                <w:ilvl w:val="0"/>
                <w:numId w:val="18"/>
              </w:numPr>
              <w:tabs>
                <w:tab w:val="left" w:pos="336"/>
              </w:tabs>
              <w:ind w:left="360"/>
              <w:rPr>
                <w:rFonts w:ascii="Open Sans" w:eastAsia="Symbol" w:hAnsi="Open Sans" w:cs="Open Sans"/>
                <w:sz w:val="22"/>
                <w:szCs w:val="22"/>
              </w:rPr>
            </w:pPr>
            <w:r w:rsidRPr="00B509B0">
              <w:rPr>
                <w:rFonts w:ascii="Open Sans" w:eastAsia="Calibri" w:hAnsi="Open Sans" w:cs="Open Sans"/>
                <w:sz w:val="22"/>
                <w:szCs w:val="22"/>
              </w:rPr>
              <w:t>Students will explain how the power to govern is divided between the federal and state governments.</w:t>
            </w:r>
          </w:p>
        </w:tc>
      </w:tr>
      <w:tr w:rsidR="00B3350C" w:rsidRPr="00AD3069" w14:paraId="741CD4A0" w14:textId="77777777" w:rsidTr="006742ED">
        <w:trPr>
          <w:trHeight w:val="27"/>
        </w:trPr>
        <w:tc>
          <w:tcPr>
            <w:tcW w:w="2970" w:type="dxa"/>
            <w:shd w:val="clear" w:color="auto" w:fill="auto"/>
          </w:tcPr>
          <w:p w14:paraId="65BFD213" w14:textId="6A49AE17"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Rationale</w:t>
            </w:r>
          </w:p>
        </w:tc>
        <w:tc>
          <w:tcPr>
            <w:tcW w:w="7128" w:type="dxa"/>
            <w:shd w:val="clear" w:color="auto" w:fill="auto"/>
          </w:tcPr>
          <w:p w14:paraId="0AEAFDF2" w14:textId="014BD2FD" w:rsidR="00B3350C" w:rsidRPr="00AD3069" w:rsidRDefault="00F356A4" w:rsidP="00F356A4">
            <w:pPr>
              <w:spacing w:before="120" w:after="120"/>
              <w:rPr>
                <w:rFonts w:ascii="Open Sans" w:hAnsi="Open Sans" w:cs="Open Sans"/>
                <w:sz w:val="22"/>
                <w:szCs w:val="22"/>
              </w:rPr>
            </w:pPr>
            <w:r w:rsidRPr="00F356A4">
              <w:rPr>
                <w:rFonts w:ascii="Open Sans" w:hAnsi="Open Sans" w:cs="Open Sans"/>
                <w:sz w:val="22"/>
                <w:szCs w:val="22"/>
              </w:rPr>
              <w:t>Upon completion of this lesson, the student will be able to understand the s</w:t>
            </w:r>
            <w:r>
              <w:rPr>
                <w:rFonts w:ascii="Open Sans" w:hAnsi="Open Sans" w:cs="Open Sans"/>
                <w:sz w:val="22"/>
                <w:szCs w:val="22"/>
              </w:rPr>
              <w:t xml:space="preserve">ystem of checks and balances in </w:t>
            </w:r>
            <w:bookmarkStart w:id="1" w:name="_GoBack"/>
            <w:bookmarkEnd w:id="1"/>
            <w:r w:rsidRPr="00F356A4">
              <w:rPr>
                <w:rFonts w:ascii="Open Sans" w:hAnsi="Open Sans" w:cs="Open Sans"/>
                <w:sz w:val="22"/>
                <w:szCs w:val="22"/>
              </w:rPr>
              <w:t>the U.S. government and distinguish between state and national legal issues.</w:t>
            </w:r>
          </w:p>
        </w:tc>
      </w:tr>
      <w:tr w:rsidR="00B3350C" w:rsidRPr="00AD3069" w14:paraId="46AD6D97" w14:textId="77777777" w:rsidTr="006742ED">
        <w:trPr>
          <w:trHeight w:val="27"/>
        </w:trPr>
        <w:tc>
          <w:tcPr>
            <w:tcW w:w="2970" w:type="dxa"/>
            <w:shd w:val="clear" w:color="auto" w:fill="auto"/>
          </w:tcPr>
          <w:p w14:paraId="1115E24F" w14:textId="27A88A37" w:rsidR="00B3350C" w:rsidRPr="00AD3069" w:rsidRDefault="661D7F90" w:rsidP="00E515B9">
            <w:pPr>
              <w:jc w:val="center"/>
              <w:rPr>
                <w:rFonts w:ascii="Open Sans" w:hAnsi="Open Sans" w:cs="Open Sans"/>
                <w:b/>
                <w:bCs/>
                <w:sz w:val="22"/>
                <w:szCs w:val="22"/>
              </w:rPr>
            </w:pPr>
            <w:r w:rsidRPr="00AD3069">
              <w:rPr>
                <w:rFonts w:ascii="Open Sans" w:hAnsi="Open Sans" w:cs="Open Sans"/>
                <w:b/>
                <w:bCs/>
                <w:sz w:val="22"/>
                <w:szCs w:val="22"/>
              </w:rPr>
              <w:t>Duration of Lesson</w:t>
            </w:r>
          </w:p>
        </w:tc>
        <w:tc>
          <w:tcPr>
            <w:tcW w:w="7128" w:type="dxa"/>
            <w:shd w:val="clear" w:color="auto" w:fill="auto"/>
          </w:tcPr>
          <w:p w14:paraId="0F979EA2" w14:textId="1AF29E2E" w:rsidR="00B3350C" w:rsidRPr="00AD3069" w:rsidRDefault="00D30DAE" w:rsidP="00D30DAE">
            <w:pPr>
              <w:rPr>
                <w:rFonts w:ascii="Open Sans" w:hAnsi="Open Sans" w:cs="Open Sans"/>
                <w:sz w:val="22"/>
                <w:szCs w:val="22"/>
              </w:rPr>
            </w:pPr>
            <w:r w:rsidRPr="00AD3069">
              <w:rPr>
                <w:rFonts w:ascii="Open Sans" w:eastAsia="Calibri" w:hAnsi="Open Sans" w:cs="Open Sans"/>
                <w:sz w:val="22"/>
                <w:szCs w:val="22"/>
              </w:rPr>
              <w:t>When taught as written, this lesson should take approximately 2</w:t>
            </w:r>
            <w:r w:rsidRPr="00AD3069">
              <w:rPr>
                <w:rFonts w:ascii="Cambria Math" w:eastAsia="Calibri" w:hAnsi="Cambria Math" w:cs="Cambria Math"/>
                <w:sz w:val="22"/>
                <w:szCs w:val="22"/>
              </w:rPr>
              <w:t>‐</w:t>
            </w:r>
            <w:r w:rsidRPr="00AD3069">
              <w:rPr>
                <w:rFonts w:ascii="Open Sans" w:eastAsia="Calibri" w:hAnsi="Open Sans" w:cs="Open Sans"/>
                <w:sz w:val="22"/>
                <w:szCs w:val="22"/>
              </w:rPr>
              <w:t>3 days to teach.</w:t>
            </w:r>
          </w:p>
        </w:tc>
      </w:tr>
      <w:tr w:rsidR="00E515B9" w:rsidRPr="00AD3069" w14:paraId="24271563" w14:textId="77777777" w:rsidTr="006742ED">
        <w:trPr>
          <w:trHeight w:val="27"/>
        </w:trPr>
        <w:tc>
          <w:tcPr>
            <w:tcW w:w="2970" w:type="dxa"/>
            <w:shd w:val="clear" w:color="auto" w:fill="auto"/>
          </w:tcPr>
          <w:p w14:paraId="32436DE6" w14:textId="77777777" w:rsidR="00E515B9" w:rsidRPr="00AD3069" w:rsidRDefault="00E515B9" w:rsidP="00E515B9">
            <w:pPr>
              <w:jc w:val="center"/>
              <w:rPr>
                <w:rFonts w:ascii="Open Sans" w:hAnsi="Open Sans" w:cs="Open Sans"/>
                <w:b/>
                <w:bCs/>
                <w:sz w:val="22"/>
                <w:szCs w:val="22"/>
              </w:rPr>
            </w:pPr>
            <w:r w:rsidRPr="00AD3069">
              <w:rPr>
                <w:rFonts w:ascii="Open Sans" w:hAnsi="Open Sans" w:cs="Open Sans"/>
                <w:b/>
                <w:bCs/>
                <w:sz w:val="22"/>
                <w:szCs w:val="22"/>
              </w:rPr>
              <w:t>Word Wall/Key Vocabulary</w:t>
            </w:r>
          </w:p>
          <w:p w14:paraId="643801C9" w14:textId="5FDBE61F" w:rsidR="00E515B9" w:rsidRPr="00AD3069" w:rsidRDefault="00E515B9" w:rsidP="00E515B9">
            <w:pPr>
              <w:spacing w:before="120" w:after="120"/>
              <w:jc w:val="center"/>
              <w:rPr>
                <w:rFonts w:ascii="Open Sans" w:hAnsi="Open Sans" w:cs="Open Sans"/>
                <w:b/>
                <w:bCs/>
                <w:sz w:val="22"/>
                <w:szCs w:val="22"/>
              </w:rPr>
            </w:pPr>
            <w:r w:rsidRPr="00AD3069">
              <w:rPr>
                <w:rFonts w:ascii="Open Sans" w:hAnsi="Open Sans" w:cs="Open Sans"/>
                <w:i/>
                <w:iCs/>
                <w:sz w:val="22"/>
                <w:szCs w:val="22"/>
              </w:rPr>
              <w:lastRenderedPageBreak/>
              <w:t>(ELPS c1a,c,f; c2b; c3a,b,d; c4c; c5b) PDAS II(5)</w:t>
            </w:r>
          </w:p>
        </w:tc>
        <w:tc>
          <w:tcPr>
            <w:tcW w:w="7128" w:type="dxa"/>
            <w:shd w:val="clear" w:color="auto" w:fill="auto"/>
          </w:tcPr>
          <w:p w14:paraId="29B22315" w14:textId="77777777" w:rsidR="00E515B9" w:rsidRPr="00AD3069" w:rsidRDefault="00E515B9" w:rsidP="00E515B9">
            <w:pPr>
              <w:pStyle w:val="ListParagraph"/>
              <w:numPr>
                <w:ilvl w:val="0"/>
                <w:numId w:val="7"/>
              </w:numPr>
              <w:tabs>
                <w:tab w:val="left" w:pos="256"/>
              </w:tabs>
              <w:spacing w:line="236" w:lineRule="auto"/>
              <w:ind w:left="256" w:right="600" w:hanging="256"/>
              <w:rPr>
                <w:rFonts w:ascii="Open Sans" w:eastAsia="Symbol" w:hAnsi="Open Sans" w:cs="Open Sans"/>
                <w:sz w:val="22"/>
                <w:szCs w:val="22"/>
              </w:rPr>
            </w:pPr>
            <w:r w:rsidRPr="00AD3069">
              <w:rPr>
                <w:rFonts w:ascii="Open Sans" w:eastAsia="Calibri" w:hAnsi="Open Sans" w:cs="Open Sans"/>
                <w:sz w:val="22"/>
                <w:szCs w:val="22"/>
              </w:rPr>
              <w:lastRenderedPageBreak/>
              <w:t xml:space="preserve">System of checks and balances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division and allocation of the powers of government between its various branches.</w:t>
            </w:r>
          </w:p>
          <w:p w14:paraId="31F8A5C3" w14:textId="77777777" w:rsidR="00E515B9" w:rsidRPr="00AD3069" w:rsidRDefault="00E515B9" w:rsidP="00E515B9">
            <w:pPr>
              <w:tabs>
                <w:tab w:val="left" w:pos="256"/>
              </w:tabs>
              <w:spacing w:line="2" w:lineRule="exact"/>
              <w:ind w:left="256" w:hanging="256"/>
              <w:rPr>
                <w:rFonts w:ascii="Open Sans" w:eastAsia="Symbol" w:hAnsi="Open Sans" w:cs="Open Sans"/>
                <w:sz w:val="22"/>
                <w:szCs w:val="22"/>
              </w:rPr>
            </w:pPr>
          </w:p>
          <w:p w14:paraId="2AFBE81B"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lastRenderedPageBreak/>
              <w:t xml:space="preserve">Impeachment case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trying a government official for misconduct in office.</w:t>
            </w:r>
          </w:p>
          <w:p w14:paraId="1D042B7A"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t xml:space="preserve">Political party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private organization of citizens who select and promote candidates for public office.</w:t>
            </w:r>
          </w:p>
          <w:p w14:paraId="4404AEBA"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t xml:space="preserve">Amendment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change or alteration.</w:t>
            </w:r>
          </w:p>
          <w:p w14:paraId="02AFF362"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t xml:space="preserve">Democracy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governmental system in which citizens vote directly to decide issues.</w:t>
            </w:r>
          </w:p>
          <w:p w14:paraId="3318B9F7"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t xml:space="preserve">Republic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governmental system in which citizens elect representatives to decide issues.</w:t>
            </w:r>
          </w:p>
          <w:p w14:paraId="56A2F786" w14:textId="77777777" w:rsidR="00E515B9" w:rsidRPr="00AD3069" w:rsidRDefault="00E515B9" w:rsidP="00E515B9">
            <w:pPr>
              <w:pStyle w:val="ListParagraph"/>
              <w:numPr>
                <w:ilvl w:val="0"/>
                <w:numId w:val="7"/>
              </w:numPr>
              <w:tabs>
                <w:tab w:val="left" w:pos="256"/>
              </w:tabs>
              <w:ind w:left="256" w:hanging="256"/>
              <w:rPr>
                <w:rFonts w:ascii="Open Sans" w:eastAsia="Symbol" w:hAnsi="Open Sans" w:cs="Open Sans"/>
                <w:sz w:val="22"/>
                <w:szCs w:val="22"/>
              </w:rPr>
            </w:pPr>
            <w:r w:rsidRPr="00AD3069">
              <w:rPr>
                <w:rFonts w:ascii="Open Sans" w:eastAsia="Calibri" w:hAnsi="Open Sans" w:cs="Open Sans"/>
                <w:sz w:val="22"/>
                <w:szCs w:val="22"/>
              </w:rPr>
              <w:t xml:space="preserve">Sovereignty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freedom from external control.</w:t>
            </w:r>
          </w:p>
          <w:p w14:paraId="44FEA267" w14:textId="77777777" w:rsidR="00E515B9" w:rsidRPr="00AD3069" w:rsidRDefault="00E515B9" w:rsidP="00E515B9">
            <w:pPr>
              <w:tabs>
                <w:tab w:val="left" w:pos="256"/>
              </w:tabs>
              <w:spacing w:line="7" w:lineRule="exact"/>
              <w:ind w:left="256" w:hanging="256"/>
              <w:rPr>
                <w:rFonts w:ascii="Open Sans" w:eastAsia="Symbol" w:hAnsi="Open Sans" w:cs="Open Sans"/>
                <w:sz w:val="22"/>
                <w:szCs w:val="22"/>
              </w:rPr>
            </w:pPr>
          </w:p>
          <w:p w14:paraId="77A91145" w14:textId="77777777" w:rsidR="00E515B9" w:rsidRPr="00AD3069" w:rsidRDefault="00E515B9" w:rsidP="00E515B9">
            <w:pPr>
              <w:pStyle w:val="ListParagraph"/>
              <w:numPr>
                <w:ilvl w:val="0"/>
                <w:numId w:val="7"/>
              </w:numPr>
              <w:tabs>
                <w:tab w:val="left" w:pos="256"/>
              </w:tabs>
              <w:spacing w:line="236" w:lineRule="auto"/>
              <w:ind w:left="256" w:right="680" w:hanging="256"/>
              <w:rPr>
                <w:rFonts w:ascii="Open Sans" w:eastAsia="Symbol" w:hAnsi="Open Sans" w:cs="Open Sans"/>
                <w:sz w:val="22"/>
                <w:szCs w:val="22"/>
              </w:rPr>
            </w:pPr>
            <w:r w:rsidRPr="00AD3069">
              <w:rPr>
                <w:rFonts w:ascii="Open Sans" w:eastAsia="Calibri" w:hAnsi="Open Sans" w:cs="Open Sans"/>
                <w:sz w:val="22"/>
                <w:szCs w:val="22"/>
              </w:rPr>
              <w:t xml:space="preserve">Interstate commerce </w:t>
            </w:r>
            <w:r w:rsidRPr="00AD3069">
              <w:rPr>
                <w:rFonts w:ascii="Cambria Math" w:eastAsia="Calibri" w:hAnsi="Cambria Math" w:cs="Cambria Math"/>
                <w:sz w:val="22"/>
                <w:szCs w:val="22"/>
              </w:rPr>
              <w:t>‐</w:t>
            </w:r>
            <w:r w:rsidRPr="00AD3069">
              <w:rPr>
                <w:rFonts w:ascii="Open Sans" w:eastAsia="Calibri" w:hAnsi="Open Sans" w:cs="Open Sans"/>
                <w:sz w:val="22"/>
                <w:szCs w:val="22"/>
              </w:rPr>
              <w:t xml:space="preserve"> trade and other commercial intercourse between or among businesses in different states.</w:t>
            </w:r>
          </w:p>
          <w:p w14:paraId="2C088BB0" w14:textId="77777777" w:rsidR="00E515B9" w:rsidRPr="00AD3069" w:rsidRDefault="00E515B9" w:rsidP="00E515B9">
            <w:pPr>
              <w:tabs>
                <w:tab w:val="left" w:pos="256"/>
              </w:tabs>
              <w:spacing w:line="8" w:lineRule="exact"/>
              <w:ind w:left="256" w:hanging="256"/>
              <w:rPr>
                <w:rFonts w:ascii="Open Sans" w:eastAsia="Symbol" w:hAnsi="Open Sans" w:cs="Open Sans"/>
                <w:sz w:val="22"/>
                <w:szCs w:val="22"/>
              </w:rPr>
            </w:pPr>
          </w:p>
          <w:p w14:paraId="53A96225" w14:textId="5EE3B015" w:rsidR="00E515B9" w:rsidRPr="00E515B9" w:rsidRDefault="00E515B9" w:rsidP="00E515B9">
            <w:pPr>
              <w:pStyle w:val="ListParagraph"/>
              <w:numPr>
                <w:ilvl w:val="0"/>
                <w:numId w:val="7"/>
              </w:numPr>
              <w:ind w:left="336" w:hanging="336"/>
              <w:rPr>
                <w:rFonts w:ascii="Open Sans" w:eastAsia="Calibri" w:hAnsi="Open Sans" w:cs="Open Sans"/>
                <w:sz w:val="22"/>
                <w:szCs w:val="22"/>
              </w:rPr>
            </w:pPr>
            <w:r w:rsidRPr="00E515B9">
              <w:rPr>
                <w:rFonts w:ascii="Open Sans" w:eastAsia="Calibri" w:hAnsi="Open Sans" w:cs="Open Sans"/>
                <w:sz w:val="22"/>
                <w:szCs w:val="22"/>
              </w:rPr>
              <w:t xml:space="preserve">Intrastate commerce </w:t>
            </w:r>
            <w:r w:rsidRPr="00E515B9">
              <w:rPr>
                <w:rFonts w:ascii="Cambria Math" w:eastAsia="Calibri" w:hAnsi="Cambria Math" w:cs="Cambria Math"/>
                <w:sz w:val="22"/>
                <w:szCs w:val="22"/>
              </w:rPr>
              <w:t>‐</w:t>
            </w:r>
            <w:r w:rsidRPr="00E515B9">
              <w:rPr>
                <w:rFonts w:ascii="Open Sans" w:eastAsia="Calibri" w:hAnsi="Open Sans" w:cs="Open Sans"/>
                <w:sz w:val="22"/>
                <w:szCs w:val="22"/>
              </w:rPr>
              <w:t xml:space="preserve"> commerce conducted wholly within one state.</w:t>
            </w:r>
          </w:p>
        </w:tc>
      </w:tr>
      <w:tr w:rsidR="00B3350C" w:rsidRPr="00AD3069" w14:paraId="2AB98FD6" w14:textId="77777777" w:rsidTr="006742ED">
        <w:trPr>
          <w:trHeight w:val="27"/>
        </w:trPr>
        <w:tc>
          <w:tcPr>
            <w:tcW w:w="2970" w:type="dxa"/>
            <w:shd w:val="clear" w:color="auto" w:fill="auto"/>
          </w:tcPr>
          <w:p w14:paraId="7A681535" w14:textId="1FBBFA88"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lastRenderedPageBreak/>
              <w:t>Materials/Specialized Equipment Needed</w:t>
            </w:r>
          </w:p>
        </w:tc>
        <w:tc>
          <w:tcPr>
            <w:tcW w:w="7128" w:type="dxa"/>
            <w:shd w:val="clear" w:color="auto" w:fill="auto"/>
          </w:tcPr>
          <w:p w14:paraId="7726056C" w14:textId="77777777" w:rsidR="000E091F" w:rsidRPr="00F71DD4" w:rsidRDefault="000E091F"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Construction paper</w:t>
            </w:r>
          </w:p>
          <w:p w14:paraId="08AAE59E" w14:textId="77777777" w:rsidR="000E091F" w:rsidRPr="00F71DD4" w:rsidRDefault="000E091F"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Scissors and glue</w:t>
            </w:r>
          </w:p>
          <w:p w14:paraId="1F3788BC" w14:textId="77777777" w:rsidR="000E091F" w:rsidRPr="00AD3069" w:rsidRDefault="000E091F" w:rsidP="00F71DD4">
            <w:pPr>
              <w:spacing w:line="6" w:lineRule="exact"/>
              <w:rPr>
                <w:rFonts w:ascii="Open Sans" w:eastAsia="Symbol" w:hAnsi="Open Sans" w:cs="Open Sans"/>
                <w:sz w:val="22"/>
                <w:szCs w:val="22"/>
              </w:rPr>
            </w:pPr>
          </w:p>
          <w:p w14:paraId="338AA9E3" w14:textId="5A14BBC4" w:rsidR="000E091F" w:rsidRPr="00F71DD4" w:rsidRDefault="000E091F"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Poster board</w:t>
            </w:r>
          </w:p>
          <w:p w14:paraId="4147229E" w14:textId="77777777" w:rsidR="000E091F" w:rsidRPr="00F71DD4" w:rsidRDefault="000E091F"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Computers for students to complete projects</w:t>
            </w:r>
          </w:p>
          <w:p w14:paraId="6107DA58" w14:textId="77777777" w:rsidR="000E091F" w:rsidRPr="00AD3069" w:rsidRDefault="000E091F" w:rsidP="00F71DD4">
            <w:pPr>
              <w:spacing w:line="6" w:lineRule="exact"/>
              <w:rPr>
                <w:rFonts w:ascii="Open Sans" w:eastAsia="Symbol" w:hAnsi="Open Sans" w:cs="Open Sans"/>
                <w:sz w:val="22"/>
                <w:szCs w:val="22"/>
              </w:rPr>
            </w:pPr>
          </w:p>
          <w:p w14:paraId="4AF6C209" w14:textId="77777777" w:rsidR="00B3350C" w:rsidRPr="00F71DD4" w:rsidRDefault="000E091F"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Projector for presentation</w:t>
            </w:r>
          </w:p>
          <w:p w14:paraId="777EA46A" w14:textId="77777777" w:rsidR="00AD3069" w:rsidRDefault="00AD3069" w:rsidP="00F71DD4">
            <w:pPr>
              <w:pStyle w:val="ListParagraph"/>
              <w:ind w:left="360"/>
              <w:rPr>
                <w:rFonts w:ascii="Open Sans" w:eastAsia="Symbol" w:hAnsi="Open Sans" w:cs="Open Sans"/>
                <w:sz w:val="22"/>
                <w:szCs w:val="22"/>
              </w:rPr>
            </w:pPr>
          </w:p>
          <w:p w14:paraId="6A6816C1" w14:textId="67AD6ACE" w:rsidR="00AD3069" w:rsidRDefault="00AD3069"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Calibri" w:hAnsi="Open Sans" w:cs="Open Sans"/>
                <w:sz w:val="22"/>
                <w:szCs w:val="22"/>
              </w:rPr>
              <w:t>Independent</w:t>
            </w:r>
            <w:r w:rsidRPr="00F71DD4">
              <w:rPr>
                <w:rFonts w:ascii="Open Sans" w:eastAsia="Symbol" w:hAnsi="Open Sans" w:cs="Open Sans"/>
                <w:sz w:val="22"/>
                <w:szCs w:val="22"/>
              </w:rPr>
              <w:t xml:space="preserve"> Practice Assignment #1: How Government Affects a Day in My Life Poster</w:t>
            </w:r>
            <w:r w:rsidR="00BE6F5D">
              <w:rPr>
                <w:rFonts w:ascii="Open Sans" w:eastAsia="Symbol" w:hAnsi="Open Sans" w:cs="Open Sans"/>
                <w:sz w:val="22"/>
                <w:szCs w:val="22"/>
              </w:rPr>
              <w:t xml:space="preserve"> </w:t>
            </w:r>
          </w:p>
          <w:p w14:paraId="00FB688C" w14:textId="004872DC" w:rsidR="00F71DD4" w:rsidRDefault="00F71DD4" w:rsidP="00F71DD4">
            <w:pPr>
              <w:pStyle w:val="ListParagraph"/>
              <w:numPr>
                <w:ilvl w:val="0"/>
                <w:numId w:val="19"/>
              </w:numPr>
              <w:tabs>
                <w:tab w:val="left" w:pos="720"/>
              </w:tabs>
              <w:ind w:left="360"/>
              <w:rPr>
                <w:rFonts w:ascii="Open Sans" w:eastAsia="Symbol" w:hAnsi="Open Sans" w:cs="Open Sans"/>
                <w:sz w:val="22"/>
                <w:szCs w:val="22"/>
              </w:rPr>
            </w:pPr>
            <w:r w:rsidRPr="00F71DD4">
              <w:rPr>
                <w:rFonts w:ascii="Open Sans" w:eastAsia="Symbol" w:hAnsi="Open Sans" w:cs="Open Sans"/>
                <w:sz w:val="22"/>
                <w:szCs w:val="22"/>
              </w:rPr>
              <w:t>How Government Affects a Day in My Life Poster</w:t>
            </w:r>
            <w:r>
              <w:rPr>
                <w:rFonts w:ascii="Open Sans" w:eastAsia="Symbol" w:hAnsi="Open Sans" w:cs="Open Sans"/>
                <w:sz w:val="22"/>
                <w:szCs w:val="22"/>
              </w:rPr>
              <w:t xml:space="preserve"> </w:t>
            </w:r>
            <w:r w:rsidRPr="00F71DD4">
              <w:rPr>
                <w:rFonts w:ascii="Open Sans" w:eastAsia="Symbol" w:hAnsi="Open Sans" w:cs="Open Sans"/>
                <w:sz w:val="22"/>
                <w:szCs w:val="22"/>
              </w:rPr>
              <w:t>Assignment #1</w:t>
            </w:r>
            <w:r>
              <w:rPr>
                <w:rFonts w:ascii="Open Sans" w:eastAsia="Symbol" w:hAnsi="Open Sans" w:cs="Open Sans"/>
                <w:sz w:val="22"/>
                <w:szCs w:val="22"/>
              </w:rPr>
              <w:t xml:space="preserve"> Rubric </w:t>
            </w:r>
          </w:p>
          <w:p w14:paraId="65A0D668" w14:textId="09F111E7" w:rsidR="00F71DD4" w:rsidRDefault="00F71DD4" w:rsidP="00F71DD4">
            <w:pPr>
              <w:pStyle w:val="ListParagraph"/>
              <w:numPr>
                <w:ilvl w:val="0"/>
                <w:numId w:val="19"/>
              </w:numPr>
              <w:ind w:left="336" w:hanging="336"/>
              <w:rPr>
                <w:rFonts w:ascii="Open Sans" w:eastAsia="Symbol" w:hAnsi="Open Sans" w:cs="Open Sans"/>
                <w:sz w:val="22"/>
                <w:szCs w:val="22"/>
              </w:rPr>
            </w:pPr>
            <w:r w:rsidRPr="00F71DD4">
              <w:rPr>
                <w:rFonts w:ascii="Open Sans" w:eastAsia="Symbol" w:hAnsi="Open Sans" w:cs="Open Sans"/>
                <w:sz w:val="22"/>
                <w:szCs w:val="22"/>
              </w:rPr>
              <w:t xml:space="preserve">Business Law </w:t>
            </w:r>
            <w:r w:rsidRPr="00F71DD4">
              <w:rPr>
                <w:rFonts w:ascii="Cambria Math" w:eastAsia="Symbol" w:hAnsi="Cambria Math" w:cs="Cambria Math"/>
                <w:sz w:val="22"/>
                <w:szCs w:val="22"/>
              </w:rPr>
              <w:t>‐</w:t>
            </w:r>
            <w:r w:rsidRPr="00F71DD4">
              <w:rPr>
                <w:rFonts w:ascii="Open Sans" w:eastAsia="Symbol" w:hAnsi="Open Sans" w:cs="Open Sans"/>
                <w:sz w:val="22"/>
                <w:szCs w:val="22"/>
              </w:rPr>
              <w:t xml:space="preserve"> Division and Balance of Governmental Powers</w:t>
            </w:r>
            <w:r w:rsidR="00BE6F5D">
              <w:rPr>
                <w:rFonts w:ascii="Open Sans" w:eastAsia="Symbol" w:hAnsi="Open Sans" w:cs="Open Sans"/>
                <w:sz w:val="22"/>
                <w:szCs w:val="22"/>
              </w:rPr>
              <w:t xml:space="preserve"> </w:t>
            </w:r>
          </w:p>
          <w:p w14:paraId="06028BCB" w14:textId="407F7A95" w:rsidR="00F71DD4" w:rsidRPr="00F71DD4" w:rsidRDefault="00F71DD4" w:rsidP="00BE6F5D">
            <w:pPr>
              <w:pStyle w:val="ListParagraph"/>
              <w:numPr>
                <w:ilvl w:val="0"/>
                <w:numId w:val="19"/>
              </w:numPr>
              <w:ind w:left="336" w:hanging="336"/>
              <w:rPr>
                <w:rFonts w:ascii="Open Sans" w:eastAsia="Symbol" w:hAnsi="Open Sans" w:cs="Open Sans"/>
                <w:sz w:val="22"/>
                <w:szCs w:val="22"/>
              </w:rPr>
            </w:pPr>
            <w:r w:rsidRPr="00F71DD4">
              <w:rPr>
                <w:rFonts w:ascii="Open Sans" w:eastAsia="Symbol" w:hAnsi="Open Sans" w:cs="Open Sans"/>
                <w:sz w:val="22"/>
                <w:szCs w:val="22"/>
              </w:rPr>
              <w:t>Division and Balance of Governmental Powers Independent Practice</w:t>
            </w:r>
            <w:r>
              <w:rPr>
                <w:rFonts w:ascii="Open Sans" w:eastAsia="Symbol" w:hAnsi="Open Sans" w:cs="Open Sans"/>
                <w:sz w:val="22"/>
                <w:szCs w:val="22"/>
              </w:rPr>
              <w:t xml:space="preserve"> </w:t>
            </w:r>
            <w:r w:rsidRPr="00F71DD4">
              <w:rPr>
                <w:rFonts w:ascii="Open Sans" w:eastAsia="Symbol" w:hAnsi="Open Sans" w:cs="Open Sans"/>
                <w:sz w:val="22"/>
                <w:szCs w:val="22"/>
              </w:rPr>
              <w:t>Assignment #2 Rubric</w:t>
            </w:r>
            <w:r>
              <w:rPr>
                <w:rFonts w:ascii="Open Sans" w:eastAsia="Symbol" w:hAnsi="Open Sans" w:cs="Open Sans"/>
                <w:sz w:val="22"/>
                <w:szCs w:val="22"/>
              </w:rPr>
              <w:t xml:space="preserve"> </w:t>
            </w:r>
          </w:p>
        </w:tc>
      </w:tr>
      <w:tr w:rsidR="00B3350C" w:rsidRPr="00AD3069" w14:paraId="4B28B3C8" w14:textId="77777777" w:rsidTr="006742ED">
        <w:trPr>
          <w:trHeight w:val="27"/>
        </w:trPr>
        <w:tc>
          <w:tcPr>
            <w:tcW w:w="2970" w:type="dxa"/>
            <w:shd w:val="clear" w:color="auto" w:fill="auto"/>
          </w:tcPr>
          <w:p w14:paraId="6A576075" w14:textId="77777777" w:rsidR="00B3350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t>Anticipatory Set</w:t>
            </w:r>
          </w:p>
          <w:p w14:paraId="2BCFDB36" w14:textId="734AFA54" w:rsidR="00870A95" w:rsidRPr="00AD3069" w:rsidRDefault="661D7F90" w:rsidP="661D7F90">
            <w:pPr>
              <w:jc w:val="center"/>
              <w:rPr>
                <w:rFonts w:ascii="Open Sans" w:hAnsi="Open Sans" w:cs="Open Sans"/>
                <w:sz w:val="22"/>
                <w:szCs w:val="22"/>
              </w:rPr>
            </w:pPr>
            <w:r w:rsidRPr="00AD3069">
              <w:rPr>
                <w:rFonts w:ascii="Open Sans" w:hAnsi="Open Sans" w:cs="Open Sans"/>
                <w:sz w:val="22"/>
                <w:szCs w:val="22"/>
              </w:rPr>
              <w:t>(May include pre-assessment for prior knowledge)</w:t>
            </w:r>
          </w:p>
        </w:tc>
        <w:tc>
          <w:tcPr>
            <w:tcW w:w="7128" w:type="dxa"/>
            <w:shd w:val="clear" w:color="auto" w:fill="auto"/>
          </w:tcPr>
          <w:p w14:paraId="47A0BA25" w14:textId="77777777" w:rsidR="000E091F" w:rsidRPr="00AD3069" w:rsidRDefault="000E091F" w:rsidP="000E091F">
            <w:pPr>
              <w:spacing w:line="250" w:lineRule="auto"/>
              <w:ind w:right="40"/>
              <w:rPr>
                <w:rFonts w:ascii="Open Sans" w:hAnsi="Open Sans" w:cs="Open Sans"/>
                <w:sz w:val="22"/>
                <w:szCs w:val="22"/>
              </w:rPr>
            </w:pPr>
            <w:r w:rsidRPr="00AD3069">
              <w:rPr>
                <w:rFonts w:ascii="Open Sans" w:eastAsia="Calibri" w:hAnsi="Open Sans" w:cs="Open Sans"/>
                <w:b/>
                <w:bCs/>
                <w:sz w:val="22"/>
                <w:szCs w:val="22"/>
              </w:rPr>
              <w:t xml:space="preserve">Ask </w:t>
            </w:r>
            <w:r w:rsidRPr="00AD3069">
              <w:rPr>
                <w:rFonts w:ascii="Open Sans" w:eastAsia="Calibri" w:hAnsi="Open Sans" w:cs="Open Sans"/>
                <w:sz w:val="22"/>
                <w:szCs w:val="22"/>
              </w:rPr>
              <w:t>students “What are checks and balances?” for the government. Then survey students to find out why this</w:t>
            </w:r>
            <w:r w:rsidRPr="00AD3069">
              <w:rPr>
                <w:rFonts w:ascii="Open Sans" w:eastAsia="Calibri" w:hAnsi="Open Sans" w:cs="Open Sans"/>
                <w:b/>
                <w:bCs/>
                <w:sz w:val="22"/>
                <w:szCs w:val="22"/>
              </w:rPr>
              <w:t xml:space="preserve"> </w:t>
            </w:r>
            <w:r w:rsidRPr="00AD3069">
              <w:rPr>
                <w:rFonts w:ascii="Open Sans" w:eastAsia="Calibri" w:hAnsi="Open Sans" w:cs="Open Sans"/>
                <w:sz w:val="22"/>
                <w:szCs w:val="22"/>
              </w:rPr>
              <w:t>type of system is important.</w:t>
            </w:r>
          </w:p>
          <w:p w14:paraId="7C1204FD" w14:textId="77777777" w:rsidR="000E091F" w:rsidRPr="00AD3069" w:rsidRDefault="000E091F" w:rsidP="000E091F">
            <w:pPr>
              <w:spacing w:line="269" w:lineRule="exact"/>
              <w:rPr>
                <w:rFonts w:ascii="Open Sans" w:hAnsi="Open Sans" w:cs="Open Sans"/>
                <w:sz w:val="22"/>
                <w:szCs w:val="22"/>
              </w:rPr>
            </w:pPr>
          </w:p>
          <w:p w14:paraId="5A565F29" w14:textId="77777777" w:rsidR="000E091F" w:rsidRPr="00AD3069" w:rsidRDefault="000E091F" w:rsidP="000E091F">
            <w:pPr>
              <w:spacing w:line="245" w:lineRule="auto"/>
              <w:ind w:right="280"/>
              <w:rPr>
                <w:rFonts w:ascii="Open Sans" w:hAnsi="Open Sans" w:cs="Open Sans"/>
                <w:sz w:val="22"/>
                <w:szCs w:val="22"/>
              </w:rPr>
            </w:pPr>
            <w:r w:rsidRPr="00AD3069">
              <w:rPr>
                <w:rFonts w:ascii="Open Sans" w:eastAsia="Calibri" w:hAnsi="Open Sans" w:cs="Open Sans"/>
                <w:b/>
                <w:bCs/>
                <w:sz w:val="22"/>
                <w:szCs w:val="22"/>
              </w:rPr>
              <w:t xml:space="preserve">Divide </w:t>
            </w:r>
            <w:r w:rsidRPr="00AD3069">
              <w:rPr>
                <w:rFonts w:ascii="Open Sans" w:eastAsia="Calibri" w:hAnsi="Open Sans" w:cs="Open Sans"/>
                <w:sz w:val="22"/>
                <w:szCs w:val="22"/>
              </w:rPr>
              <w:t>the class into three groups. Have each group research the history of one of the branches of</w:t>
            </w:r>
            <w:r w:rsidRPr="00AD3069">
              <w:rPr>
                <w:rFonts w:ascii="Open Sans" w:eastAsia="Calibri" w:hAnsi="Open Sans" w:cs="Open Sans"/>
                <w:b/>
                <w:bCs/>
                <w:sz w:val="22"/>
                <w:szCs w:val="22"/>
              </w:rPr>
              <w:t xml:space="preserve"> </w:t>
            </w:r>
            <w:r w:rsidRPr="00AD3069">
              <w:rPr>
                <w:rFonts w:ascii="Open Sans" w:eastAsia="Calibri" w:hAnsi="Open Sans" w:cs="Open Sans"/>
                <w:sz w:val="22"/>
                <w:szCs w:val="22"/>
              </w:rPr>
              <w:t>government. Reports should include at least five historical facts. Each group will report their information to the class.</w:t>
            </w:r>
          </w:p>
          <w:p w14:paraId="3E8D8E79" w14:textId="77777777" w:rsidR="000E091F" w:rsidRPr="00AD3069" w:rsidRDefault="000E091F" w:rsidP="000E091F">
            <w:pPr>
              <w:spacing w:line="274" w:lineRule="exact"/>
              <w:rPr>
                <w:rFonts w:ascii="Open Sans" w:hAnsi="Open Sans" w:cs="Open Sans"/>
                <w:sz w:val="22"/>
                <w:szCs w:val="22"/>
              </w:rPr>
            </w:pPr>
          </w:p>
          <w:p w14:paraId="579F84FB" w14:textId="77777777" w:rsidR="000E091F" w:rsidRPr="00AD3069" w:rsidRDefault="000E091F" w:rsidP="000E091F">
            <w:pPr>
              <w:spacing w:line="250" w:lineRule="auto"/>
              <w:rPr>
                <w:rFonts w:ascii="Open Sans" w:hAnsi="Open Sans" w:cs="Open Sans"/>
                <w:sz w:val="22"/>
                <w:szCs w:val="22"/>
              </w:rPr>
            </w:pPr>
            <w:r w:rsidRPr="00AD3069">
              <w:rPr>
                <w:rFonts w:ascii="Open Sans" w:eastAsia="Calibri" w:hAnsi="Open Sans" w:cs="Open Sans"/>
                <w:b/>
                <w:bCs/>
                <w:sz w:val="22"/>
                <w:szCs w:val="22"/>
              </w:rPr>
              <w:t xml:space="preserve">Ask </w:t>
            </w:r>
            <w:r w:rsidRPr="00AD3069">
              <w:rPr>
                <w:rFonts w:ascii="Open Sans" w:eastAsia="Calibri" w:hAnsi="Open Sans" w:cs="Open Sans"/>
                <w:sz w:val="22"/>
                <w:szCs w:val="22"/>
              </w:rPr>
              <w:t>students to list the two major political parties in the United States and write characteristics they associate</w:t>
            </w:r>
            <w:r w:rsidRPr="00AD3069">
              <w:rPr>
                <w:rFonts w:ascii="Open Sans" w:eastAsia="Calibri" w:hAnsi="Open Sans" w:cs="Open Sans"/>
                <w:b/>
                <w:bCs/>
                <w:sz w:val="22"/>
                <w:szCs w:val="22"/>
              </w:rPr>
              <w:t xml:space="preserve"> </w:t>
            </w:r>
            <w:r w:rsidRPr="00AD3069">
              <w:rPr>
                <w:rFonts w:ascii="Open Sans" w:eastAsia="Calibri" w:hAnsi="Open Sans" w:cs="Open Sans"/>
                <w:sz w:val="22"/>
                <w:szCs w:val="22"/>
              </w:rPr>
              <w:t>with each party. Then ask students to select which party they favor and why.</w:t>
            </w:r>
          </w:p>
          <w:p w14:paraId="6019719E" w14:textId="68F822CD" w:rsidR="00B3350C" w:rsidRPr="00AD3069" w:rsidRDefault="00B3350C" w:rsidP="000E091F">
            <w:pPr>
              <w:tabs>
                <w:tab w:val="left" w:pos="720"/>
              </w:tabs>
              <w:spacing w:line="238" w:lineRule="auto"/>
              <w:rPr>
                <w:rFonts w:ascii="Open Sans" w:eastAsia="Symbol" w:hAnsi="Open Sans" w:cs="Open Sans"/>
                <w:sz w:val="22"/>
                <w:szCs w:val="22"/>
              </w:rPr>
            </w:pPr>
          </w:p>
        </w:tc>
      </w:tr>
      <w:tr w:rsidR="00B3350C" w:rsidRPr="00AD3069" w14:paraId="14C1CDAA" w14:textId="77777777" w:rsidTr="006742ED">
        <w:trPr>
          <w:trHeight w:val="440"/>
        </w:trPr>
        <w:tc>
          <w:tcPr>
            <w:tcW w:w="2970" w:type="dxa"/>
            <w:shd w:val="clear" w:color="auto" w:fill="auto"/>
          </w:tcPr>
          <w:p w14:paraId="72711DBC" w14:textId="622EE681"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lastRenderedPageBreak/>
              <w:t>Direct Instruction *</w:t>
            </w:r>
          </w:p>
        </w:tc>
        <w:tc>
          <w:tcPr>
            <w:tcW w:w="7128" w:type="dxa"/>
            <w:shd w:val="clear" w:color="auto" w:fill="auto"/>
          </w:tcPr>
          <w:p w14:paraId="0BE330B6" w14:textId="77777777" w:rsidR="00FF4CD9" w:rsidRPr="00AD3069" w:rsidRDefault="00FF4CD9" w:rsidP="00FF4CD9">
            <w:pPr>
              <w:pStyle w:val="ListParagraph"/>
              <w:numPr>
                <w:ilvl w:val="0"/>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System of Checks and Balances- balance of power between governmental branches by having the powers given one branch check the powers given another.</w:t>
            </w:r>
          </w:p>
          <w:p w14:paraId="25D0743C" w14:textId="77777777" w:rsidR="00FF4CD9" w:rsidRPr="00AD3069" w:rsidRDefault="00FF4CD9" w:rsidP="00FF4CD9">
            <w:pPr>
              <w:pStyle w:val="ListParagraph"/>
              <w:ind w:hanging="554"/>
              <w:rPr>
                <w:rFonts w:ascii="Open Sans" w:hAnsi="Open Sans" w:cs="Open Sans"/>
                <w:sz w:val="22"/>
                <w:szCs w:val="22"/>
              </w:rPr>
            </w:pPr>
            <w:r w:rsidRPr="00AD3069">
              <w:rPr>
                <w:rFonts w:ascii="Open Sans" w:hAnsi="Open Sans" w:cs="Open Sans"/>
                <w:b/>
                <w:sz w:val="22"/>
                <w:szCs w:val="22"/>
              </w:rPr>
              <w:t>Teacher Note:</w:t>
            </w:r>
            <w:r w:rsidRPr="00AD3069">
              <w:rPr>
                <w:rFonts w:ascii="Open Sans" w:hAnsi="Open Sans" w:cs="Open Sans"/>
                <w:sz w:val="22"/>
                <w:szCs w:val="22"/>
              </w:rPr>
              <w:t xml:space="preserve"> Ask students why it is important for branches of government to have a system of checks and balances. Ask students to list the three branches of government and characteristics of each branch. </w:t>
            </w:r>
          </w:p>
          <w:p w14:paraId="4907EB87" w14:textId="77777777" w:rsidR="00FF4CD9" w:rsidRPr="00AD3069" w:rsidRDefault="00FF4CD9" w:rsidP="00FF4CD9">
            <w:pPr>
              <w:pStyle w:val="ListParagraph"/>
              <w:numPr>
                <w:ilvl w:val="1"/>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Branches of government</w:t>
            </w:r>
          </w:p>
          <w:p w14:paraId="4FE369B1"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Legislative branch- makes the laws</w:t>
            </w:r>
          </w:p>
          <w:p w14:paraId="625A885C"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National legislature (two bodies)</w:t>
            </w:r>
          </w:p>
          <w:p w14:paraId="462E2230"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Senate, with two members from every state regardless of population</w:t>
            </w:r>
          </w:p>
          <w:p w14:paraId="72E2736F"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House of Representatives, with seats allocated to the state in proportion to their population</w:t>
            </w:r>
          </w:p>
          <w:p w14:paraId="74736E05"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All bills for taxing or appropriating funds must originate in the House</w:t>
            </w:r>
          </w:p>
          <w:p w14:paraId="0B50AA09"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 majority vote of both bodies is required for passage of any bill, including tax and appropriations bills</w:t>
            </w:r>
          </w:p>
          <w:p w14:paraId="3097C442"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Impeachment cases</w:t>
            </w:r>
          </w:p>
          <w:p w14:paraId="4950D92A"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House- has the power to impeach or accuse any civil officer of the United States (including the President and Vice President) or treason, bribery, or other high crimes and misdemeanors</w:t>
            </w:r>
          </w:p>
          <w:p w14:paraId="3DA7FB25"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Senate- has the sole power to try all impeachment cases (criminal proceedings against a government official for misconduct in office)</w:t>
            </w:r>
          </w:p>
          <w:p w14:paraId="705AA0F1"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Major legislation, including bills relating to finance would require a two-thirds vote for passage</w:t>
            </w:r>
          </w:p>
          <w:p w14:paraId="5FDD29F8"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Amendments to the Articles would require a unanimous vote of the states</w:t>
            </w:r>
          </w:p>
          <w:p w14:paraId="42A00901"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Executive Branch- President and the Vice President elected by a vote of the electoral college</w:t>
            </w:r>
          </w:p>
          <w:p w14:paraId="10863326"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lastRenderedPageBreak/>
              <w:t>Political party- a private organization of citizens who select and promote candidates for election to public office</w:t>
            </w:r>
          </w:p>
          <w:p w14:paraId="0764ECBC"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Electoral votes determine who wins the Presidency</w:t>
            </w:r>
          </w:p>
          <w:p w14:paraId="45DA970D"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Judicial Branch</w:t>
            </w:r>
          </w:p>
          <w:p w14:paraId="6DE1B4BF"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Headed by the Supreme Court</w:t>
            </w:r>
          </w:p>
          <w:p w14:paraId="06DFFA3A"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Decided on the constitutionality of a stature passed by the legislative branch and signed by the President as head of the executive branch</w:t>
            </w:r>
          </w:p>
          <w:p w14:paraId="598F39D7" w14:textId="77777777" w:rsidR="00FF4CD9" w:rsidRPr="00AD3069" w:rsidRDefault="00FF4CD9" w:rsidP="00FF4CD9">
            <w:pPr>
              <w:pStyle w:val="ListParagraph"/>
              <w:numPr>
                <w:ilvl w:val="1"/>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Changing the constitution</w:t>
            </w:r>
          </w:p>
          <w:p w14:paraId="66AAE4D7" w14:textId="77777777" w:rsidR="00FF4CD9" w:rsidRPr="00AD3069" w:rsidRDefault="00FF4CD9" w:rsidP="00FF4CD9">
            <w:pPr>
              <w:pStyle w:val="ListParagraph"/>
              <w:ind w:left="1440" w:hanging="554"/>
              <w:rPr>
                <w:rFonts w:ascii="Open Sans" w:hAnsi="Open Sans" w:cs="Open Sans"/>
                <w:sz w:val="22"/>
                <w:szCs w:val="22"/>
              </w:rPr>
            </w:pPr>
            <w:r w:rsidRPr="00AD3069">
              <w:rPr>
                <w:rFonts w:ascii="Open Sans" w:hAnsi="Open Sans" w:cs="Open Sans"/>
                <w:b/>
                <w:sz w:val="22"/>
                <w:szCs w:val="22"/>
              </w:rPr>
              <w:t>Teacher Note</w:t>
            </w:r>
            <w:r w:rsidRPr="00AD3069">
              <w:rPr>
                <w:rFonts w:ascii="Open Sans" w:hAnsi="Open Sans" w:cs="Open Sans"/>
                <w:sz w:val="22"/>
                <w:szCs w:val="22"/>
              </w:rPr>
              <w:t>: Explain to students the thorough process for changing the Constitution with an amendment.</w:t>
            </w:r>
          </w:p>
          <w:p w14:paraId="4519EFFC"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Amendment- to change or alter</w:t>
            </w:r>
          </w:p>
          <w:p w14:paraId="0F187542"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Two-thirds majority vote in both the Senate and the House</w:t>
            </w:r>
          </w:p>
          <w:p w14:paraId="38572F3B"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Legislatures of two-thirds of all the state to call a convention of all the states</w:t>
            </w:r>
          </w:p>
          <w:p w14:paraId="03BBC480"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 xml:space="preserve">Must be ratified by the legislatures of three-fourth of the states or convention in three-fourths of the states. </w:t>
            </w:r>
          </w:p>
          <w:p w14:paraId="556E22B6" w14:textId="77777777" w:rsidR="00FF4CD9" w:rsidRPr="00AD3069" w:rsidRDefault="00FF4CD9" w:rsidP="00FF4CD9">
            <w:pPr>
              <w:pStyle w:val="ListParagraph"/>
              <w:numPr>
                <w:ilvl w:val="1"/>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U. S. Form of Government</w:t>
            </w:r>
          </w:p>
          <w:p w14:paraId="7D369381" w14:textId="77777777" w:rsidR="00FF4CD9" w:rsidRPr="00AD3069" w:rsidRDefault="00FF4CD9" w:rsidP="00FF4CD9">
            <w:pPr>
              <w:pStyle w:val="ListParagraph"/>
              <w:ind w:left="1440" w:hanging="554"/>
              <w:rPr>
                <w:rFonts w:ascii="Open Sans" w:hAnsi="Open Sans" w:cs="Open Sans"/>
                <w:sz w:val="22"/>
                <w:szCs w:val="22"/>
              </w:rPr>
            </w:pPr>
            <w:r w:rsidRPr="00AD3069">
              <w:rPr>
                <w:rFonts w:ascii="Open Sans" w:hAnsi="Open Sans" w:cs="Open Sans"/>
                <w:b/>
                <w:sz w:val="22"/>
                <w:szCs w:val="22"/>
              </w:rPr>
              <w:t>Teacher Note:</w:t>
            </w:r>
            <w:r w:rsidRPr="00AD3069">
              <w:rPr>
                <w:rFonts w:ascii="Open Sans" w:hAnsi="Open Sans" w:cs="Open Sans"/>
                <w:sz w:val="22"/>
                <w:szCs w:val="22"/>
              </w:rPr>
              <w:t xml:space="preserve"> Survey students to determine how many have voted or will definitely register to vote when they are 18. Explain how voting is the citizen’s voice in government. </w:t>
            </w:r>
          </w:p>
          <w:p w14:paraId="31C5B194"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Representative Democracy (republic)</w:t>
            </w:r>
          </w:p>
          <w:p w14:paraId="083A3C08"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Voters select representatives to make the day-to-day decisions</w:t>
            </w:r>
          </w:p>
          <w:p w14:paraId="3D1DBA66"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The sovereign power ultimately resides in the people</w:t>
            </w:r>
          </w:p>
          <w:p w14:paraId="3884BD70" w14:textId="77777777" w:rsidR="00FF4CD9" w:rsidRPr="00AD3069" w:rsidRDefault="00FF4CD9" w:rsidP="00FF4CD9">
            <w:pPr>
              <w:pStyle w:val="ListParagraph"/>
              <w:numPr>
                <w:ilvl w:val="2"/>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The Power to Govern</w:t>
            </w:r>
          </w:p>
          <w:p w14:paraId="5764381E"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The Constitution and the Bill of Rights were written by the representative of the people elected by voters in the 13 original states</w:t>
            </w:r>
          </w:p>
          <w:p w14:paraId="3AC9CD36"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Sovereignty of the States</w:t>
            </w:r>
          </w:p>
          <w:p w14:paraId="6AD26330"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 xml:space="preserve">(Tenth Amendment) acknowledges the continued </w:t>
            </w:r>
            <w:r w:rsidRPr="00AD3069">
              <w:rPr>
                <w:rFonts w:ascii="Open Sans" w:hAnsi="Open Sans" w:cs="Open Sans"/>
                <w:sz w:val="22"/>
                <w:szCs w:val="22"/>
              </w:rPr>
              <w:lastRenderedPageBreak/>
              <w:t>sovereignty of all the states to govern their own citizens within their own borders</w:t>
            </w:r>
          </w:p>
          <w:p w14:paraId="243408B9"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Supreme political authority free from external control</w:t>
            </w:r>
          </w:p>
          <w:p w14:paraId="7B3F646A"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Article VI recognizes the Constitution to be the supreme law of the land</w:t>
            </w:r>
          </w:p>
          <w:p w14:paraId="49FC3416"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The Constitution prevails over any possibly contrary state constitutions or law</w:t>
            </w:r>
          </w:p>
          <w:p w14:paraId="6B671A50"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Limiting States’ Powers</w:t>
            </w:r>
          </w:p>
          <w:p w14:paraId="6D696599"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U. S. citizens cannot receive special privileges from individual states</w:t>
            </w:r>
          </w:p>
          <w:p w14:paraId="7F6B8634"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All persons born or naturalized in the U.S. are subject to the jurisdiction of the U.S. and the state wherein they reside</w:t>
            </w:r>
          </w:p>
          <w:p w14:paraId="5B08812F" w14:textId="77777777" w:rsidR="00FF4CD9" w:rsidRPr="00AD3069" w:rsidRDefault="00FF4CD9" w:rsidP="00FF4CD9">
            <w:pPr>
              <w:pStyle w:val="ListParagraph"/>
              <w:numPr>
                <w:ilvl w:val="3"/>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Powers of the Federal Government</w:t>
            </w:r>
          </w:p>
          <w:p w14:paraId="7050D17F" w14:textId="77777777" w:rsidR="00FF4CD9" w:rsidRPr="00AD3069" w:rsidRDefault="00FF4CD9" w:rsidP="00FF4CD9">
            <w:pPr>
              <w:pStyle w:val="ListParagraph"/>
              <w:ind w:left="2880" w:hanging="554"/>
              <w:rPr>
                <w:rFonts w:ascii="Open Sans" w:hAnsi="Open Sans" w:cs="Open Sans"/>
                <w:sz w:val="22"/>
                <w:szCs w:val="22"/>
              </w:rPr>
            </w:pPr>
            <w:r w:rsidRPr="00AD3069">
              <w:rPr>
                <w:rFonts w:ascii="Open Sans" w:hAnsi="Open Sans" w:cs="Open Sans"/>
                <w:b/>
                <w:sz w:val="22"/>
                <w:szCs w:val="22"/>
              </w:rPr>
              <w:t>Teacher Note</w:t>
            </w:r>
            <w:r w:rsidRPr="00AD3069">
              <w:rPr>
                <w:rFonts w:ascii="Open Sans" w:hAnsi="Open Sans" w:cs="Open Sans"/>
                <w:sz w:val="22"/>
                <w:szCs w:val="22"/>
              </w:rPr>
              <w:t xml:space="preserve">: Explain how the federal government protects states with special security at airports. </w:t>
            </w:r>
          </w:p>
          <w:p w14:paraId="6781E4C7"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Duty to protect every state against invasion</w:t>
            </w:r>
          </w:p>
          <w:p w14:paraId="7D329901"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May establish post offices, coin money, and tax imports and exports</w:t>
            </w:r>
          </w:p>
          <w:p w14:paraId="1924BF17"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Regulate interstate commerce (commerce among states)</w:t>
            </w:r>
          </w:p>
          <w:p w14:paraId="31C3956C" w14:textId="77777777" w:rsidR="00FF4CD9" w:rsidRPr="00AD3069" w:rsidRDefault="00FF4CD9" w:rsidP="00FF4CD9">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Regulate foreign commerce</w:t>
            </w:r>
          </w:p>
          <w:p w14:paraId="204D8C48" w14:textId="6C9A7E8A" w:rsidR="00FF4CD9" w:rsidRPr="00AD3069" w:rsidRDefault="00FF4CD9" w:rsidP="00C14A33">
            <w:pPr>
              <w:pStyle w:val="ListParagraph"/>
              <w:numPr>
                <w:ilvl w:val="4"/>
                <w:numId w:val="13"/>
              </w:numPr>
              <w:spacing w:after="160" w:line="259" w:lineRule="auto"/>
              <w:ind w:hanging="554"/>
              <w:rPr>
                <w:rFonts w:ascii="Open Sans" w:hAnsi="Open Sans" w:cs="Open Sans"/>
                <w:sz w:val="22"/>
                <w:szCs w:val="22"/>
              </w:rPr>
            </w:pPr>
            <w:r w:rsidRPr="00AD3069">
              <w:rPr>
                <w:rFonts w:ascii="Open Sans" w:hAnsi="Open Sans" w:cs="Open Sans"/>
                <w:sz w:val="22"/>
                <w:szCs w:val="22"/>
              </w:rPr>
              <w:t>States regulate intrastate commerce</w:t>
            </w:r>
          </w:p>
          <w:p w14:paraId="48FE25EB" w14:textId="77777777" w:rsidR="00CF2E7E" w:rsidRPr="00AD3069" w:rsidRDefault="661D7F90" w:rsidP="00C14A33">
            <w:pPr>
              <w:spacing w:before="120" w:after="120"/>
              <w:rPr>
                <w:rFonts w:ascii="Open Sans" w:hAnsi="Open Sans" w:cs="Open Sans"/>
                <w:i/>
                <w:iCs/>
                <w:sz w:val="22"/>
                <w:szCs w:val="22"/>
              </w:rPr>
            </w:pPr>
            <w:r w:rsidRPr="00AD306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7999FA7" w:rsidR="006A0E35" w:rsidRPr="00FE24D2" w:rsidRDefault="00FE24D2" w:rsidP="00FE24D2">
            <w:pPr>
              <w:spacing w:before="120" w:after="120"/>
              <w:ind w:left="360"/>
              <w:rPr>
                <w:rFonts w:ascii="Open Sans" w:hAnsi="Open Sans" w:cs="Open Sans"/>
                <w:iCs/>
                <w:sz w:val="22"/>
                <w:szCs w:val="22"/>
              </w:rPr>
            </w:pPr>
            <w:r w:rsidRPr="00FE24D2">
              <w:rPr>
                <w:rFonts w:ascii="Open Sans" w:hAnsi="Open Sans" w:cs="Open Sans"/>
                <w:iCs/>
                <w:sz w:val="22"/>
                <w:szCs w:val="22"/>
              </w:rPr>
              <w:t>None</w:t>
            </w:r>
          </w:p>
        </w:tc>
      </w:tr>
      <w:tr w:rsidR="00B3350C" w:rsidRPr="00AD3069" w14:paraId="07580D23" w14:textId="77777777" w:rsidTr="006742ED">
        <w:trPr>
          <w:trHeight w:val="27"/>
        </w:trPr>
        <w:tc>
          <w:tcPr>
            <w:tcW w:w="2970" w:type="dxa"/>
            <w:shd w:val="clear" w:color="auto" w:fill="auto"/>
          </w:tcPr>
          <w:p w14:paraId="78EDFD65" w14:textId="249361E5" w:rsidR="00B3350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lastRenderedPageBreak/>
              <w:t>Guided Practice *</w:t>
            </w:r>
          </w:p>
        </w:tc>
        <w:tc>
          <w:tcPr>
            <w:tcW w:w="7128" w:type="dxa"/>
            <w:shd w:val="clear" w:color="auto" w:fill="auto"/>
          </w:tcPr>
          <w:p w14:paraId="4887C687" w14:textId="77777777" w:rsidR="009925FA" w:rsidRPr="00AD3069" w:rsidRDefault="009925FA" w:rsidP="009925FA">
            <w:pPr>
              <w:pStyle w:val="ListParagraph"/>
              <w:numPr>
                <w:ilvl w:val="0"/>
                <w:numId w:val="5"/>
              </w:numPr>
              <w:spacing w:line="244" w:lineRule="auto"/>
              <w:ind w:right="20"/>
              <w:rPr>
                <w:rFonts w:ascii="Open Sans" w:hAnsi="Open Sans" w:cs="Open Sans"/>
                <w:sz w:val="22"/>
                <w:szCs w:val="22"/>
              </w:rPr>
            </w:pPr>
            <w:r w:rsidRPr="00AD3069">
              <w:rPr>
                <w:rFonts w:ascii="Open Sans" w:eastAsia="Calibri" w:hAnsi="Open Sans" w:cs="Open Sans"/>
                <w:sz w:val="22"/>
                <w:szCs w:val="22"/>
              </w:rPr>
              <w:t xml:space="preserve">Using the lesson presentation, the teacher will explain the system of checks and balances for U.S. government. Split </w:t>
            </w:r>
            <w:r w:rsidRPr="00AD3069">
              <w:rPr>
                <w:rFonts w:ascii="Open Sans" w:eastAsia="Calibri" w:hAnsi="Open Sans" w:cs="Open Sans"/>
                <w:sz w:val="22"/>
                <w:szCs w:val="22"/>
              </w:rPr>
              <w:lastRenderedPageBreak/>
              <w:t>the class into teams that consist of two students. Each team must research a federal regulatory agency and report on the power of the agency.</w:t>
            </w:r>
          </w:p>
          <w:p w14:paraId="4BFBA107" w14:textId="77777777" w:rsidR="00CF2E7E" w:rsidRPr="00AD3069" w:rsidRDefault="00F614FB" w:rsidP="009925FA">
            <w:pPr>
              <w:spacing w:before="120" w:after="120"/>
              <w:rPr>
                <w:rFonts w:ascii="Open Sans" w:hAnsi="Open Sans" w:cs="Open Sans"/>
                <w:i/>
                <w:iCs/>
                <w:sz w:val="22"/>
                <w:szCs w:val="22"/>
              </w:rPr>
            </w:pPr>
            <w:r w:rsidRPr="00AD306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BC0C153" w:rsidR="006A0E35" w:rsidRPr="00FE24D2" w:rsidRDefault="00FE24D2" w:rsidP="00FE24D2">
            <w:pPr>
              <w:spacing w:before="120" w:after="120"/>
              <w:ind w:left="360"/>
              <w:rPr>
                <w:rFonts w:ascii="Open Sans" w:hAnsi="Open Sans" w:cs="Open Sans"/>
                <w:iCs/>
                <w:sz w:val="22"/>
                <w:szCs w:val="22"/>
              </w:rPr>
            </w:pPr>
            <w:r>
              <w:rPr>
                <w:rFonts w:ascii="Open Sans" w:hAnsi="Open Sans" w:cs="Open Sans"/>
                <w:iCs/>
                <w:sz w:val="22"/>
                <w:szCs w:val="22"/>
              </w:rPr>
              <w:t>None</w:t>
            </w:r>
          </w:p>
        </w:tc>
      </w:tr>
      <w:tr w:rsidR="00B3350C" w:rsidRPr="00AD3069" w14:paraId="2BB1B0A1" w14:textId="77777777" w:rsidTr="006742ED">
        <w:trPr>
          <w:trHeight w:val="395"/>
        </w:trPr>
        <w:tc>
          <w:tcPr>
            <w:tcW w:w="2970" w:type="dxa"/>
            <w:shd w:val="clear" w:color="auto" w:fill="auto"/>
          </w:tcPr>
          <w:p w14:paraId="1388253E" w14:textId="6EA2F42B" w:rsidR="00B3350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lastRenderedPageBreak/>
              <w:t>Independent Practice/Laboratory Experience/Differentiated Activities *</w:t>
            </w:r>
          </w:p>
        </w:tc>
        <w:tc>
          <w:tcPr>
            <w:tcW w:w="7128" w:type="dxa"/>
            <w:shd w:val="clear" w:color="auto" w:fill="auto"/>
          </w:tcPr>
          <w:p w14:paraId="7703453C" w14:textId="13B3DD3F" w:rsidR="009925FA" w:rsidRPr="00AD3069" w:rsidRDefault="009925FA" w:rsidP="00F614FB">
            <w:pPr>
              <w:numPr>
                <w:ilvl w:val="0"/>
                <w:numId w:val="5"/>
              </w:numPr>
              <w:tabs>
                <w:tab w:val="left" w:pos="720"/>
              </w:tabs>
              <w:rPr>
                <w:rFonts w:ascii="Open Sans" w:eastAsia="Symbol" w:hAnsi="Open Sans" w:cs="Open Sans"/>
                <w:sz w:val="22"/>
                <w:szCs w:val="22"/>
              </w:rPr>
            </w:pPr>
            <w:r w:rsidRPr="00AD3069">
              <w:rPr>
                <w:rFonts w:ascii="Open Sans" w:eastAsia="Calibri" w:hAnsi="Open Sans" w:cs="Open Sans"/>
                <w:b/>
                <w:bCs/>
                <w:sz w:val="22"/>
                <w:szCs w:val="22"/>
              </w:rPr>
              <w:t xml:space="preserve">How Government Affects a Day in My Life Poster: </w:t>
            </w:r>
            <w:r w:rsidRPr="00AD3069">
              <w:rPr>
                <w:rFonts w:ascii="Open Sans" w:eastAsia="Calibri" w:hAnsi="Open Sans" w:cs="Open Sans"/>
                <w:sz w:val="22"/>
                <w:szCs w:val="22"/>
              </w:rPr>
              <w:t>Ask students to record the events of a day in their</w:t>
            </w:r>
            <w:r w:rsidRPr="00AD3069">
              <w:rPr>
                <w:rFonts w:ascii="Open Sans" w:eastAsia="Calibri" w:hAnsi="Open Sans" w:cs="Open Sans"/>
                <w:b/>
                <w:bCs/>
                <w:sz w:val="22"/>
                <w:szCs w:val="22"/>
              </w:rPr>
              <w:t xml:space="preserve"> </w:t>
            </w:r>
            <w:r w:rsidRPr="00AD3069">
              <w:rPr>
                <w:rFonts w:ascii="Open Sans" w:eastAsia="Calibri" w:hAnsi="Open Sans" w:cs="Open Sans"/>
                <w:sz w:val="22"/>
                <w:szCs w:val="22"/>
              </w:rPr>
              <w:t>lives and note the agencies that have some connection to these events. Give examples to help students get started with this assignment. For example, the hamburger they ate for lunch was tested by the FDA, and the hair dryer they used in the morning was regulated by the Consumer Product Safety Commission. The assignment (poster) should have at least ten events and government relationships. The poster should include words and pictures.</w:t>
            </w:r>
          </w:p>
          <w:p w14:paraId="0C615813" w14:textId="54C57765" w:rsidR="00F614FB" w:rsidRPr="00AD3069" w:rsidRDefault="009925FA" w:rsidP="00F614FB">
            <w:pPr>
              <w:numPr>
                <w:ilvl w:val="0"/>
                <w:numId w:val="5"/>
              </w:numPr>
              <w:tabs>
                <w:tab w:val="left" w:pos="720"/>
              </w:tabs>
              <w:ind w:right="160"/>
              <w:rPr>
                <w:rFonts w:ascii="Open Sans" w:eastAsia="Symbol" w:hAnsi="Open Sans" w:cs="Open Sans"/>
                <w:sz w:val="22"/>
                <w:szCs w:val="22"/>
              </w:rPr>
            </w:pPr>
            <w:r w:rsidRPr="00AD3069">
              <w:rPr>
                <w:rFonts w:ascii="Open Sans" w:eastAsia="Calibri" w:hAnsi="Open Sans" w:cs="Open Sans"/>
                <w:b/>
                <w:bCs/>
                <w:sz w:val="22"/>
                <w:szCs w:val="22"/>
              </w:rPr>
              <w:t xml:space="preserve">Division of Governmental Power Poster: </w:t>
            </w:r>
            <w:r w:rsidRPr="00AD3069">
              <w:rPr>
                <w:rFonts w:ascii="Open Sans" w:eastAsia="Calibri" w:hAnsi="Open Sans" w:cs="Open Sans"/>
                <w:sz w:val="22"/>
                <w:szCs w:val="22"/>
              </w:rPr>
              <w:t>Split the class into teams with two members. Each team</w:t>
            </w:r>
            <w:r w:rsidRPr="00AD3069">
              <w:rPr>
                <w:rFonts w:ascii="Open Sans" w:eastAsia="Calibri" w:hAnsi="Open Sans" w:cs="Open Sans"/>
                <w:b/>
                <w:bCs/>
                <w:sz w:val="22"/>
                <w:szCs w:val="22"/>
              </w:rPr>
              <w:t xml:space="preserve"> </w:t>
            </w:r>
            <w:r w:rsidRPr="00AD3069">
              <w:rPr>
                <w:rFonts w:ascii="Open Sans" w:eastAsia="Calibri" w:hAnsi="Open Sans" w:cs="Open Sans"/>
                <w:sz w:val="22"/>
                <w:szCs w:val="22"/>
              </w:rPr>
              <w:t>must design a poster that defines the Executive, Legislative, and Judicial branches of government through words and pictures. The poster should indicate what individuals (specific names) are involved in each branch of government. The legislative branch can include names of representatives from your state.</w:t>
            </w:r>
          </w:p>
          <w:p w14:paraId="1AF2F7B8" w14:textId="77777777" w:rsidR="00F614FB" w:rsidRPr="00AD3069" w:rsidRDefault="00F614FB" w:rsidP="00F614FB">
            <w:pPr>
              <w:spacing w:before="120" w:after="120"/>
              <w:rPr>
                <w:rFonts w:ascii="Open Sans" w:hAnsi="Open Sans" w:cs="Open Sans"/>
                <w:i/>
                <w:iCs/>
                <w:sz w:val="22"/>
                <w:szCs w:val="22"/>
              </w:rPr>
            </w:pPr>
            <w:r w:rsidRPr="00AD306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7D4BC85A" w:rsidR="006A0E35" w:rsidRPr="00FE24D2" w:rsidRDefault="00FE24D2" w:rsidP="00FE24D2">
            <w:pPr>
              <w:spacing w:before="120" w:after="120"/>
              <w:ind w:left="360"/>
              <w:rPr>
                <w:rFonts w:ascii="Open Sans" w:hAnsi="Open Sans" w:cs="Open Sans"/>
                <w:iCs/>
                <w:sz w:val="22"/>
                <w:szCs w:val="22"/>
              </w:rPr>
            </w:pPr>
            <w:r w:rsidRPr="00FE24D2">
              <w:rPr>
                <w:rFonts w:ascii="Open Sans" w:hAnsi="Open Sans" w:cs="Open Sans"/>
                <w:iCs/>
                <w:sz w:val="22"/>
                <w:szCs w:val="22"/>
              </w:rPr>
              <w:t>None</w:t>
            </w:r>
          </w:p>
        </w:tc>
      </w:tr>
      <w:tr w:rsidR="00B3350C" w:rsidRPr="00AD3069" w14:paraId="50863A81" w14:textId="77777777" w:rsidTr="006742ED">
        <w:tc>
          <w:tcPr>
            <w:tcW w:w="2970" w:type="dxa"/>
            <w:shd w:val="clear" w:color="auto" w:fill="auto"/>
          </w:tcPr>
          <w:p w14:paraId="3E48F608" w14:textId="5EE824C9"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Lesson Closure</w:t>
            </w:r>
          </w:p>
        </w:tc>
        <w:tc>
          <w:tcPr>
            <w:tcW w:w="7128" w:type="dxa"/>
            <w:shd w:val="clear" w:color="auto" w:fill="auto"/>
          </w:tcPr>
          <w:p w14:paraId="101353E5" w14:textId="77777777" w:rsidR="00B3350C" w:rsidRPr="00AD3069" w:rsidRDefault="00B3350C" w:rsidP="00162A32">
            <w:pPr>
              <w:spacing w:before="120" w:after="120"/>
              <w:rPr>
                <w:rFonts w:ascii="Open Sans" w:hAnsi="Open Sans" w:cs="Open Sans"/>
                <w:sz w:val="22"/>
                <w:szCs w:val="22"/>
              </w:rPr>
            </w:pPr>
          </w:p>
        </w:tc>
      </w:tr>
      <w:tr w:rsidR="00B3350C" w:rsidRPr="00AD3069" w14:paraId="09F5B5CB" w14:textId="77777777" w:rsidTr="006742ED">
        <w:trPr>
          <w:trHeight w:val="135"/>
        </w:trPr>
        <w:tc>
          <w:tcPr>
            <w:tcW w:w="2970" w:type="dxa"/>
            <w:shd w:val="clear" w:color="auto" w:fill="auto"/>
          </w:tcPr>
          <w:p w14:paraId="5374FB7C" w14:textId="4A244818" w:rsidR="0080201D"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Summative / End of Lesson Assessment *</w:t>
            </w:r>
          </w:p>
          <w:p w14:paraId="6CEEAD70" w14:textId="12A5B6A4" w:rsidR="00B3350C" w:rsidRPr="00AD3069" w:rsidRDefault="0080201D" w:rsidP="0080201D">
            <w:pPr>
              <w:tabs>
                <w:tab w:val="left" w:pos="2820"/>
              </w:tabs>
              <w:rPr>
                <w:rFonts w:ascii="Open Sans" w:hAnsi="Open Sans" w:cs="Open Sans"/>
                <w:sz w:val="22"/>
                <w:szCs w:val="22"/>
              </w:rPr>
            </w:pPr>
            <w:r w:rsidRPr="00AD3069">
              <w:rPr>
                <w:rFonts w:ascii="Open Sans" w:hAnsi="Open Sans" w:cs="Open Sans"/>
                <w:sz w:val="22"/>
                <w:szCs w:val="22"/>
              </w:rPr>
              <w:tab/>
            </w:r>
          </w:p>
        </w:tc>
        <w:tc>
          <w:tcPr>
            <w:tcW w:w="7128" w:type="dxa"/>
            <w:shd w:val="clear" w:color="auto" w:fill="auto"/>
          </w:tcPr>
          <w:p w14:paraId="56D5A081" w14:textId="77777777" w:rsidR="00F614FB" w:rsidRPr="00AD3069" w:rsidRDefault="00F614FB" w:rsidP="00F614FB">
            <w:pPr>
              <w:rPr>
                <w:rFonts w:ascii="Open Sans" w:hAnsi="Open Sans" w:cs="Open Sans"/>
                <w:sz w:val="22"/>
                <w:szCs w:val="22"/>
              </w:rPr>
            </w:pPr>
            <w:r w:rsidRPr="00AD3069">
              <w:rPr>
                <w:rFonts w:ascii="Open Sans" w:eastAsia="Calibri" w:hAnsi="Open Sans" w:cs="Open Sans"/>
                <w:b/>
                <w:bCs/>
                <w:sz w:val="22"/>
                <w:szCs w:val="22"/>
              </w:rPr>
              <w:t>Informal Assessment</w:t>
            </w:r>
          </w:p>
          <w:p w14:paraId="5C7B6C39" w14:textId="77777777" w:rsidR="00F614FB" w:rsidRPr="00AD3069" w:rsidRDefault="00F614FB" w:rsidP="00F614FB">
            <w:pPr>
              <w:spacing w:line="5" w:lineRule="exact"/>
              <w:rPr>
                <w:rFonts w:ascii="Open Sans" w:hAnsi="Open Sans" w:cs="Open Sans"/>
                <w:sz w:val="22"/>
                <w:szCs w:val="22"/>
              </w:rPr>
            </w:pPr>
          </w:p>
          <w:p w14:paraId="05F3AE1D" w14:textId="77777777" w:rsidR="00F614FB" w:rsidRPr="00E77B2B" w:rsidRDefault="00F614FB" w:rsidP="00E77B2B">
            <w:pPr>
              <w:pStyle w:val="ListParagraph"/>
              <w:numPr>
                <w:ilvl w:val="0"/>
                <w:numId w:val="20"/>
              </w:numPr>
              <w:tabs>
                <w:tab w:val="left" w:pos="720"/>
              </w:tabs>
              <w:rPr>
                <w:rFonts w:ascii="Open Sans" w:eastAsia="Symbol" w:hAnsi="Open Sans" w:cs="Open Sans"/>
                <w:sz w:val="22"/>
                <w:szCs w:val="22"/>
              </w:rPr>
            </w:pPr>
            <w:r w:rsidRPr="00E77B2B">
              <w:rPr>
                <w:rFonts w:ascii="Open Sans" w:eastAsia="Calibri" w:hAnsi="Open Sans" w:cs="Open Sans"/>
                <w:sz w:val="22"/>
                <w:szCs w:val="22"/>
              </w:rPr>
              <w:t>Instructor will observe students during Independent Practice.</w:t>
            </w:r>
          </w:p>
          <w:p w14:paraId="706B351F" w14:textId="77777777" w:rsidR="00F614FB" w:rsidRPr="00AD3069" w:rsidRDefault="00F614FB" w:rsidP="00E77B2B">
            <w:pPr>
              <w:spacing w:line="6" w:lineRule="exact"/>
              <w:rPr>
                <w:rFonts w:ascii="Open Sans" w:eastAsia="Symbol" w:hAnsi="Open Sans" w:cs="Open Sans"/>
                <w:sz w:val="22"/>
                <w:szCs w:val="22"/>
              </w:rPr>
            </w:pPr>
          </w:p>
          <w:p w14:paraId="5BE1D501" w14:textId="77777777" w:rsidR="00F614FB" w:rsidRPr="00E77B2B" w:rsidRDefault="00F614FB" w:rsidP="00E77B2B">
            <w:pPr>
              <w:pStyle w:val="ListParagraph"/>
              <w:numPr>
                <w:ilvl w:val="0"/>
                <w:numId w:val="20"/>
              </w:numPr>
              <w:tabs>
                <w:tab w:val="left" w:pos="720"/>
              </w:tabs>
              <w:rPr>
                <w:rFonts w:ascii="Open Sans" w:eastAsia="Symbol" w:hAnsi="Open Sans" w:cs="Open Sans"/>
                <w:sz w:val="22"/>
                <w:szCs w:val="22"/>
              </w:rPr>
            </w:pPr>
            <w:r w:rsidRPr="00E77B2B">
              <w:rPr>
                <w:rFonts w:ascii="Open Sans" w:eastAsia="Calibri" w:hAnsi="Open Sans" w:cs="Open Sans"/>
                <w:sz w:val="22"/>
                <w:szCs w:val="22"/>
              </w:rPr>
              <w:t>Instructor will assist students as needed</w:t>
            </w:r>
          </w:p>
          <w:p w14:paraId="01B57330" w14:textId="77777777" w:rsidR="00F614FB" w:rsidRPr="00AD3069" w:rsidRDefault="00F614FB" w:rsidP="00F614FB">
            <w:pPr>
              <w:spacing w:line="276" w:lineRule="exact"/>
              <w:rPr>
                <w:rFonts w:ascii="Open Sans" w:hAnsi="Open Sans" w:cs="Open Sans"/>
                <w:sz w:val="22"/>
                <w:szCs w:val="22"/>
              </w:rPr>
            </w:pPr>
          </w:p>
          <w:p w14:paraId="2910BA87" w14:textId="77777777" w:rsidR="00F614FB" w:rsidRPr="00AD3069" w:rsidRDefault="00F614FB" w:rsidP="00F614FB">
            <w:pPr>
              <w:rPr>
                <w:rFonts w:ascii="Open Sans" w:hAnsi="Open Sans" w:cs="Open Sans"/>
                <w:sz w:val="22"/>
                <w:szCs w:val="22"/>
              </w:rPr>
            </w:pPr>
            <w:r w:rsidRPr="00AD3069">
              <w:rPr>
                <w:rFonts w:ascii="Open Sans" w:eastAsia="Calibri" w:hAnsi="Open Sans" w:cs="Open Sans"/>
                <w:b/>
                <w:bCs/>
                <w:sz w:val="22"/>
                <w:szCs w:val="22"/>
              </w:rPr>
              <w:t>Formal Assessment</w:t>
            </w:r>
          </w:p>
          <w:p w14:paraId="01D08878" w14:textId="77777777" w:rsidR="00F614FB" w:rsidRPr="00AD3069" w:rsidRDefault="00F614FB" w:rsidP="00F614FB">
            <w:pPr>
              <w:spacing w:line="8" w:lineRule="exact"/>
              <w:rPr>
                <w:rFonts w:ascii="Open Sans" w:hAnsi="Open Sans" w:cs="Open Sans"/>
                <w:sz w:val="22"/>
                <w:szCs w:val="22"/>
              </w:rPr>
            </w:pPr>
          </w:p>
          <w:p w14:paraId="7BD19356" w14:textId="6644883E" w:rsidR="00F614FB" w:rsidRPr="00AD3069" w:rsidRDefault="00F614FB" w:rsidP="00F614FB">
            <w:pPr>
              <w:rPr>
                <w:rFonts w:ascii="Open Sans" w:eastAsia="Calibri" w:hAnsi="Open Sans" w:cs="Open Sans"/>
                <w:sz w:val="22"/>
                <w:szCs w:val="22"/>
              </w:rPr>
            </w:pPr>
            <w:r w:rsidRPr="00AD3069">
              <w:rPr>
                <w:rFonts w:ascii="Open Sans" w:eastAsia="Calibri" w:hAnsi="Open Sans" w:cs="Open Sans"/>
                <w:sz w:val="22"/>
                <w:szCs w:val="22"/>
              </w:rPr>
              <w:t>Use the assigned rubric to evaluate the projects assigned for Independent Practice.</w:t>
            </w:r>
          </w:p>
          <w:p w14:paraId="6E2BA83C" w14:textId="77777777" w:rsidR="00F614FB" w:rsidRPr="00AD3069" w:rsidRDefault="00F614FB" w:rsidP="00F614FB">
            <w:pPr>
              <w:rPr>
                <w:rFonts w:ascii="Open Sans" w:hAnsi="Open Sans" w:cs="Open Sans"/>
                <w:sz w:val="22"/>
                <w:szCs w:val="22"/>
              </w:rPr>
            </w:pPr>
          </w:p>
          <w:p w14:paraId="4C794D45" w14:textId="6C2C554E" w:rsidR="00F614FB" w:rsidRPr="00AD3069" w:rsidRDefault="00F614FB" w:rsidP="00F614FB">
            <w:pPr>
              <w:spacing w:line="248" w:lineRule="auto"/>
              <w:ind w:right="240"/>
              <w:rPr>
                <w:rFonts w:ascii="Open Sans" w:hAnsi="Open Sans" w:cs="Open Sans"/>
                <w:sz w:val="22"/>
                <w:szCs w:val="22"/>
              </w:rPr>
            </w:pPr>
            <w:r w:rsidRPr="00AD3069">
              <w:rPr>
                <w:rFonts w:ascii="Open Sans" w:eastAsia="Calibri" w:hAnsi="Open Sans" w:cs="Open Sans"/>
                <w:sz w:val="22"/>
                <w:szCs w:val="22"/>
              </w:rPr>
              <w:lastRenderedPageBreak/>
              <w:t>Student teams design a “Democracy” poster that lists the benefits associated with a democracy. The poster should include words and pictures.</w:t>
            </w:r>
          </w:p>
          <w:p w14:paraId="6433388F" w14:textId="77777777" w:rsidR="00F614FB" w:rsidRPr="00AD3069" w:rsidRDefault="00F614FB" w:rsidP="661D7F90">
            <w:pPr>
              <w:spacing w:before="120" w:after="120"/>
              <w:rPr>
                <w:rFonts w:ascii="Open Sans" w:hAnsi="Open Sans" w:cs="Open Sans"/>
                <w:i/>
                <w:iCs/>
                <w:sz w:val="22"/>
                <w:szCs w:val="22"/>
              </w:rPr>
            </w:pPr>
          </w:p>
          <w:p w14:paraId="615ED898" w14:textId="77777777" w:rsidR="00CF2E7E" w:rsidRPr="00AD3069" w:rsidRDefault="661D7F90" w:rsidP="006F5DAD">
            <w:pPr>
              <w:spacing w:before="120" w:after="120"/>
              <w:rPr>
                <w:rFonts w:ascii="Open Sans" w:hAnsi="Open Sans" w:cs="Open Sans"/>
                <w:i/>
                <w:iCs/>
                <w:sz w:val="22"/>
                <w:szCs w:val="22"/>
              </w:rPr>
            </w:pPr>
            <w:r w:rsidRPr="00AD3069">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C98F77F" w:rsidR="006A0E35" w:rsidRPr="00E77B2B" w:rsidRDefault="00E77B2B" w:rsidP="00E77B2B">
            <w:pPr>
              <w:spacing w:before="120" w:after="120"/>
              <w:ind w:left="360"/>
              <w:rPr>
                <w:rFonts w:ascii="Open Sans" w:hAnsi="Open Sans" w:cs="Open Sans"/>
                <w:iCs/>
                <w:sz w:val="22"/>
                <w:szCs w:val="22"/>
              </w:rPr>
            </w:pPr>
            <w:r>
              <w:rPr>
                <w:rFonts w:ascii="Open Sans" w:hAnsi="Open Sans" w:cs="Open Sans"/>
                <w:iCs/>
                <w:sz w:val="22"/>
                <w:szCs w:val="22"/>
              </w:rPr>
              <w:t>None</w:t>
            </w:r>
          </w:p>
        </w:tc>
      </w:tr>
      <w:tr w:rsidR="00B3350C" w:rsidRPr="00AD3069" w14:paraId="02913EF1" w14:textId="77777777" w:rsidTr="006742ED">
        <w:trPr>
          <w:trHeight w:val="135"/>
        </w:trPr>
        <w:tc>
          <w:tcPr>
            <w:tcW w:w="2970" w:type="dxa"/>
            <w:shd w:val="clear" w:color="auto" w:fill="auto"/>
          </w:tcPr>
          <w:p w14:paraId="11FAFD4E" w14:textId="7C199D3F"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lastRenderedPageBreak/>
              <w:t>References/Resources/</w:t>
            </w:r>
          </w:p>
          <w:p w14:paraId="324BDA87" w14:textId="064DC7A6"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Teacher Preparation</w:t>
            </w:r>
          </w:p>
        </w:tc>
        <w:tc>
          <w:tcPr>
            <w:tcW w:w="7128" w:type="dxa"/>
            <w:shd w:val="clear" w:color="auto" w:fill="auto"/>
          </w:tcPr>
          <w:p w14:paraId="349EF283" w14:textId="77777777" w:rsidR="006A0E35" w:rsidRPr="00E77B2B" w:rsidRDefault="006A0E35" w:rsidP="00E77B2B">
            <w:pPr>
              <w:pStyle w:val="ListParagraph"/>
              <w:numPr>
                <w:ilvl w:val="0"/>
                <w:numId w:val="16"/>
              </w:numPr>
              <w:tabs>
                <w:tab w:val="left" w:pos="720"/>
              </w:tabs>
              <w:rPr>
                <w:rFonts w:ascii="Open Sans" w:eastAsia="Symbol" w:hAnsi="Open Sans" w:cs="Open Sans"/>
                <w:sz w:val="22"/>
                <w:szCs w:val="22"/>
              </w:rPr>
            </w:pPr>
            <w:r w:rsidRPr="00E77B2B">
              <w:rPr>
                <w:rFonts w:ascii="Open Sans" w:eastAsia="Calibri" w:hAnsi="Open Sans" w:cs="Open Sans"/>
                <w:sz w:val="22"/>
                <w:szCs w:val="22"/>
              </w:rPr>
              <w:t>Local newspapers</w:t>
            </w:r>
          </w:p>
          <w:p w14:paraId="50CA6355" w14:textId="77777777" w:rsidR="006A0E35" w:rsidRPr="00E77B2B" w:rsidRDefault="006A0E35" w:rsidP="00E77B2B">
            <w:pPr>
              <w:pStyle w:val="ListParagraph"/>
              <w:numPr>
                <w:ilvl w:val="0"/>
                <w:numId w:val="16"/>
              </w:numPr>
              <w:tabs>
                <w:tab w:val="left" w:pos="720"/>
              </w:tabs>
              <w:rPr>
                <w:rFonts w:ascii="Open Sans" w:eastAsia="Symbol" w:hAnsi="Open Sans" w:cs="Open Sans"/>
                <w:sz w:val="22"/>
                <w:szCs w:val="22"/>
              </w:rPr>
            </w:pPr>
            <w:r w:rsidRPr="00E77B2B">
              <w:rPr>
                <w:rFonts w:ascii="Open Sans" w:eastAsia="Calibri" w:hAnsi="Open Sans" w:cs="Open Sans"/>
                <w:sz w:val="22"/>
                <w:szCs w:val="22"/>
              </w:rPr>
              <w:t>Television Network Newscasts and the Internet</w:t>
            </w:r>
          </w:p>
          <w:p w14:paraId="7F518240" w14:textId="77777777" w:rsidR="006A0E35" w:rsidRPr="00AD3069" w:rsidRDefault="006A0E35" w:rsidP="00E77B2B">
            <w:pPr>
              <w:spacing w:line="6" w:lineRule="exact"/>
              <w:rPr>
                <w:rFonts w:ascii="Open Sans" w:eastAsia="Symbol" w:hAnsi="Open Sans" w:cs="Open Sans"/>
                <w:sz w:val="22"/>
                <w:szCs w:val="22"/>
              </w:rPr>
            </w:pPr>
          </w:p>
          <w:p w14:paraId="230B4636" w14:textId="138A4326" w:rsidR="00B3350C" w:rsidRPr="00E77B2B" w:rsidRDefault="00B3350C" w:rsidP="00D7578D">
            <w:pPr>
              <w:pStyle w:val="ListParagraph"/>
              <w:tabs>
                <w:tab w:val="left" w:pos="720"/>
              </w:tabs>
              <w:rPr>
                <w:rFonts w:ascii="Open Sans" w:eastAsia="Symbol" w:hAnsi="Open Sans" w:cs="Open Sans"/>
                <w:sz w:val="22"/>
                <w:szCs w:val="22"/>
              </w:rPr>
            </w:pPr>
          </w:p>
        </w:tc>
      </w:tr>
      <w:tr w:rsidR="00B3350C" w:rsidRPr="00AD3069" w14:paraId="3B5D5C31" w14:textId="77777777" w:rsidTr="00AD3069">
        <w:trPr>
          <w:trHeight w:val="135"/>
        </w:trPr>
        <w:tc>
          <w:tcPr>
            <w:tcW w:w="10098" w:type="dxa"/>
            <w:gridSpan w:val="2"/>
            <w:shd w:val="clear" w:color="auto" w:fill="D9D9D9" w:themeFill="background1" w:themeFillShade="D9"/>
          </w:tcPr>
          <w:p w14:paraId="1928554E" w14:textId="77777777"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Additional Required Components</w:t>
            </w:r>
          </w:p>
        </w:tc>
      </w:tr>
      <w:tr w:rsidR="00B3350C" w:rsidRPr="00AD3069" w14:paraId="17A4CF5D" w14:textId="77777777" w:rsidTr="006742ED">
        <w:trPr>
          <w:trHeight w:val="485"/>
        </w:trPr>
        <w:tc>
          <w:tcPr>
            <w:tcW w:w="2970" w:type="dxa"/>
            <w:shd w:val="clear" w:color="auto" w:fill="auto"/>
          </w:tcPr>
          <w:p w14:paraId="07A69FE4" w14:textId="4678019B"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English Language Proficiency Standards (ELPS) Strategies</w:t>
            </w:r>
          </w:p>
        </w:tc>
        <w:tc>
          <w:tcPr>
            <w:tcW w:w="7128" w:type="dxa"/>
            <w:shd w:val="clear" w:color="auto" w:fill="auto"/>
          </w:tcPr>
          <w:p w14:paraId="1E50AA5F" w14:textId="77777777" w:rsidR="00B3350C" w:rsidRPr="00AD3069" w:rsidRDefault="00B3350C" w:rsidP="00162A32">
            <w:pPr>
              <w:spacing w:before="120" w:after="120"/>
              <w:rPr>
                <w:rFonts w:ascii="Open Sans" w:hAnsi="Open Sans" w:cs="Open Sans"/>
                <w:sz w:val="22"/>
                <w:szCs w:val="22"/>
              </w:rPr>
            </w:pPr>
          </w:p>
        </w:tc>
      </w:tr>
      <w:tr w:rsidR="00B3350C" w:rsidRPr="00AD3069" w14:paraId="13D42D07" w14:textId="77777777" w:rsidTr="006742ED">
        <w:trPr>
          <w:trHeight w:val="737"/>
        </w:trPr>
        <w:tc>
          <w:tcPr>
            <w:tcW w:w="2970" w:type="dxa"/>
            <w:shd w:val="clear" w:color="auto" w:fill="auto"/>
          </w:tcPr>
          <w:p w14:paraId="28B3D5E3" w14:textId="0171714D" w:rsidR="00B3350C" w:rsidRPr="00AD3069" w:rsidRDefault="00B3350C"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College and Career Readiness Connection</w:t>
            </w:r>
            <w:r w:rsidR="00A3064F" w:rsidRPr="00AD3069">
              <w:rPr>
                <w:rStyle w:val="FootnoteReference"/>
                <w:rFonts w:ascii="Open Sans" w:hAnsi="Open Sans" w:cs="Open Sans"/>
                <w:b/>
                <w:bCs/>
                <w:sz w:val="22"/>
                <w:szCs w:val="22"/>
              </w:rPr>
              <w:footnoteReference w:id="1"/>
            </w:r>
          </w:p>
        </w:tc>
        <w:tc>
          <w:tcPr>
            <w:tcW w:w="7128" w:type="dxa"/>
            <w:shd w:val="clear" w:color="auto" w:fill="auto"/>
          </w:tcPr>
          <w:p w14:paraId="16213AA9" w14:textId="77777777" w:rsidR="00B3350C" w:rsidRPr="00AD3069" w:rsidRDefault="00B3350C" w:rsidP="00162A32">
            <w:pPr>
              <w:spacing w:before="120" w:after="120"/>
              <w:rPr>
                <w:rFonts w:ascii="Open Sans" w:hAnsi="Open Sans" w:cs="Open Sans"/>
                <w:sz w:val="22"/>
                <w:szCs w:val="22"/>
              </w:rPr>
            </w:pPr>
          </w:p>
        </w:tc>
      </w:tr>
      <w:tr w:rsidR="00B3350C" w:rsidRPr="00AD3069" w14:paraId="4716FB8D" w14:textId="77777777" w:rsidTr="00AD3069">
        <w:trPr>
          <w:trHeight w:val="135"/>
        </w:trPr>
        <w:tc>
          <w:tcPr>
            <w:tcW w:w="10098" w:type="dxa"/>
            <w:gridSpan w:val="2"/>
            <w:shd w:val="clear" w:color="auto" w:fill="D9D9D9" w:themeFill="background1" w:themeFillShade="D9"/>
          </w:tcPr>
          <w:p w14:paraId="4DD031E5" w14:textId="77777777"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Recommended Strategies</w:t>
            </w:r>
          </w:p>
        </w:tc>
      </w:tr>
      <w:tr w:rsidR="00B3350C" w:rsidRPr="00AD3069" w14:paraId="15010D4A" w14:textId="77777777" w:rsidTr="006742ED">
        <w:trPr>
          <w:trHeight w:val="512"/>
        </w:trPr>
        <w:tc>
          <w:tcPr>
            <w:tcW w:w="2970" w:type="dxa"/>
            <w:shd w:val="clear" w:color="auto" w:fill="auto"/>
          </w:tcPr>
          <w:p w14:paraId="57BD3680" w14:textId="519E0340"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Reading Strategies</w:t>
            </w:r>
          </w:p>
        </w:tc>
        <w:tc>
          <w:tcPr>
            <w:tcW w:w="7128" w:type="dxa"/>
            <w:shd w:val="clear" w:color="auto" w:fill="auto"/>
          </w:tcPr>
          <w:p w14:paraId="10E0A405" w14:textId="77777777" w:rsidR="00B3350C" w:rsidRPr="00AD3069" w:rsidRDefault="00B3350C" w:rsidP="00162A32">
            <w:pPr>
              <w:spacing w:before="120" w:after="120"/>
              <w:rPr>
                <w:rFonts w:ascii="Open Sans" w:hAnsi="Open Sans" w:cs="Open Sans"/>
                <w:sz w:val="22"/>
                <w:szCs w:val="22"/>
              </w:rPr>
            </w:pPr>
          </w:p>
        </w:tc>
      </w:tr>
      <w:tr w:rsidR="00B3350C" w:rsidRPr="00AD3069" w14:paraId="1B8F084A" w14:textId="77777777" w:rsidTr="006742ED">
        <w:trPr>
          <w:trHeight w:val="530"/>
        </w:trPr>
        <w:tc>
          <w:tcPr>
            <w:tcW w:w="2970" w:type="dxa"/>
            <w:shd w:val="clear" w:color="auto" w:fill="auto"/>
          </w:tcPr>
          <w:p w14:paraId="64678F92" w14:textId="35EF84B8"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Quotes</w:t>
            </w:r>
          </w:p>
        </w:tc>
        <w:tc>
          <w:tcPr>
            <w:tcW w:w="7128" w:type="dxa"/>
            <w:shd w:val="clear" w:color="auto" w:fill="auto"/>
          </w:tcPr>
          <w:p w14:paraId="73FBBD03" w14:textId="77777777" w:rsidR="00B3350C" w:rsidRPr="00AD3069" w:rsidRDefault="00B3350C" w:rsidP="00162A32">
            <w:pPr>
              <w:spacing w:before="120" w:after="120"/>
              <w:rPr>
                <w:rFonts w:ascii="Open Sans" w:hAnsi="Open Sans" w:cs="Open Sans"/>
                <w:sz w:val="22"/>
                <w:szCs w:val="22"/>
              </w:rPr>
            </w:pPr>
          </w:p>
        </w:tc>
      </w:tr>
      <w:tr w:rsidR="00B3350C" w:rsidRPr="00AD3069" w14:paraId="01ABF569" w14:textId="77777777" w:rsidTr="006742ED">
        <w:trPr>
          <w:trHeight w:val="1160"/>
        </w:trPr>
        <w:tc>
          <w:tcPr>
            <w:tcW w:w="2970" w:type="dxa"/>
            <w:shd w:val="clear" w:color="auto" w:fill="auto"/>
          </w:tcPr>
          <w:p w14:paraId="593DBD72" w14:textId="40C351D9" w:rsidR="00B3350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t>Multimedia/Visual Strategy</w:t>
            </w:r>
          </w:p>
          <w:p w14:paraId="3099B1F4" w14:textId="74E6B804" w:rsidR="00B3350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t>Presentation Slides + One Additional Technology Connection</w:t>
            </w:r>
          </w:p>
        </w:tc>
        <w:tc>
          <w:tcPr>
            <w:tcW w:w="7128" w:type="dxa"/>
            <w:shd w:val="clear" w:color="auto" w:fill="auto"/>
          </w:tcPr>
          <w:p w14:paraId="134CBAEE" w14:textId="77777777" w:rsidR="00B3350C" w:rsidRPr="00AD3069" w:rsidRDefault="00B3350C" w:rsidP="00162A32">
            <w:pPr>
              <w:spacing w:before="120" w:after="120"/>
              <w:rPr>
                <w:rFonts w:ascii="Open Sans" w:hAnsi="Open Sans" w:cs="Open Sans"/>
                <w:sz w:val="22"/>
                <w:szCs w:val="22"/>
              </w:rPr>
            </w:pPr>
          </w:p>
        </w:tc>
      </w:tr>
      <w:tr w:rsidR="00B3350C" w:rsidRPr="00AD3069" w14:paraId="258F6118" w14:textId="77777777" w:rsidTr="006742ED">
        <w:tc>
          <w:tcPr>
            <w:tcW w:w="2970" w:type="dxa"/>
            <w:shd w:val="clear" w:color="auto" w:fill="auto"/>
          </w:tcPr>
          <w:p w14:paraId="3CF2726B" w14:textId="748A726C"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Graphic Organizers/Handout</w:t>
            </w:r>
          </w:p>
        </w:tc>
        <w:tc>
          <w:tcPr>
            <w:tcW w:w="7128" w:type="dxa"/>
            <w:shd w:val="clear" w:color="auto" w:fill="auto"/>
          </w:tcPr>
          <w:p w14:paraId="3C1C5255" w14:textId="77777777" w:rsidR="00B3350C" w:rsidRPr="00AD3069" w:rsidRDefault="00B3350C" w:rsidP="00162A32">
            <w:pPr>
              <w:spacing w:before="120" w:after="120"/>
              <w:rPr>
                <w:rFonts w:ascii="Open Sans" w:hAnsi="Open Sans" w:cs="Open Sans"/>
                <w:sz w:val="22"/>
                <w:szCs w:val="22"/>
              </w:rPr>
            </w:pPr>
          </w:p>
        </w:tc>
      </w:tr>
      <w:tr w:rsidR="00B3350C" w:rsidRPr="00AD3069" w14:paraId="4E7081C3" w14:textId="77777777" w:rsidTr="006742ED">
        <w:trPr>
          <w:trHeight w:val="135"/>
        </w:trPr>
        <w:tc>
          <w:tcPr>
            <w:tcW w:w="2970" w:type="dxa"/>
            <w:shd w:val="clear" w:color="auto" w:fill="auto"/>
          </w:tcPr>
          <w:p w14:paraId="088CA3DF" w14:textId="30B7C2ED" w:rsidR="00B3350C" w:rsidRPr="00AD3069" w:rsidRDefault="661D7F90" w:rsidP="661D7F90">
            <w:pPr>
              <w:spacing w:before="120"/>
              <w:jc w:val="center"/>
              <w:rPr>
                <w:rFonts w:ascii="Open Sans" w:hAnsi="Open Sans" w:cs="Open Sans"/>
                <w:b/>
                <w:bCs/>
                <w:sz w:val="22"/>
                <w:szCs w:val="22"/>
              </w:rPr>
            </w:pPr>
            <w:r w:rsidRPr="00AD3069">
              <w:rPr>
                <w:rFonts w:ascii="Open Sans" w:hAnsi="Open Sans" w:cs="Open Sans"/>
                <w:b/>
                <w:bCs/>
                <w:sz w:val="22"/>
                <w:szCs w:val="22"/>
              </w:rPr>
              <w:t>Writing Strategies</w:t>
            </w:r>
          </w:p>
          <w:p w14:paraId="167766CC" w14:textId="77777777" w:rsidR="00B3350C" w:rsidRPr="00AD3069" w:rsidRDefault="661D7F90" w:rsidP="661D7F90">
            <w:pPr>
              <w:spacing w:after="120"/>
              <w:jc w:val="center"/>
              <w:rPr>
                <w:rFonts w:ascii="Open Sans" w:hAnsi="Open Sans" w:cs="Open Sans"/>
                <w:b/>
                <w:bCs/>
                <w:sz w:val="22"/>
                <w:szCs w:val="22"/>
              </w:rPr>
            </w:pPr>
            <w:r w:rsidRPr="00AD3069">
              <w:rPr>
                <w:rFonts w:ascii="Open Sans" w:hAnsi="Open Sans" w:cs="Open Sans"/>
                <w:b/>
                <w:bCs/>
                <w:sz w:val="22"/>
                <w:szCs w:val="22"/>
              </w:rPr>
              <w:lastRenderedPageBreak/>
              <w:t>Journal Entries + 1 Additional Writing Strategy</w:t>
            </w:r>
          </w:p>
        </w:tc>
        <w:tc>
          <w:tcPr>
            <w:tcW w:w="7128" w:type="dxa"/>
            <w:shd w:val="clear" w:color="auto" w:fill="auto"/>
          </w:tcPr>
          <w:p w14:paraId="7DAF7034" w14:textId="5F054B20" w:rsidR="00392521" w:rsidRPr="00AD3069" w:rsidRDefault="00392521" w:rsidP="00162A32">
            <w:pPr>
              <w:spacing w:before="120" w:after="120"/>
              <w:rPr>
                <w:rFonts w:ascii="Open Sans" w:hAnsi="Open Sans" w:cs="Open Sans"/>
                <w:sz w:val="22"/>
                <w:szCs w:val="22"/>
              </w:rPr>
            </w:pPr>
          </w:p>
          <w:p w14:paraId="6920044E" w14:textId="77777777" w:rsidR="00B3350C" w:rsidRPr="00AD3069" w:rsidRDefault="00B3350C" w:rsidP="00392521">
            <w:pPr>
              <w:jc w:val="center"/>
              <w:rPr>
                <w:rFonts w:ascii="Open Sans" w:hAnsi="Open Sans" w:cs="Open Sans"/>
                <w:sz w:val="22"/>
                <w:szCs w:val="22"/>
              </w:rPr>
            </w:pPr>
          </w:p>
        </w:tc>
      </w:tr>
      <w:tr w:rsidR="00B3350C" w:rsidRPr="00AD3069" w14:paraId="689A5521" w14:textId="77777777" w:rsidTr="006742ED">
        <w:trPr>
          <w:trHeight w:val="135"/>
        </w:trPr>
        <w:tc>
          <w:tcPr>
            <w:tcW w:w="2970" w:type="dxa"/>
            <w:tcBorders>
              <w:bottom w:val="single" w:sz="4" w:space="0" w:color="000000" w:themeColor="text1"/>
            </w:tcBorders>
            <w:shd w:val="clear" w:color="auto" w:fill="auto"/>
          </w:tcPr>
          <w:p w14:paraId="4D2EEDE1" w14:textId="14BDCEE0" w:rsidR="00B3350C" w:rsidRPr="00AD3069" w:rsidRDefault="661D7F90" w:rsidP="661D7F90">
            <w:pPr>
              <w:spacing w:before="120"/>
              <w:jc w:val="center"/>
              <w:rPr>
                <w:rFonts w:ascii="Open Sans" w:hAnsi="Open Sans" w:cs="Open Sans"/>
                <w:b/>
                <w:bCs/>
                <w:sz w:val="22"/>
                <w:szCs w:val="22"/>
              </w:rPr>
            </w:pPr>
            <w:r w:rsidRPr="00AD3069">
              <w:rPr>
                <w:rFonts w:ascii="Open Sans" w:hAnsi="Open Sans" w:cs="Open Sans"/>
                <w:b/>
                <w:bCs/>
                <w:sz w:val="22"/>
                <w:szCs w:val="22"/>
              </w:rPr>
              <w:lastRenderedPageBreak/>
              <w:t>Communication</w:t>
            </w:r>
          </w:p>
          <w:p w14:paraId="1C68BAFD" w14:textId="77777777" w:rsidR="00B3350C" w:rsidRPr="00AD3069" w:rsidRDefault="661D7F90" w:rsidP="661D7F90">
            <w:pPr>
              <w:spacing w:after="120"/>
              <w:jc w:val="center"/>
              <w:rPr>
                <w:rFonts w:ascii="Open Sans" w:hAnsi="Open Sans" w:cs="Open Sans"/>
                <w:b/>
                <w:bCs/>
                <w:sz w:val="22"/>
                <w:szCs w:val="22"/>
              </w:rPr>
            </w:pPr>
            <w:r w:rsidRPr="00AD3069">
              <w:rPr>
                <w:rFonts w:ascii="Open Sans" w:hAnsi="Open Sans" w:cs="Open Sans"/>
                <w:b/>
                <w:bCs/>
                <w:sz w:val="22"/>
                <w:szCs w:val="22"/>
              </w:rPr>
              <w:t>90 Second Speech Topics</w:t>
            </w:r>
          </w:p>
        </w:tc>
        <w:tc>
          <w:tcPr>
            <w:tcW w:w="7128" w:type="dxa"/>
            <w:tcBorders>
              <w:bottom w:val="single" w:sz="4" w:space="0" w:color="000000" w:themeColor="text1"/>
            </w:tcBorders>
            <w:shd w:val="clear" w:color="auto" w:fill="auto"/>
          </w:tcPr>
          <w:p w14:paraId="78DA451D" w14:textId="77777777" w:rsidR="00B3350C" w:rsidRPr="00AD3069" w:rsidRDefault="00B3350C" w:rsidP="00162A32">
            <w:pPr>
              <w:spacing w:before="120" w:after="120"/>
              <w:rPr>
                <w:rFonts w:ascii="Open Sans" w:hAnsi="Open Sans" w:cs="Open Sans"/>
                <w:sz w:val="22"/>
                <w:szCs w:val="22"/>
              </w:rPr>
            </w:pPr>
          </w:p>
        </w:tc>
      </w:tr>
      <w:tr w:rsidR="00B3350C" w:rsidRPr="00AD3069" w14:paraId="16815B57" w14:textId="77777777" w:rsidTr="00AD3069">
        <w:tc>
          <w:tcPr>
            <w:tcW w:w="10098" w:type="dxa"/>
            <w:gridSpan w:val="2"/>
            <w:shd w:val="clear" w:color="auto" w:fill="D9D9D9" w:themeFill="background1" w:themeFillShade="D9"/>
          </w:tcPr>
          <w:p w14:paraId="03C0CCE7" w14:textId="77777777"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Other Essential Lesson Components</w:t>
            </w:r>
          </w:p>
        </w:tc>
      </w:tr>
      <w:tr w:rsidR="00B3350C" w:rsidRPr="00AD3069" w14:paraId="2F92C5B5" w14:textId="77777777" w:rsidTr="006742ED">
        <w:trPr>
          <w:trHeight w:val="404"/>
        </w:trPr>
        <w:tc>
          <w:tcPr>
            <w:tcW w:w="2970" w:type="dxa"/>
            <w:shd w:val="clear" w:color="auto" w:fill="auto"/>
          </w:tcPr>
          <w:p w14:paraId="3DB02087" w14:textId="77777777" w:rsidR="009C0DFC" w:rsidRPr="00AD3069" w:rsidRDefault="661D7F90" w:rsidP="661D7F90">
            <w:pPr>
              <w:jc w:val="center"/>
              <w:rPr>
                <w:rFonts w:ascii="Open Sans" w:hAnsi="Open Sans" w:cs="Open Sans"/>
                <w:b/>
                <w:bCs/>
                <w:sz w:val="22"/>
                <w:szCs w:val="22"/>
              </w:rPr>
            </w:pPr>
            <w:r w:rsidRPr="00AD3069">
              <w:rPr>
                <w:rFonts w:ascii="Open Sans" w:hAnsi="Open Sans" w:cs="Open Sans"/>
                <w:b/>
                <w:bCs/>
                <w:sz w:val="22"/>
                <w:szCs w:val="22"/>
              </w:rPr>
              <w:t>Enrichment Activity</w:t>
            </w:r>
          </w:p>
          <w:p w14:paraId="7B99CC87" w14:textId="1A043DE0" w:rsidR="00B3350C" w:rsidRPr="00AD3069" w:rsidRDefault="661D7F90" w:rsidP="661D7F90">
            <w:pPr>
              <w:jc w:val="center"/>
              <w:rPr>
                <w:rFonts w:ascii="Open Sans" w:hAnsi="Open Sans" w:cs="Open Sans"/>
                <w:sz w:val="22"/>
                <w:szCs w:val="22"/>
              </w:rPr>
            </w:pPr>
            <w:r w:rsidRPr="00AD3069">
              <w:rPr>
                <w:rFonts w:ascii="Open Sans" w:hAnsi="Open Sans" w:cs="Open Sans"/>
                <w:sz w:val="22"/>
                <w:szCs w:val="22"/>
              </w:rPr>
              <w:t>(e.g., homework assignment)</w:t>
            </w:r>
          </w:p>
        </w:tc>
        <w:tc>
          <w:tcPr>
            <w:tcW w:w="7128" w:type="dxa"/>
            <w:shd w:val="clear" w:color="auto" w:fill="auto"/>
          </w:tcPr>
          <w:p w14:paraId="56485286" w14:textId="5FB2C77A" w:rsidR="00B3350C" w:rsidRPr="00AD3069" w:rsidRDefault="00FF4CD9" w:rsidP="00FF4CD9">
            <w:pPr>
              <w:spacing w:line="248" w:lineRule="auto"/>
              <w:rPr>
                <w:rFonts w:ascii="Open Sans" w:hAnsi="Open Sans" w:cs="Open Sans"/>
                <w:sz w:val="22"/>
                <w:szCs w:val="22"/>
              </w:rPr>
            </w:pPr>
            <w:r w:rsidRPr="00AD3069">
              <w:rPr>
                <w:rFonts w:ascii="Open Sans" w:eastAsia="Calibri" w:hAnsi="Open Sans" w:cs="Open Sans"/>
                <w:sz w:val="22"/>
                <w:szCs w:val="22"/>
              </w:rPr>
              <w:t>Show class a 20</w:t>
            </w:r>
            <w:r w:rsidRPr="00AD3069">
              <w:rPr>
                <w:rFonts w:ascii="Cambria Math" w:eastAsia="Calibri" w:hAnsi="Cambria Math" w:cs="Cambria Math"/>
                <w:sz w:val="22"/>
                <w:szCs w:val="22"/>
              </w:rPr>
              <w:t>‐</w:t>
            </w:r>
            <w:r w:rsidRPr="00AD3069">
              <w:rPr>
                <w:rFonts w:ascii="Open Sans" w:eastAsia="Calibri" w:hAnsi="Open Sans" w:cs="Open Sans"/>
                <w:sz w:val="22"/>
                <w:szCs w:val="22"/>
              </w:rPr>
              <w:t>minute segment of national news. Ask students to take notes about all government events and to categorize the events as Executive, Legislative, Judicial, or other agencies.</w:t>
            </w:r>
          </w:p>
        </w:tc>
      </w:tr>
      <w:tr w:rsidR="00B3350C" w:rsidRPr="00AD3069" w14:paraId="7A48E1E2" w14:textId="77777777" w:rsidTr="006742ED">
        <w:tc>
          <w:tcPr>
            <w:tcW w:w="2970" w:type="dxa"/>
            <w:shd w:val="clear" w:color="auto" w:fill="auto"/>
          </w:tcPr>
          <w:p w14:paraId="2CB7813A" w14:textId="24054B1D" w:rsidR="00B3350C" w:rsidRPr="00AD3069" w:rsidRDefault="2805F829" w:rsidP="2805F829">
            <w:pPr>
              <w:spacing w:before="120" w:after="120"/>
              <w:jc w:val="center"/>
              <w:rPr>
                <w:rFonts w:ascii="Open Sans" w:hAnsi="Open Sans" w:cs="Open Sans"/>
                <w:b/>
                <w:bCs/>
                <w:sz w:val="22"/>
                <w:szCs w:val="22"/>
              </w:rPr>
            </w:pPr>
            <w:r w:rsidRPr="00AD3069">
              <w:rPr>
                <w:rFonts w:ascii="Open Sans" w:hAnsi="Open Sans" w:cs="Open Sans"/>
                <w:b/>
                <w:bCs/>
                <w:sz w:val="22"/>
                <w:szCs w:val="22"/>
              </w:rPr>
              <w:t>Family/Community Connection</w:t>
            </w:r>
          </w:p>
        </w:tc>
        <w:tc>
          <w:tcPr>
            <w:tcW w:w="7128" w:type="dxa"/>
            <w:shd w:val="clear" w:color="auto" w:fill="auto"/>
          </w:tcPr>
          <w:p w14:paraId="16E56B0F" w14:textId="4F010553" w:rsidR="00B3350C" w:rsidRPr="00AD3069" w:rsidRDefault="0040339B" w:rsidP="0040339B">
            <w:pPr>
              <w:spacing w:line="242" w:lineRule="auto"/>
              <w:ind w:right="80"/>
              <w:rPr>
                <w:rFonts w:ascii="Open Sans" w:hAnsi="Open Sans" w:cs="Open Sans"/>
                <w:sz w:val="22"/>
                <w:szCs w:val="22"/>
              </w:rPr>
            </w:pPr>
            <w:r w:rsidRPr="00AD3069">
              <w:rPr>
                <w:rFonts w:ascii="Open Sans" w:eastAsia="Calibri" w:hAnsi="Open Sans" w:cs="Open Sans"/>
                <w:sz w:val="22"/>
                <w:szCs w:val="22"/>
              </w:rPr>
              <w:t>Invite members of federal and state governmental agencies to speak to the classes about their agency. Students can write to obtain literature from agencies who cannot send a representative to speak. Have an agency day where students learn about the different agencies and careers available in them. Set up internships for students to shadow officials in the different agencies.</w:t>
            </w:r>
          </w:p>
        </w:tc>
      </w:tr>
      <w:tr w:rsidR="00B3350C" w:rsidRPr="00AD3069" w14:paraId="7E731849" w14:textId="77777777" w:rsidTr="006742ED">
        <w:trPr>
          <w:trHeight w:val="548"/>
        </w:trPr>
        <w:tc>
          <w:tcPr>
            <w:tcW w:w="2970" w:type="dxa"/>
            <w:shd w:val="clear" w:color="auto" w:fill="auto"/>
          </w:tcPr>
          <w:p w14:paraId="590E8739" w14:textId="09BDFA6F" w:rsidR="00B3350C" w:rsidRPr="00AD3069" w:rsidRDefault="661D7F90" w:rsidP="661D7F90">
            <w:pPr>
              <w:spacing w:before="120" w:after="120"/>
              <w:jc w:val="center"/>
              <w:rPr>
                <w:rFonts w:ascii="Open Sans" w:hAnsi="Open Sans" w:cs="Open Sans"/>
                <w:b/>
                <w:bCs/>
                <w:sz w:val="22"/>
                <w:szCs w:val="22"/>
              </w:rPr>
            </w:pPr>
            <w:r w:rsidRPr="00AD3069">
              <w:rPr>
                <w:rFonts w:ascii="Open Sans" w:hAnsi="Open Sans" w:cs="Open Sans"/>
                <w:b/>
                <w:bCs/>
                <w:sz w:val="22"/>
                <w:szCs w:val="22"/>
              </w:rPr>
              <w:t>CTSO connection(s)</w:t>
            </w:r>
          </w:p>
        </w:tc>
        <w:tc>
          <w:tcPr>
            <w:tcW w:w="7128" w:type="dxa"/>
            <w:shd w:val="clear" w:color="auto" w:fill="auto"/>
          </w:tcPr>
          <w:p w14:paraId="1D6673BF" w14:textId="3573F36A" w:rsidR="00B3350C" w:rsidRPr="00AD3069" w:rsidRDefault="00FF4CD9" w:rsidP="00162A32">
            <w:pPr>
              <w:spacing w:before="120" w:after="120"/>
              <w:rPr>
                <w:rFonts w:ascii="Open Sans" w:hAnsi="Open Sans" w:cs="Open Sans"/>
                <w:sz w:val="22"/>
                <w:szCs w:val="22"/>
                <w:lang w:val="es-MX"/>
              </w:rPr>
            </w:pPr>
            <w:r w:rsidRPr="00AD3069">
              <w:rPr>
                <w:rFonts w:ascii="Open Sans" w:hAnsi="Open Sans" w:cs="Open Sans"/>
                <w:sz w:val="22"/>
                <w:szCs w:val="22"/>
                <w:lang w:val="es-MX"/>
              </w:rPr>
              <w:t>BPA, FBLA, SkillsUSA</w:t>
            </w:r>
          </w:p>
        </w:tc>
      </w:tr>
      <w:tr w:rsidR="00B3350C" w:rsidRPr="00AD3069" w14:paraId="2288B088" w14:textId="77777777" w:rsidTr="006742ED">
        <w:trPr>
          <w:trHeight w:val="305"/>
        </w:trPr>
        <w:tc>
          <w:tcPr>
            <w:tcW w:w="2970" w:type="dxa"/>
            <w:shd w:val="clear" w:color="auto" w:fill="auto"/>
          </w:tcPr>
          <w:p w14:paraId="2077A7AD" w14:textId="452D5E10" w:rsidR="00B3350C" w:rsidRPr="00AD3069" w:rsidRDefault="00B3350C" w:rsidP="00162A32">
            <w:pPr>
              <w:spacing w:before="120" w:after="120"/>
              <w:jc w:val="center"/>
              <w:rPr>
                <w:rFonts w:ascii="Open Sans" w:hAnsi="Open Sans" w:cs="Open Sans"/>
                <w:b/>
                <w:noProof/>
                <w:sz w:val="22"/>
                <w:szCs w:val="22"/>
              </w:rPr>
            </w:pPr>
            <w:r w:rsidRPr="00AD3069">
              <w:rPr>
                <w:rFonts w:ascii="Open Sans" w:hAnsi="Open Sans" w:cs="Open Sans"/>
                <w:b/>
                <w:noProof/>
                <w:sz w:val="22"/>
                <w:szCs w:val="22"/>
              </w:rPr>
              <w:t>Service Learning Projects</w:t>
            </w:r>
          </w:p>
        </w:tc>
        <w:tc>
          <w:tcPr>
            <w:tcW w:w="7128" w:type="dxa"/>
            <w:shd w:val="clear" w:color="auto" w:fill="auto"/>
          </w:tcPr>
          <w:p w14:paraId="296854C4" w14:textId="77777777" w:rsidR="00B3350C" w:rsidRPr="00AD3069" w:rsidRDefault="00B3350C" w:rsidP="00162A32">
            <w:pPr>
              <w:spacing w:before="120" w:after="120"/>
              <w:rPr>
                <w:rFonts w:ascii="Open Sans" w:hAnsi="Open Sans" w:cs="Open Sans"/>
                <w:sz w:val="22"/>
                <w:szCs w:val="22"/>
              </w:rPr>
            </w:pPr>
          </w:p>
        </w:tc>
      </w:tr>
      <w:tr w:rsidR="001B2F76" w:rsidRPr="00AD3069" w14:paraId="680EB37A" w14:textId="77777777" w:rsidTr="006742ED">
        <w:trPr>
          <w:trHeight w:val="305"/>
        </w:trPr>
        <w:tc>
          <w:tcPr>
            <w:tcW w:w="2970" w:type="dxa"/>
            <w:shd w:val="clear" w:color="auto" w:fill="auto"/>
          </w:tcPr>
          <w:p w14:paraId="06EE8551" w14:textId="6B7E5A7D" w:rsidR="001B2F76" w:rsidRPr="00AD3069" w:rsidRDefault="00BB45D6" w:rsidP="00162A32">
            <w:pPr>
              <w:spacing w:before="120" w:after="120"/>
              <w:jc w:val="center"/>
              <w:rPr>
                <w:rFonts w:ascii="Open Sans" w:hAnsi="Open Sans" w:cs="Open Sans"/>
                <w:b/>
                <w:noProof/>
                <w:sz w:val="22"/>
                <w:szCs w:val="22"/>
              </w:rPr>
            </w:pPr>
            <w:r w:rsidRPr="00AD3069">
              <w:rPr>
                <w:rFonts w:ascii="Open Sans" w:hAnsi="Open Sans" w:cs="Open Sans"/>
                <w:b/>
                <w:noProof/>
                <w:sz w:val="22"/>
                <w:szCs w:val="22"/>
              </w:rPr>
              <w:t xml:space="preserve">Lesson </w:t>
            </w:r>
            <w:r w:rsidR="001B2F76" w:rsidRPr="00AD3069">
              <w:rPr>
                <w:rFonts w:ascii="Open Sans" w:hAnsi="Open Sans" w:cs="Open Sans"/>
                <w:b/>
                <w:noProof/>
                <w:sz w:val="22"/>
                <w:szCs w:val="22"/>
              </w:rPr>
              <w:t>Notes</w:t>
            </w:r>
          </w:p>
        </w:tc>
        <w:tc>
          <w:tcPr>
            <w:tcW w:w="7128" w:type="dxa"/>
            <w:shd w:val="clear" w:color="auto" w:fill="auto"/>
          </w:tcPr>
          <w:p w14:paraId="077D2C07" w14:textId="77777777" w:rsidR="001B2F76" w:rsidRPr="00AD3069" w:rsidRDefault="001B2F76" w:rsidP="00162A32">
            <w:pPr>
              <w:spacing w:before="120" w:after="120"/>
              <w:rPr>
                <w:rFonts w:ascii="Open Sans" w:hAnsi="Open Sans" w:cs="Open Sans"/>
                <w:sz w:val="22"/>
                <w:szCs w:val="22"/>
              </w:rPr>
            </w:pPr>
          </w:p>
        </w:tc>
      </w:tr>
    </w:tbl>
    <w:p w14:paraId="70E91643" w14:textId="3FE469A3" w:rsidR="003A5AF5" w:rsidRPr="00AD3069" w:rsidRDefault="003A5AF5" w:rsidP="00D0097D">
      <w:pPr>
        <w:rPr>
          <w:rFonts w:ascii="Open Sans" w:hAnsi="Open Sans" w:cs="Open Sans"/>
          <w:sz w:val="22"/>
          <w:szCs w:val="22"/>
        </w:rPr>
      </w:pPr>
    </w:p>
    <w:p w14:paraId="0523B427" w14:textId="36D7DC92" w:rsidR="006A0E35" w:rsidRPr="00AD3069" w:rsidRDefault="00E515B9" w:rsidP="00E515B9">
      <w:pPr>
        <w:tabs>
          <w:tab w:val="left" w:pos="900"/>
        </w:tabs>
        <w:rPr>
          <w:rFonts w:ascii="Open Sans" w:eastAsia="Calibri" w:hAnsi="Open Sans" w:cs="Open Sans"/>
          <w:b/>
          <w:bCs/>
          <w:sz w:val="22"/>
          <w:szCs w:val="22"/>
        </w:rPr>
      </w:pPr>
      <w:r>
        <w:rPr>
          <w:rFonts w:ascii="Open Sans" w:eastAsia="Calibri" w:hAnsi="Open Sans" w:cs="Open Sans"/>
          <w:b/>
          <w:bCs/>
          <w:sz w:val="22"/>
          <w:szCs w:val="22"/>
        </w:rPr>
        <w:tab/>
      </w:r>
      <w:bookmarkStart w:id="2" w:name="page11"/>
      <w:bookmarkEnd w:id="2"/>
    </w:p>
    <w:sectPr w:rsidR="006A0E35" w:rsidRPr="00AD3069" w:rsidSect="00753A8B">
      <w:headerReference w:type="even" r:id="rId12"/>
      <w:headerReference w:type="default" r:id="rId13"/>
      <w:footerReference w:type="even" r:id="rId14"/>
      <w:footerReference w:type="default" r:id="rId15"/>
      <w:pgSz w:w="12240" w:h="15840"/>
      <w:pgMar w:top="713" w:right="1300" w:bottom="452" w:left="720" w:header="288" w:footer="0" w:gutter="0"/>
      <w:cols w:space="720" w:equalWidth="0">
        <w:col w:w="10220"/>
      </w:cols>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4051" w14:textId="77777777" w:rsidR="0020716F" w:rsidRDefault="0020716F" w:rsidP="00B3350C">
      <w:r>
        <w:separator/>
      </w:r>
    </w:p>
    <w:p w14:paraId="78F3552A" w14:textId="77777777" w:rsidR="0020716F" w:rsidRDefault="0020716F"/>
    <w:p w14:paraId="2A172246" w14:textId="77777777" w:rsidR="0020716F" w:rsidRDefault="0020716F" w:rsidP="005373A0"/>
  </w:endnote>
  <w:endnote w:type="continuationSeparator" w:id="0">
    <w:p w14:paraId="627E3243" w14:textId="77777777" w:rsidR="0020716F" w:rsidRDefault="0020716F" w:rsidP="00B3350C">
      <w:r>
        <w:continuationSeparator/>
      </w:r>
    </w:p>
    <w:p w14:paraId="1E5B1839" w14:textId="77777777" w:rsidR="0020716F" w:rsidRDefault="0020716F"/>
    <w:p w14:paraId="27BCFB0E" w14:textId="77777777" w:rsidR="0020716F" w:rsidRDefault="0020716F" w:rsidP="00537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162A32" w:rsidRDefault="00162A32">
    <w:pPr>
      <w:pStyle w:val="Footer"/>
    </w:pPr>
  </w:p>
  <w:p w14:paraId="2C15C9A1" w14:textId="77777777" w:rsidR="00162A32" w:rsidRDefault="00162A32"/>
  <w:p w14:paraId="11019628" w14:textId="77777777" w:rsidR="00162A32" w:rsidRDefault="00162A32" w:rsidP="005373A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62A32" w:rsidRPr="00754DDE" w:rsidRDefault="00162A32"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487F80B" w:rsidR="00162A32" w:rsidRDefault="00162A32"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F356A4">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F356A4">
              <w:rPr>
                <w:rFonts w:ascii="Open Sans" w:hAnsi="Open Sans" w:cs="Open Sans"/>
                <w:b/>
                <w:bCs/>
                <w:noProof/>
                <w:sz w:val="16"/>
                <w:szCs w:val="16"/>
              </w:rPr>
              <w:t>8</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162A32" w:rsidRDefault="00162A32" w:rsidP="003C1DA3"/>
  <w:p w14:paraId="56B75747" w14:textId="77777777" w:rsidR="00162A32" w:rsidRDefault="00162A32"/>
  <w:p w14:paraId="0BDE462F" w14:textId="77777777" w:rsidR="00162A32" w:rsidRDefault="00162A32" w:rsidP="005373A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C6164" w14:textId="77777777" w:rsidR="0020716F" w:rsidRDefault="0020716F" w:rsidP="00B3350C">
      <w:bookmarkStart w:id="0" w:name="_Hlk484955581"/>
      <w:bookmarkEnd w:id="0"/>
      <w:r>
        <w:separator/>
      </w:r>
    </w:p>
    <w:p w14:paraId="51111FC1" w14:textId="77777777" w:rsidR="0020716F" w:rsidRDefault="0020716F"/>
    <w:p w14:paraId="18FC14A5" w14:textId="77777777" w:rsidR="0020716F" w:rsidRDefault="0020716F" w:rsidP="005373A0"/>
  </w:footnote>
  <w:footnote w:type="continuationSeparator" w:id="0">
    <w:p w14:paraId="2B483F66" w14:textId="77777777" w:rsidR="0020716F" w:rsidRDefault="0020716F" w:rsidP="00B3350C">
      <w:r>
        <w:continuationSeparator/>
      </w:r>
    </w:p>
    <w:p w14:paraId="0DB4E800" w14:textId="77777777" w:rsidR="0020716F" w:rsidRDefault="0020716F"/>
    <w:p w14:paraId="70350776" w14:textId="77777777" w:rsidR="0020716F" w:rsidRDefault="0020716F" w:rsidP="005373A0"/>
  </w:footnote>
  <w:footnote w:id="1">
    <w:p w14:paraId="7814498C" w14:textId="03764860" w:rsidR="00162A32" w:rsidRDefault="00162A3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162A32" w:rsidRDefault="00162A32">
    <w:pPr>
      <w:pStyle w:val="Header"/>
    </w:pPr>
  </w:p>
  <w:p w14:paraId="3F9FB4A0" w14:textId="77777777" w:rsidR="00162A32" w:rsidRDefault="00162A32"/>
  <w:p w14:paraId="21475993" w14:textId="77777777" w:rsidR="00162A32" w:rsidRDefault="00162A32" w:rsidP="005373A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F6F96" w14:textId="5FF3A303" w:rsidR="00162A32" w:rsidRDefault="00162A32" w:rsidP="00753A8B">
    <w:pPr>
      <w:pStyle w:val="Header"/>
      <w:tabs>
        <w:tab w:val="left" w:pos="1485"/>
      </w:tabs>
    </w:pPr>
    <w:r>
      <w:rPr>
        <w:noProof/>
      </w:rPr>
      <w:drawing>
        <wp:anchor distT="0" distB="0" distL="114300" distR="114300" simplePos="0" relativeHeight="251659264" behindDoc="0" locked="0" layoutInCell="1" allowOverlap="1" wp14:anchorId="68647D7E" wp14:editId="27A2F3C8">
          <wp:simplePos x="0" y="0"/>
          <wp:positionH relativeFrom="column">
            <wp:posOffset>5259705</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53A8B">
      <w:t xml:space="preserve">   </w:t>
    </w:r>
    <w:r>
      <w:rPr>
        <w:noProof/>
      </w:rPr>
      <w:drawing>
        <wp:inline distT="0" distB="0" distL="0" distR="0" wp14:anchorId="0BEC488F" wp14:editId="65A2DA4E">
          <wp:extent cx="1515028" cy="728671"/>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903" cy="73774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E1F"/>
    <w:multiLevelType w:val="hybridMultilevel"/>
    <w:tmpl w:val="D0225422"/>
    <w:lvl w:ilvl="0" w:tplc="22F8FE04">
      <w:start w:val="1"/>
      <w:numFmt w:val="bullet"/>
      <w:lvlText w:val=""/>
      <w:lvlJc w:val="left"/>
    </w:lvl>
    <w:lvl w:ilvl="1" w:tplc="7D746D6C">
      <w:numFmt w:val="decimal"/>
      <w:lvlText w:val=""/>
      <w:lvlJc w:val="left"/>
    </w:lvl>
    <w:lvl w:ilvl="2" w:tplc="618A4970">
      <w:numFmt w:val="decimal"/>
      <w:lvlText w:val=""/>
      <w:lvlJc w:val="left"/>
    </w:lvl>
    <w:lvl w:ilvl="3" w:tplc="B5423D20">
      <w:numFmt w:val="decimal"/>
      <w:lvlText w:val=""/>
      <w:lvlJc w:val="left"/>
    </w:lvl>
    <w:lvl w:ilvl="4" w:tplc="668EB404">
      <w:numFmt w:val="decimal"/>
      <w:lvlText w:val=""/>
      <w:lvlJc w:val="left"/>
    </w:lvl>
    <w:lvl w:ilvl="5" w:tplc="8C6CA336">
      <w:numFmt w:val="decimal"/>
      <w:lvlText w:val=""/>
      <w:lvlJc w:val="left"/>
    </w:lvl>
    <w:lvl w:ilvl="6" w:tplc="D848E88A">
      <w:numFmt w:val="decimal"/>
      <w:lvlText w:val=""/>
      <w:lvlJc w:val="left"/>
    </w:lvl>
    <w:lvl w:ilvl="7" w:tplc="9CB41B0A">
      <w:numFmt w:val="decimal"/>
      <w:lvlText w:val=""/>
      <w:lvlJc w:val="left"/>
    </w:lvl>
    <w:lvl w:ilvl="8" w:tplc="D1D45230">
      <w:numFmt w:val="decimal"/>
      <w:lvlText w:val=""/>
      <w:lvlJc w:val="left"/>
    </w:lvl>
  </w:abstractNum>
  <w:abstractNum w:abstractNumId="1">
    <w:nsid w:val="000022EE"/>
    <w:multiLevelType w:val="hybridMultilevel"/>
    <w:tmpl w:val="A80EA25A"/>
    <w:lvl w:ilvl="0" w:tplc="CAE082E0">
      <w:start w:val="1"/>
      <w:numFmt w:val="bullet"/>
      <w:lvlText w:val=""/>
      <w:lvlJc w:val="left"/>
    </w:lvl>
    <w:lvl w:ilvl="1" w:tplc="5EEA8F5C">
      <w:numFmt w:val="decimal"/>
      <w:lvlText w:val=""/>
      <w:lvlJc w:val="left"/>
    </w:lvl>
    <w:lvl w:ilvl="2" w:tplc="4418E3D0">
      <w:numFmt w:val="decimal"/>
      <w:lvlText w:val=""/>
      <w:lvlJc w:val="left"/>
    </w:lvl>
    <w:lvl w:ilvl="3" w:tplc="33DE1B04">
      <w:numFmt w:val="decimal"/>
      <w:lvlText w:val=""/>
      <w:lvlJc w:val="left"/>
    </w:lvl>
    <w:lvl w:ilvl="4" w:tplc="BD4A6D16">
      <w:numFmt w:val="decimal"/>
      <w:lvlText w:val=""/>
      <w:lvlJc w:val="left"/>
    </w:lvl>
    <w:lvl w:ilvl="5" w:tplc="6744396C">
      <w:numFmt w:val="decimal"/>
      <w:lvlText w:val=""/>
      <w:lvlJc w:val="left"/>
    </w:lvl>
    <w:lvl w:ilvl="6" w:tplc="503C6C22">
      <w:numFmt w:val="decimal"/>
      <w:lvlText w:val=""/>
      <w:lvlJc w:val="left"/>
    </w:lvl>
    <w:lvl w:ilvl="7" w:tplc="BF76AB46">
      <w:numFmt w:val="decimal"/>
      <w:lvlText w:val=""/>
      <w:lvlJc w:val="left"/>
    </w:lvl>
    <w:lvl w:ilvl="8" w:tplc="15B641AA">
      <w:numFmt w:val="decimal"/>
      <w:lvlText w:val=""/>
      <w:lvlJc w:val="left"/>
    </w:lvl>
  </w:abstractNum>
  <w:abstractNum w:abstractNumId="2">
    <w:nsid w:val="000026A6"/>
    <w:multiLevelType w:val="hybridMultilevel"/>
    <w:tmpl w:val="C4CC522A"/>
    <w:lvl w:ilvl="0" w:tplc="A9B40E78">
      <w:start w:val="1"/>
      <w:numFmt w:val="bullet"/>
      <w:lvlText w:val=""/>
      <w:lvlJc w:val="left"/>
    </w:lvl>
    <w:lvl w:ilvl="1" w:tplc="8AC66E96">
      <w:numFmt w:val="decimal"/>
      <w:lvlText w:val=""/>
      <w:lvlJc w:val="left"/>
    </w:lvl>
    <w:lvl w:ilvl="2" w:tplc="DBE80152">
      <w:numFmt w:val="decimal"/>
      <w:lvlText w:val=""/>
      <w:lvlJc w:val="left"/>
    </w:lvl>
    <w:lvl w:ilvl="3" w:tplc="F790E7D6">
      <w:numFmt w:val="decimal"/>
      <w:lvlText w:val=""/>
      <w:lvlJc w:val="left"/>
    </w:lvl>
    <w:lvl w:ilvl="4" w:tplc="874A81BC">
      <w:numFmt w:val="decimal"/>
      <w:lvlText w:val=""/>
      <w:lvlJc w:val="left"/>
    </w:lvl>
    <w:lvl w:ilvl="5" w:tplc="96E4391E">
      <w:numFmt w:val="decimal"/>
      <w:lvlText w:val=""/>
      <w:lvlJc w:val="left"/>
    </w:lvl>
    <w:lvl w:ilvl="6" w:tplc="B9962D22">
      <w:numFmt w:val="decimal"/>
      <w:lvlText w:val=""/>
      <w:lvlJc w:val="left"/>
    </w:lvl>
    <w:lvl w:ilvl="7" w:tplc="ED940A80">
      <w:numFmt w:val="decimal"/>
      <w:lvlText w:val=""/>
      <w:lvlJc w:val="left"/>
    </w:lvl>
    <w:lvl w:ilvl="8" w:tplc="1B24BD2E">
      <w:numFmt w:val="decimal"/>
      <w:lvlText w:val=""/>
      <w:lvlJc w:val="left"/>
    </w:lvl>
  </w:abstractNum>
  <w:abstractNum w:abstractNumId="3">
    <w:nsid w:val="00003B25"/>
    <w:multiLevelType w:val="hybridMultilevel"/>
    <w:tmpl w:val="0B5070C4"/>
    <w:lvl w:ilvl="0" w:tplc="955C5CDC">
      <w:start w:val="1"/>
      <w:numFmt w:val="bullet"/>
      <w:lvlText w:val=""/>
      <w:lvlJc w:val="left"/>
    </w:lvl>
    <w:lvl w:ilvl="1" w:tplc="BEF669A4">
      <w:numFmt w:val="decimal"/>
      <w:lvlText w:val=""/>
      <w:lvlJc w:val="left"/>
    </w:lvl>
    <w:lvl w:ilvl="2" w:tplc="1924CC76">
      <w:numFmt w:val="decimal"/>
      <w:lvlText w:val=""/>
      <w:lvlJc w:val="left"/>
    </w:lvl>
    <w:lvl w:ilvl="3" w:tplc="5C6AD746">
      <w:numFmt w:val="decimal"/>
      <w:lvlText w:val=""/>
      <w:lvlJc w:val="left"/>
    </w:lvl>
    <w:lvl w:ilvl="4" w:tplc="531855A8">
      <w:numFmt w:val="decimal"/>
      <w:lvlText w:val=""/>
      <w:lvlJc w:val="left"/>
    </w:lvl>
    <w:lvl w:ilvl="5" w:tplc="A57406FA">
      <w:numFmt w:val="decimal"/>
      <w:lvlText w:val=""/>
      <w:lvlJc w:val="left"/>
    </w:lvl>
    <w:lvl w:ilvl="6" w:tplc="0F860B56">
      <w:numFmt w:val="decimal"/>
      <w:lvlText w:val=""/>
      <w:lvlJc w:val="left"/>
    </w:lvl>
    <w:lvl w:ilvl="7" w:tplc="214CE00A">
      <w:numFmt w:val="decimal"/>
      <w:lvlText w:val=""/>
      <w:lvlJc w:val="left"/>
    </w:lvl>
    <w:lvl w:ilvl="8" w:tplc="69F08DDC">
      <w:numFmt w:val="decimal"/>
      <w:lvlText w:val=""/>
      <w:lvlJc w:val="left"/>
    </w:lvl>
  </w:abstractNum>
  <w:abstractNum w:abstractNumId="4">
    <w:nsid w:val="0000428B"/>
    <w:multiLevelType w:val="hybridMultilevel"/>
    <w:tmpl w:val="560441AA"/>
    <w:lvl w:ilvl="0" w:tplc="911663F8">
      <w:start w:val="1"/>
      <w:numFmt w:val="bullet"/>
      <w:lvlText w:val=""/>
      <w:lvlJc w:val="left"/>
    </w:lvl>
    <w:lvl w:ilvl="1" w:tplc="9EA24082">
      <w:numFmt w:val="decimal"/>
      <w:lvlText w:val=""/>
      <w:lvlJc w:val="left"/>
    </w:lvl>
    <w:lvl w:ilvl="2" w:tplc="0EA41246">
      <w:numFmt w:val="decimal"/>
      <w:lvlText w:val=""/>
      <w:lvlJc w:val="left"/>
    </w:lvl>
    <w:lvl w:ilvl="3" w:tplc="7090D41A">
      <w:numFmt w:val="decimal"/>
      <w:lvlText w:val=""/>
      <w:lvlJc w:val="left"/>
    </w:lvl>
    <w:lvl w:ilvl="4" w:tplc="80E2E0AE">
      <w:numFmt w:val="decimal"/>
      <w:lvlText w:val=""/>
      <w:lvlJc w:val="left"/>
    </w:lvl>
    <w:lvl w:ilvl="5" w:tplc="1040B2C2">
      <w:numFmt w:val="decimal"/>
      <w:lvlText w:val=""/>
      <w:lvlJc w:val="left"/>
    </w:lvl>
    <w:lvl w:ilvl="6" w:tplc="2F565426">
      <w:numFmt w:val="decimal"/>
      <w:lvlText w:val=""/>
      <w:lvlJc w:val="left"/>
    </w:lvl>
    <w:lvl w:ilvl="7" w:tplc="A77E3BCC">
      <w:numFmt w:val="decimal"/>
      <w:lvlText w:val=""/>
      <w:lvlJc w:val="left"/>
    </w:lvl>
    <w:lvl w:ilvl="8" w:tplc="65584698">
      <w:numFmt w:val="decimal"/>
      <w:lvlText w:val=""/>
      <w:lvlJc w:val="left"/>
    </w:lvl>
  </w:abstractNum>
  <w:abstractNum w:abstractNumId="5">
    <w:nsid w:val="00004509"/>
    <w:multiLevelType w:val="hybridMultilevel"/>
    <w:tmpl w:val="BA0876B0"/>
    <w:lvl w:ilvl="0" w:tplc="CD6657BA">
      <w:start w:val="1"/>
      <w:numFmt w:val="bullet"/>
      <w:lvlText w:val=""/>
      <w:lvlJc w:val="left"/>
    </w:lvl>
    <w:lvl w:ilvl="1" w:tplc="D93680B4">
      <w:numFmt w:val="decimal"/>
      <w:lvlText w:val=""/>
      <w:lvlJc w:val="left"/>
    </w:lvl>
    <w:lvl w:ilvl="2" w:tplc="00BA372E">
      <w:numFmt w:val="decimal"/>
      <w:lvlText w:val=""/>
      <w:lvlJc w:val="left"/>
    </w:lvl>
    <w:lvl w:ilvl="3" w:tplc="391442A2">
      <w:numFmt w:val="decimal"/>
      <w:lvlText w:val=""/>
      <w:lvlJc w:val="left"/>
    </w:lvl>
    <w:lvl w:ilvl="4" w:tplc="B39A9098">
      <w:numFmt w:val="decimal"/>
      <w:lvlText w:val=""/>
      <w:lvlJc w:val="left"/>
    </w:lvl>
    <w:lvl w:ilvl="5" w:tplc="AFA49886">
      <w:numFmt w:val="decimal"/>
      <w:lvlText w:val=""/>
      <w:lvlJc w:val="left"/>
    </w:lvl>
    <w:lvl w:ilvl="6" w:tplc="EB886A22">
      <w:numFmt w:val="decimal"/>
      <w:lvlText w:val=""/>
      <w:lvlJc w:val="left"/>
    </w:lvl>
    <w:lvl w:ilvl="7" w:tplc="394A33CE">
      <w:numFmt w:val="decimal"/>
      <w:lvlText w:val=""/>
      <w:lvlJc w:val="left"/>
    </w:lvl>
    <w:lvl w:ilvl="8" w:tplc="B7A0F38C">
      <w:numFmt w:val="decimal"/>
      <w:lvlText w:val=""/>
      <w:lvlJc w:val="left"/>
    </w:lvl>
  </w:abstractNum>
  <w:abstractNum w:abstractNumId="6">
    <w:nsid w:val="00006B89"/>
    <w:multiLevelType w:val="hybridMultilevel"/>
    <w:tmpl w:val="7782587E"/>
    <w:lvl w:ilvl="0" w:tplc="3CD4DFC6">
      <w:start w:val="1"/>
      <w:numFmt w:val="bullet"/>
      <w:lvlText w:val=""/>
      <w:lvlJc w:val="left"/>
    </w:lvl>
    <w:lvl w:ilvl="1" w:tplc="2C76120C">
      <w:numFmt w:val="decimal"/>
      <w:lvlText w:val=""/>
      <w:lvlJc w:val="left"/>
    </w:lvl>
    <w:lvl w:ilvl="2" w:tplc="C4C2D452">
      <w:numFmt w:val="decimal"/>
      <w:lvlText w:val=""/>
      <w:lvlJc w:val="left"/>
    </w:lvl>
    <w:lvl w:ilvl="3" w:tplc="E326B0B8">
      <w:numFmt w:val="decimal"/>
      <w:lvlText w:val=""/>
      <w:lvlJc w:val="left"/>
    </w:lvl>
    <w:lvl w:ilvl="4" w:tplc="32A8A07A">
      <w:numFmt w:val="decimal"/>
      <w:lvlText w:val=""/>
      <w:lvlJc w:val="left"/>
    </w:lvl>
    <w:lvl w:ilvl="5" w:tplc="099049F6">
      <w:numFmt w:val="decimal"/>
      <w:lvlText w:val=""/>
      <w:lvlJc w:val="left"/>
    </w:lvl>
    <w:lvl w:ilvl="6" w:tplc="F80C9F16">
      <w:numFmt w:val="decimal"/>
      <w:lvlText w:val=""/>
      <w:lvlJc w:val="left"/>
    </w:lvl>
    <w:lvl w:ilvl="7" w:tplc="82AA51F2">
      <w:numFmt w:val="decimal"/>
      <w:lvlText w:val=""/>
      <w:lvlJc w:val="left"/>
    </w:lvl>
    <w:lvl w:ilvl="8" w:tplc="433E35CC">
      <w:numFmt w:val="decimal"/>
      <w:lvlText w:val=""/>
      <w:lvlJc w:val="left"/>
    </w:lvl>
  </w:abstractNum>
  <w:abstractNum w:abstractNumId="7">
    <w:nsid w:val="0000767D"/>
    <w:multiLevelType w:val="hybridMultilevel"/>
    <w:tmpl w:val="73F03852"/>
    <w:lvl w:ilvl="0" w:tplc="EBB410E6">
      <w:start w:val="1"/>
      <w:numFmt w:val="bullet"/>
      <w:lvlText w:val=""/>
      <w:lvlJc w:val="left"/>
    </w:lvl>
    <w:lvl w:ilvl="1" w:tplc="B1D4B1A6">
      <w:numFmt w:val="decimal"/>
      <w:lvlText w:val=""/>
      <w:lvlJc w:val="left"/>
    </w:lvl>
    <w:lvl w:ilvl="2" w:tplc="A02C314C">
      <w:numFmt w:val="decimal"/>
      <w:lvlText w:val=""/>
      <w:lvlJc w:val="left"/>
    </w:lvl>
    <w:lvl w:ilvl="3" w:tplc="A4CA8A80">
      <w:numFmt w:val="decimal"/>
      <w:lvlText w:val=""/>
      <w:lvlJc w:val="left"/>
    </w:lvl>
    <w:lvl w:ilvl="4" w:tplc="ED243370">
      <w:numFmt w:val="decimal"/>
      <w:lvlText w:val=""/>
      <w:lvlJc w:val="left"/>
    </w:lvl>
    <w:lvl w:ilvl="5" w:tplc="D7383578">
      <w:numFmt w:val="decimal"/>
      <w:lvlText w:val=""/>
      <w:lvlJc w:val="left"/>
    </w:lvl>
    <w:lvl w:ilvl="6" w:tplc="CD801BC6">
      <w:numFmt w:val="decimal"/>
      <w:lvlText w:val=""/>
      <w:lvlJc w:val="left"/>
    </w:lvl>
    <w:lvl w:ilvl="7" w:tplc="FB7E9AA6">
      <w:numFmt w:val="decimal"/>
      <w:lvlText w:val=""/>
      <w:lvlJc w:val="left"/>
    </w:lvl>
    <w:lvl w:ilvl="8" w:tplc="566CC0DE">
      <w:numFmt w:val="decimal"/>
      <w:lvlText w:val=""/>
      <w:lvlJc w:val="left"/>
    </w:lvl>
  </w:abstractNum>
  <w:abstractNum w:abstractNumId="8">
    <w:nsid w:val="0AFD365B"/>
    <w:multiLevelType w:val="hybridMultilevel"/>
    <w:tmpl w:val="E84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05103"/>
    <w:multiLevelType w:val="hybridMultilevel"/>
    <w:tmpl w:val="1EBA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4B1DC2"/>
    <w:multiLevelType w:val="hybridMultilevel"/>
    <w:tmpl w:val="BFCC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E108C"/>
    <w:multiLevelType w:val="hybridMultilevel"/>
    <w:tmpl w:val="ED187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B1292"/>
    <w:multiLevelType w:val="hybridMultilevel"/>
    <w:tmpl w:val="2C449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7C2368"/>
    <w:multiLevelType w:val="hybridMultilevel"/>
    <w:tmpl w:val="28F8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4493F"/>
    <w:multiLevelType w:val="hybridMultilevel"/>
    <w:tmpl w:val="B2D6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F112D9"/>
    <w:multiLevelType w:val="hybridMultilevel"/>
    <w:tmpl w:val="743A3EF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19"/>
  </w:num>
  <w:num w:numId="5">
    <w:abstractNumId w:val="11"/>
  </w:num>
  <w:num w:numId="6">
    <w:abstractNumId w:val="2"/>
  </w:num>
  <w:num w:numId="7">
    <w:abstractNumId w:val="12"/>
  </w:num>
  <w:num w:numId="8">
    <w:abstractNumId w:val="3"/>
  </w:num>
  <w:num w:numId="9">
    <w:abstractNumId w:val="0"/>
  </w:num>
  <w:num w:numId="10">
    <w:abstractNumId w:val="4"/>
  </w:num>
  <w:num w:numId="11">
    <w:abstractNumId w:val="7"/>
  </w:num>
  <w:num w:numId="12">
    <w:abstractNumId w:val="6"/>
  </w:num>
  <w:num w:numId="13">
    <w:abstractNumId w:val="15"/>
  </w:num>
  <w:num w:numId="14">
    <w:abstractNumId w:val="1"/>
  </w:num>
  <w:num w:numId="15">
    <w:abstractNumId w:val="16"/>
  </w:num>
  <w:num w:numId="16">
    <w:abstractNumId w:val="17"/>
  </w:num>
  <w:num w:numId="17">
    <w:abstractNumId w:val="5"/>
  </w:num>
  <w:num w:numId="18">
    <w:abstractNumId w:val="18"/>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5937"/>
    <w:rsid w:val="0001515F"/>
    <w:rsid w:val="00031033"/>
    <w:rsid w:val="00032E32"/>
    <w:rsid w:val="000367AF"/>
    <w:rsid w:val="00041506"/>
    <w:rsid w:val="000643CB"/>
    <w:rsid w:val="000674C7"/>
    <w:rsid w:val="00082295"/>
    <w:rsid w:val="000870CF"/>
    <w:rsid w:val="000B4DB1"/>
    <w:rsid w:val="000B55DB"/>
    <w:rsid w:val="000D1F43"/>
    <w:rsid w:val="000E091F"/>
    <w:rsid w:val="000E3926"/>
    <w:rsid w:val="000E54FE"/>
    <w:rsid w:val="000F3BAE"/>
    <w:rsid w:val="00100350"/>
    <w:rsid w:val="00102605"/>
    <w:rsid w:val="00105B8D"/>
    <w:rsid w:val="0012758B"/>
    <w:rsid w:val="00130697"/>
    <w:rsid w:val="001365FC"/>
    <w:rsid w:val="00136851"/>
    <w:rsid w:val="001471B7"/>
    <w:rsid w:val="001505B8"/>
    <w:rsid w:val="00156CDF"/>
    <w:rsid w:val="00162A32"/>
    <w:rsid w:val="0016751A"/>
    <w:rsid w:val="001A3EE6"/>
    <w:rsid w:val="001A599E"/>
    <w:rsid w:val="001B2F76"/>
    <w:rsid w:val="001B49BC"/>
    <w:rsid w:val="001C6069"/>
    <w:rsid w:val="001E4D9F"/>
    <w:rsid w:val="001E5B7D"/>
    <w:rsid w:val="00200BDB"/>
    <w:rsid w:val="0020310F"/>
    <w:rsid w:val="0020716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10BE7"/>
    <w:rsid w:val="00322DCF"/>
    <w:rsid w:val="003328CE"/>
    <w:rsid w:val="00360C84"/>
    <w:rsid w:val="00364D1C"/>
    <w:rsid w:val="003665FA"/>
    <w:rsid w:val="00392521"/>
    <w:rsid w:val="00394B5A"/>
    <w:rsid w:val="003A5AF5"/>
    <w:rsid w:val="003C1D31"/>
    <w:rsid w:val="003C1DA3"/>
    <w:rsid w:val="003D17EC"/>
    <w:rsid w:val="003D3528"/>
    <w:rsid w:val="003D5621"/>
    <w:rsid w:val="003E1152"/>
    <w:rsid w:val="003E1A93"/>
    <w:rsid w:val="003E689E"/>
    <w:rsid w:val="0040274D"/>
    <w:rsid w:val="0040339B"/>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373A0"/>
    <w:rsid w:val="00545EC8"/>
    <w:rsid w:val="00546A5D"/>
    <w:rsid w:val="005518CA"/>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3CEE"/>
    <w:rsid w:val="00621D0A"/>
    <w:rsid w:val="00626ACF"/>
    <w:rsid w:val="006503E0"/>
    <w:rsid w:val="00666D74"/>
    <w:rsid w:val="00667DF9"/>
    <w:rsid w:val="006716BE"/>
    <w:rsid w:val="006742ED"/>
    <w:rsid w:val="00692317"/>
    <w:rsid w:val="0069356F"/>
    <w:rsid w:val="00697712"/>
    <w:rsid w:val="006A02B5"/>
    <w:rsid w:val="006A0E35"/>
    <w:rsid w:val="006B6D02"/>
    <w:rsid w:val="006C6339"/>
    <w:rsid w:val="006C73FA"/>
    <w:rsid w:val="006F1C95"/>
    <w:rsid w:val="006F5DAD"/>
    <w:rsid w:val="006F6A38"/>
    <w:rsid w:val="006F7D04"/>
    <w:rsid w:val="00700A55"/>
    <w:rsid w:val="0071181D"/>
    <w:rsid w:val="00713D68"/>
    <w:rsid w:val="0071599E"/>
    <w:rsid w:val="00717B55"/>
    <w:rsid w:val="007271B5"/>
    <w:rsid w:val="00741F1F"/>
    <w:rsid w:val="00753A8B"/>
    <w:rsid w:val="00754224"/>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BFE"/>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25FA"/>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069"/>
    <w:rsid w:val="00AD3125"/>
    <w:rsid w:val="00AE5509"/>
    <w:rsid w:val="00AF25FF"/>
    <w:rsid w:val="00B02D69"/>
    <w:rsid w:val="00B208A7"/>
    <w:rsid w:val="00B318DE"/>
    <w:rsid w:val="00B3350C"/>
    <w:rsid w:val="00B3672C"/>
    <w:rsid w:val="00B509B0"/>
    <w:rsid w:val="00B64CBF"/>
    <w:rsid w:val="00B6799D"/>
    <w:rsid w:val="00B73806"/>
    <w:rsid w:val="00BA11ED"/>
    <w:rsid w:val="00BA7FAF"/>
    <w:rsid w:val="00BB04CD"/>
    <w:rsid w:val="00BB45D6"/>
    <w:rsid w:val="00BB771A"/>
    <w:rsid w:val="00BB7EFF"/>
    <w:rsid w:val="00BD2881"/>
    <w:rsid w:val="00BE6F5D"/>
    <w:rsid w:val="00BF6A52"/>
    <w:rsid w:val="00C108BF"/>
    <w:rsid w:val="00C14A33"/>
    <w:rsid w:val="00C22016"/>
    <w:rsid w:val="00C243B9"/>
    <w:rsid w:val="00C41D9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DAE"/>
    <w:rsid w:val="00D323BD"/>
    <w:rsid w:val="00D4427C"/>
    <w:rsid w:val="00D61781"/>
    <w:rsid w:val="00D62037"/>
    <w:rsid w:val="00D7578D"/>
    <w:rsid w:val="00D77032"/>
    <w:rsid w:val="00D8660C"/>
    <w:rsid w:val="00DD0449"/>
    <w:rsid w:val="00DD2AE9"/>
    <w:rsid w:val="00DF6585"/>
    <w:rsid w:val="00DF7845"/>
    <w:rsid w:val="00E02301"/>
    <w:rsid w:val="00E0498F"/>
    <w:rsid w:val="00E25A40"/>
    <w:rsid w:val="00E36775"/>
    <w:rsid w:val="00E477A6"/>
    <w:rsid w:val="00E515B9"/>
    <w:rsid w:val="00E759AC"/>
    <w:rsid w:val="00E765DE"/>
    <w:rsid w:val="00E76E2C"/>
    <w:rsid w:val="00E77B2B"/>
    <w:rsid w:val="00E848E6"/>
    <w:rsid w:val="00EA0348"/>
    <w:rsid w:val="00EC4A06"/>
    <w:rsid w:val="00ED5E43"/>
    <w:rsid w:val="00EE1A9D"/>
    <w:rsid w:val="00EE1F10"/>
    <w:rsid w:val="00EE374B"/>
    <w:rsid w:val="00EE4FCF"/>
    <w:rsid w:val="00EE618A"/>
    <w:rsid w:val="00EF4311"/>
    <w:rsid w:val="00EF7034"/>
    <w:rsid w:val="00F065C2"/>
    <w:rsid w:val="00F1385A"/>
    <w:rsid w:val="00F356A4"/>
    <w:rsid w:val="00F45A40"/>
    <w:rsid w:val="00F45D13"/>
    <w:rsid w:val="00F614FB"/>
    <w:rsid w:val="00F61524"/>
    <w:rsid w:val="00F716A4"/>
    <w:rsid w:val="00F71DD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4D2"/>
    <w:rsid w:val="00FF4CD9"/>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C2CE57-F9D6-F34E-B51A-363A8594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1582</Words>
  <Characters>9018</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2017-08-04T16:36:00Z</dcterms:created>
  <dcterms:modified xsi:type="dcterms:W3CDTF">2017-11-22T21:55:00Z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