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31E28"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TEXAS CTE LESSON PLAN</w:t>
            </w:r>
          </w:p>
          <w:p w14:paraId="21B5545C" w14:textId="77777777" w:rsidR="00B3350C" w:rsidRPr="00431E28" w:rsidRDefault="006E6B9A" w:rsidP="003D5621">
            <w:pPr>
              <w:jc w:val="center"/>
              <w:rPr>
                <w:rFonts w:ascii="Open Sans" w:hAnsi="Open Sans" w:cs="Open Sans"/>
                <w:b/>
                <w:sz w:val="22"/>
                <w:szCs w:val="22"/>
              </w:rPr>
            </w:pPr>
            <w:hyperlink r:id="rId11" w:history="1">
              <w:r w:rsidR="002D294D" w:rsidRPr="00431E28">
                <w:rPr>
                  <w:rStyle w:val="Hyperlink"/>
                  <w:rFonts w:ascii="Open Sans" w:hAnsi="Open Sans" w:cs="Open Sans"/>
                  <w:sz w:val="22"/>
                  <w:szCs w:val="22"/>
                </w:rPr>
                <w:t>www.txcte.org</w:t>
              </w:r>
            </w:hyperlink>
            <w:r w:rsidR="002D294D" w:rsidRPr="00431E28">
              <w:rPr>
                <w:rFonts w:ascii="Open Sans" w:hAnsi="Open Sans" w:cs="Open Sans"/>
                <w:b/>
                <w:sz w:val="22"/>
                <w:szCs w:val="22"/>
              </w:rPr>
              <w:t xml:space="preserve"> </w:t>
            </w:r>
          </w:p>
          <w:p w14:paraId="27CA2FBA" w14:textId="6865BA9F" w:rsidR="003D5621" w:rsidRPr="00431E28" w:rsidRDefault="003D5621" w:rsidP="003D5621">
            <w:pPr>
              <w:jc w:val="center"/>
              <w:rPr>
                <w:rFonts w:ascii="Open Sans" w:hAnsi="Open Sans" w:cs="Open Sans"/>
                <w:b/>
                <w:sz w:val="22"/>
                <w:szCs w:val="22"/>
              </w:rPr>
            </w:pPr>
          </w:p>
        </w:tc>
      </w:tr>
      <w:tr w:rsidR="00B3350C" w:rsidRPr="00431E28"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Lesson Identification and TEKS Addressed</w:t>
            </w:r>
          </w:p>
        </w:tc>
      </w:tr>
      <w:tr w:rsidR="00B3350C" w:rsidRPr="00431E28"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A3D3A8" w:rsidR="00B3350C" w:rsidRPr="00431E28" w:rsidRDefault="00EC6611" w:rsidP="00DC4B23">
            <w:pPr>
              <w:spacing w:before="120" w:after="120"/>
              <w:rPr>
                <w:rFonts w:ascii="Open Sans" w:hAnsi="Open Sans" w:cs="Open Sans"/>
                <w:sz w:val="22"/>
                <w:szCs w:val="22"/>
              </w:rPr>
            </w:pPr>
            <w:r w:rsidRPr="00431E28">
              <w:rPr>
                <w:rFonts w:ascii="Open Sans" w:hAnsi="Open Sans" w:cs="Open Sans"/>
                <w:sz w:val="22"/>
                <w:szCs w:val="22"/>
              </w:rPr>
              <w:t>Agriculture, Food and Natural Resources</w:t>
            </w:r>
          </w:p>
        </w:tc>
      </w:tr>
      <w:tr w:rsidR="00B3350C" w:rsidRPr="00431E28" w14:paraId="6E5988F1" w14:textId="77777777" w:rsidTr="0A993E8D">
        <w:tc>
          <w:tcPr>
            <w:tcW w:w="2952" w:type="dxa"/>
            <w:shd w:val="clear" w:color="auto" w:fill="auto"/>
          </w:tcPr>
          <w:p w14:paraId="108F9A4B" w14:textId="22F7B5E3"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Course Name</w:t>
            </w:r>
          </w:p>
        </w:tc>
        <w:tc>
          <w:tcPr>
            <w:tcW w:w="7848" w:type="dxa"/>
            <w:shd w:val="clear" w:color="auto" w:fill="auto"/>
          </w:tcPr>
          <w:p w14:paraId="701EF2E7" w14:textId="1BD8513E" w:rsidR="00B3350C" w:rsidRPr="00431E28" w:rsidRDefault="00E361D0" w:rsidP="00DC4B23">
            <w:pPr>
              <w:spacing w:before="120" w:after="120"/>
              <w:rPr>
                <w:rFonts w:ascii="Open Sans" w:hAnsi="Open Sans" w:cs="Open Sans"/>
                <w:sz w:val="22"/>
                <w:szCs w:val="22"/>
              </w:rPr>
            </w:pPr>
            <w:r w:rsidRPr="00431E28">
              <w:rPr>
                <w:rFonts w:ascii="Open Sans" w:hAnsi="Open Sans" w:cs="Open Sans"/>
                <w:sz w:val="22"/>
                <w:szCs w:val="22"/>
              </w:rPr>
              <w:t>Mathematical Applications in Agriculture, Food, and Natural Resources</w:t>
            </w:r>
          </w:p>
        </w:tc>
      </w:tr>
      <w:tr w:rsidR="00B3350C" w:rsidRPr="00431E28" w14:paraId="16A9422A" w14:textId="77777777" w:rsidTr="0A993E8D">
        <w:tc>
          <w:tcPr>
            <w:tcW w:w="2952" w:type="dxa"/>
            <w:shd w:val="clear" w:color="auto" w:fill="auto"/>
          </w:tcPr>
          <w:p w14:paraId="7BE77DA8" w14:textId="64A68D28" w:rsidR="00B3350C" w:rsidRPr="00431E28" w:rsidRDefault="00E10003"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Lesson/</w:t>
            </w:r>
            <w:r w:rsidR="0A993E8D" w:rsidRPr="00431E28">
              <w:rPr>
                <w:rFonts w:ascii="Open Sans" w:hAnsi="Open Sans" w:cs="Open Sans"/>
                <w:b/>
                <w:bCs/>
                <w:sz w:val="22"/>
                <w:szCs w:val="22"/>
              </w:rPr>
              <w:t>Unit Title</w:t>
            </w:r>
          </w:p>
        </w:tc>
        <w:tc>
          <w:tcPr>
            <w:tcW w:w="7848" w:type="dxa"/>
            <w:shd w:val="clear" w:color="auto" w:fill="auto"/>
          </w:tcPr>
          <w:p w14:paraId="7ACC9CD3" w14:textId="3BD12986" w:rsidR="00B3350C" w:rsidRPr="00431E28" w:rsidRDefault="00E361D0" w:rsidP="00DC4B23">
            <w:pPr>
              <w:spacing w:before="120" w:after="120"/>
              <w:rPr>
                <w:rFonts w:ascii="Open Sans" w:hAnsi="Open Sans" w:cs="Open Sans"/>
                <w:sz w:val="22"/>
                <w:szCs w:val="22"/>
              </w:rPr>
            </w:pPr>
            <w:r w:rsidRPr="00431E28">
              <w:rPr>
                <w:rFonts w:ascii="Open Sans" w:hAnsi="Open Sans" w:cs="Open Sans"/>
                <w:sz w:val="22"/>
                <w:szCs w:val="22"/>
              </w:rPr>
              <w:t>Construct and analyze graphs, tables, and charts</w:t>
            </w:r>
          </w:p>
        </w:tc>
      </w:tr>
      <w:tr w:rsidR="00B3350C" w:rsidRPr="00431E28" w14:paraId="7029DC65" w14:textId="77777777" w:rsidTr="0A993E8D">
        <w:trPr>
          <w:trHeight w:val="135"/>
        </w:trPr>
        <w:tc>
          <w:tcPr>
            <w:tcW w:w="2952" w:type="dxa"/>
            <w:shd w:val="clear" w:color="auto" w:fill="auto"/>
          </w:tcPr>
          <w:p w14:paraId="765C144E" w14:textId="4CCD2C10"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TEKS Student Expectations</w:t>
            </w:r>
          </w:p>
        </w:tc>
        <w:tc>
          <w:tcPr>
            <w:tcW w:w="7848" w:type="dxa"/>
            <w:shd w:val="clear" w:color="auto" w:fill="auto"/>
          </w:tcPr>
          <w:p w14:paraId="7DB20F37" w14:textId="7BCC9974" w:rsidR="000131E9" w:rsidRPr="00431E28" w:rsidRDefault="00F82C18" w:rsidP="004D107A">
            <w:pPr>
              <w:spacing w:before="120" w:after="120"/>
              <w:rPr>
                <w:rFonts w:ascii="Open Sans" w:hAnsi="Open Sans" w:cs="Open Sans"/>
                <w:b/>
                <w:sz w:val="22"/>
                <w:szCs w:val="22"/>
              </w:rPr>
            </w:pPr>
            <w:r w:rsidRPr="00431E28">
              <w:rPr>
                <w:rFonts w:ascii="Open Sans" w:hAnsi="Open Sans" w:cs="Open Sans"/>
                <w:b/>
                <w:sz w:val="22"/>
                <w:szCs w:val="22"/>
              </w:rPr>
              <w:t>130.10. (c)</w:t>
            </w:r>
            <w:r w:rsidR="006F7FF8" w:rsidRPr="00431E28">
              <w:rPr>
                <w:rFonts w:ascii="Open Sans" w:hAnsi="Open Sans" w:cs="Open Sans"/>
                <w:b/>
                <w:sz w:val="22"/>
                <w:szCs w:val="22"/>
              </w:rPr>
              <w:t xml:space="preserve"> </w:t>
            </w:r>
            <w:r w:rsidR="004D107A" w:rsidRPr="00431E28">
              <w:rPr>
                <w:rFonts w:ascii="Open Sans" w:hAnsi="Open Sans" w:cs="Open Sans"/>
                <w:b/>
                <w:sz w:val="22"/>
                <w:szCs w:val="22"/>
              </w:rPr>
              <w:t>Knowledge and Skills</w:t>
            </w:r>
          </w:p>
          <w:p w14:paraId="5DFAEBF8" w14:textId="77777777" w:rsidR="007820A0" w:rsidRPr="00431E28" w:rsidRDefault="006F7FF8" w:rsidP="007820A0">
            <w:pPr>
              <w:spacing w:before="120" w:after="120"/>
              <w:ind w:left="720"/>
              <w:rPr>
                <w:rFonts w:ascii="Open Sans" w:hAnsi="Open Sans" w:cs="Open Sans"/>
                <w:sz w:val="22"/>
                <w:szCs w:val="22"/>
              </w:rPr>
            </w:pPr>
            <w:r w:rsidRPr="00431E28">
              <w:rPr>
                <w:rFonts w:ascii="Open Sans" w:hAnsi="Open Sans" w:cs="Open Sans"/>
                <w:sz w:val="22"/>
                <w:szCs w:val="22"/>
              </w:rPr>
              <w:t xml:space="preserve">(1) The student demonstrates </w:t>
            </w:r>
            <w:r w:rsidR="007820A0" w:rsidRPr="00431E28">
              <w:rPr>
                <w:rFonts w:ascii="Open Sans" w:hAnsi="Open Sans" w:cs="Open Sans"/>
                <w:sz w:val="22"/>
                <w:szCs w:val="22"/>
              </w:rPr>
              <w:t>mathematics knowledge and skills required to solve problems related to the agriculture, food, and natural resources industries.</w:t>
            </w:r>
          </w:p>
          <w:p w14:paraId="60347FBF" w14:textId="77777777" w:rsidR="007820A0" w:rsidRPr="00431E28" w:rsidRDefault="007820A0" w:rsidP="007820A0">
            <w:pPr>
              <w:spacing w:before="120" w:after="120"/>
              <w:ind w:left="1440"/>
              <w:rPr>
                <w:rFonts w:ascii="Open Sans" w:hAnsi="Open Sans" w:cs="Open Sans"/>
                <w:sz w:val="22"/>
                <w:szCs w:val="22"/>
              </w:rPr>
            </w:pPr>
            <w:r w:rsidRPr="00431E28">
              <w:rPr>
                <w:rFonts w:ascii="Open Sans" w:hAnsi="Open Sans" w:cs="Open Sans"/>
                <w:sz w:val="22"/>
                <w:szCs w:val="22"/>
              </w:rPr>
              <w:t xml:space="preserve"> </w:t>
            </w:r>
            <w:r w:rsidR="00E361D0" w:rsidRPr="00431E28">
              <w:rPr>
                <w:rFonts w:ascii="Open Sans" w:hAnsi="Open Sans" w:cs="Open Sans"/>
                <w:sz w:val="22"/>
                <w:szCs w:val="22"/>
              </w:rPr>
              <w:t>(D)</w:t>
            </w:r>
            <w:r w:rsidR="00A07611" w:rsidRPr="00431E28">
              <w:rPr>
                <w:rFonts w:ascii="Open Sans" w:hAnsi="Open Sans" w:cs="Open Sans"/>
                <w:sz w:val="22"/>
                <w:szCs w:val="22"/>
              </w:rPr>
              <w:t xml:space="preserve"> </w:t>
            </w:r>
            <w:r w:rsidR="006F7FF8" w:rsidRPr="00431E28">
              <w:rPr>
                <w:rFonts w:ascii="Open Sans" w:hAnsi="Open Sans" w:cs="Open Sans"/>
                <w:sz w:val="22"/>
                <w:szCs w:val="22"/>
              </w:rPr>
              <w:t>The student is expected to c</w:t>
            </w:r>
            <w:r w:rsidR="00E361D0" w:rsidRPr="00431E28">
              <w:rPr>
                <w:rFonts w:ascii="Open Sans" w:hAnsi="Open Sans" w:cs="Open Sans"/>
                <w:sz w:val="22"/>
                <w:szCs w:val="22"/>
              </w:rPr>
              <w:t xml:space="preserve">onstruct and analyze charts, tables, and graphs from data generated in agribusiness, animal, environmental service, food products and processing, natural resources, plant, and power, structural, and technical systems </w:t>
            </w:r>
          </w:p>
          <w:p w14:paraId="4583E660" w14:textId="34CCA27E" w:rsidR="00B3350C" w:rsidRPr="00431E28" w:rsidRDefault="00E361D0" w:rsidP="007820A0">
            <w:pPr>
              <w:spacing w:before="120" w:after="120"/>
              <w:ind w:left="1440"/>
              <w:rPr>
                <w:rFonts w:ascii="Open Sans" w:hAnsi="Open Sans" w:cs="Open Sans"/>
                <w:sz w:val="22"/>
                <w:szCs w:val="22"/>
              </w:rPr>
            </w:pPr>
            <w:r w:rsidRPr="00431E28">
              <w:rPr>
                <w:rFonts w:ascii="Open Sans" w:hAnsi="Open Sans" w:cs="Open Sans"/>
                <w:sz w:val="22"/>
                <w:szCs w:val="22"/>
              </w:rPr>
              <w:t xml:space="preserve">(E) </w:t>
            </w:r>
            <w:r w:rsidR="007820A0" w:rsidRPr="00431E28">
              <w:rPr>
                <w:rFonts w:ascii="Open Sans" w:hAnsi="Open Sans" w:cs="Open Sans"/>
                <w:sz w:val="22"/>
                <w:szCs w:val="22"/>
              </w:rPr>
              <w:t>The student is expected to a</w:t>
            </w:r>
            <w:r w:rsidRPr="00431E28">
              <w:rPr>
                <w:rFonts w:ascii="Open Sans" w:hAnsi="Open Sans" w:cs="Open Sans"/>
                <w:sz w:val="22"/>
                <w:szCs w:val="22"/>
              </w:rPr>
              <w:t>nalyze data using measures of central tendency when interpreting operational documents in agribusiness, animal, environmental service, food products and processing, natural resources, plant, and power, structural, and technical systems</w:t>
            </w:r>
          </w:p>
        </w:tc>
      </w:tr>
      <w:tr w:rsidR="00B3350C" w:rsidRPr="00431E28"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Basic Direct Teach Lesson</w:t>
            </w:r>
          </w:p>
          <w:p w14:paraId="74ADF6F5" w14:textId="6776D71C" w:rsidR="0A993E8D"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 xml:space="preserve">With Special Education Modifications/Accommodations and </w:t>
            </w:r>
          </w:p>
          <w:p w14:paraId="7959CEFC" w14:textId="57F69C6D" w:rsidR="0A993E8D" w:rsidRPr="00431E28" w:rsidRDefault="0A993E8D" w:rsidP="0A993E8D">
            <w:pPr>
              <w:jc w:val="center"/>
              <w:rPr>
                <w:rFonts w:ascii="Open Sans" w:hAnsi="Open Sans"/>
                <w:sz w:val="22"/>
                <w:szCs w:val="22"/>
              </w:rPr>
            </w:pPr>
            <w:r w:rsidRPr="00431E28">
              <w:rPr>
                <w:rFonts w:ascii="Open Sans" w:hAnsi="Open Sans" w:cs="Open Sans"/>
                <w:b/>
                <w:bCs/>
                <w:sz w:val="22"/>
                <w:szCs w:val="22"/>
              </w:rPr>
              <w:t>one English Language Proficiency Standards (ELPS) Strategy</w:t>
            </w:r>
          </w:p>
          <w:p w14:paraId="5635CDF7" w14:textId="3179FF44" w:rsidR="00D0097D" w:rsidRPr="00431E28" w:rsidRDefault="00D0097D" w:rsidP="00D0097D">
            <w:pPr>
              <w:jc w:val="center"/>
              <w:rPr>
                <w:rFonts w:ascii="Open Sans" w:hAnsi="Open Sans" w:cs="Open Sans"/>
                <w:b/>
                <w:sz w:val="22"/>
                <w:szCs w:val="22"/>
              </w:rPr>
            </w:pPr>
          </w:p>
        </w:tc>
      </w:tr>
      <w:tr w:rsidR="00B3350C" w:rsidRPr="00431E28" w14:paraId="49CA021C" w14:textId="77777777" w:rsidTr="0A993E8D">
        <w:trPr>
          <w:trHeight w:val="27"/>
        </w:trPr>
        <w:tc>
          <w:tcPr>
            <w:tcW w:w="2952" w:type="dxa"/>
            <w:shd w:val="clear" w:color="auto" w:fill="auto"/>
          </w:tcPr>
          <w:p w14:paraId="3E12574F" w14:textId="76204C22"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Instructional Objectives</w:t>
            </w:r>
          </w:p>
        </w:tc>
        <w:tc>
          <w:tcPr>
            <w:tcW w:w="7848" w:type="dxa"/>
            <w:shd w:val="clear" w:color="auto" w:fill="auto"/>
          </w:tcPr>
          <w:p w14:paraId="745DFB02" w14:textId="77777777" w:rsidR="004D107A" w:rsidRPr="00431E28" w:rsidRDefault="004D107A" w:rsidP="004D107A">
            <w:pPr>
              <w:rPr>
                <w:rFonts w:ascii="Open Sans" w:hAnsi="Open Sans" w:cs="Open Sans"/>
                <w:b/>
                <w:color w:val="000000" w:themeColor="text1"/>
                <w:sz w:val="22"/>
                <w:szCs w:val="22"/>
              </w:rPr>
            </w:pPr>
            <w:r w:rsidRPr="00431E28">
              <w:rPr>
                <w:rFonts w:ascii="Open Sans" w:hAnsi="Open Sans" w:cs="Open Sans"/>
                <w:b/>
                <w:color w:val="000000" w:themeColor="text1"/>
                <w:sz w:val="22"/>
                <w:szCs w:val="22"/>
              </w:rPr>
              <w:t>The students will be able to:</w:t>
            </w:r>
          </w:p>
          <w:p w14:paraId="56D3B6E4" w14:textId="3DA0BB4C" w:rsidR="004D107A" w:rsidRPr="00431E28" w:rsidRDefault="004D107A" w:rsidP="008902B2">
            <w:pPr>
              <w:pStyle w:val="ListParagraph"/>
              <w:numPr>
                <w:ilvl w:val="0"/>
                <w:numId w:val="6"/>
              </w:numPr>
              <w:rPr>
                <w:rFonts w:ascii="Open Sans" w:hAnsi="Open Sans" w:cs="Open Sans"/>
                <w:color w:val="000000" w:themeColor="text1"/>
                <w:sz w:val="22"/>
                <w:szCs w:val="22"/>
              </w:rPr>
            </w:pPr>
            <w:r w:rsidRPr="00431E28">
              <w:rPr>
                <w:rFonts w:ascii="Open Sans" w:hAnsi="Open Sans" w:cs="Open Sans"/>
                <w:color w:val="000000" w:themeColor="text1"/>
                <w:sz w:val="22"/>
                <w:szCs w:val="22"/>
              </w:rPr>
              <w:t>Construct charts, tables and graphs from data generated in agribusiness</w:t>
            </w:r>
          </w:p>
          <w:p w14:paraId="60AC3715" w14:textId="5A3E2122" w:rsidR="00B3350C" w:rsidRPr="00431E28" w:rsidRDefault="004D107A" w:rsidP="008902B2">
            <w:pPr>
              <w:pStyle w:val="ListParagraph"/>
              <w:numPr>
                <w:ilvl w:val="0"/>
                <w:numId w:val="6"/>
              </w:numPr>
              <w:rPr>
                <w:rFonts w:ascii="Open Sans" w:hAnsi="Open Sans" w:cs="Open Sans"/>
                <w:color w:val="333333"/>
                <w:sz w:val="22"/>
                <w:szCs w:val="22"/>
              </w:rPr>
            </w:pPr>
            <w:r w:rsidRPr="00431E28">
              <w:rPr>
                <w:rFonts w:ascii="Open Sans" w:hAnsi="Open Sans" w:cs="Open Sans"/>
                <w:color w:val="000000" w:themeColor="text1"/>
                <w:sz w:val="22"/>
                <w:szCs w:val="22"/>
              </w:rPr>
              <w:t>Analyze charts, tables and graphs from data generated in agribusiness</w:t>
            </w:r>
          </w:p>
        </w:tc>
      </w:tr>
      <w:tr w:rsidR="00B3350C" w:rsidRPr="00431E28" w14:paraId="741CD4A0" w14:textId="77777777" w:rsidTr="0A993E8D">
        <w:trPr>
          <w:trHeight w:val="27"/>
        </w:trPr>
        <w:tc>
          <w:tcPr>
            <w:tcW w:w="2952" w:type="dxa"/>
            <w:shd w:val="clear" w:color="auto" w:fill="auto"/>
          </w:tcPr>
          <w:p w14:paraId="65BFD213" w14:textId="6A49AE17" w:rsidR="00B3350C" w:rsidRPr="00431E28" w:rsidRDefault="0A993E8D" w:rsidP="0A993E8D">
            <w:pPr>
              <w:spacing w:before="120" w:after="120"/>
              <w:jc w:val="center"/>
              <w:rPr>
                <w:rFonts w:ascii="Open Sans" w:hAnsi="Open Sans" w:cs="Open Sans"/>
                <w:b/>
                <w:bCs/>
                <w:sz w:val="22"/>
                <w:szCs w:val="22"/>
              </w:rPr>
            </w:pPr>
            <w:commentRangeStart w:id="1"/>
            <w:r w:rsidRPr="00431E28">
              <w:rPr>
                <w:rFonts w:ascii="Open Sans" w:hAnsi="Open Sans" w:cs="Open Sans"/>
                <w:b/>
                <w:bCs/>
                <w:sz w:val="22"/>
                <w:szCs w:val="22"/>
              </w:rPr>
              <w:t>Rationale</w:t>
            </w:r>
            <w:commentRangeEnd w:id="1"/>
            <w:r w:rsidR="007C61A5">
              <w:rPr>
                <w:rStyle w:val="CommentReference"/>
              </w:rPr>
              <w:commentReference w:id="1"/>
            </w:r>
          </w:p>
        </w:tc>
        <w:tc>
          <w:tcPr>
            <w:tcW w:w="7848" w:type="dxa"/>
            <w:shd w:val="clear" w:color="auto" w:fill="auto"/>
          </w:tcPr>
          <w:p w14:paraId="2C06E047" w14:textId="77777777" w:rsidR="00767E2B" w:rsidRDefault="00AC4200" w:rsidP="00767E2B">
            <w:pPr>
              <w:spacing w:before="120" w:after="120"/>
              <w:rPr>
                <w:rFonts w:ascii="Open Sans" w:hAnsi="Open Sans" w:cs="Open Sans"/>
                <w:sz w:val="22"/>
                <w:szCs w:val="22"/>
              </w:rPr>
            </w:pPr>
            <w:r w:rsidRPr="00767E2B">
              <w:rPr>
                <w:rFonts w:ascii="Open Sans" w:hAnsi="Open Sans" w:cs="Open Sans"/>
                <w:sz w:val="22"/>
                <w:szCs w:val="22"/>
              </w:rPr>
              <w:t>P</w:t>
            </w:r>
            <w:r w:rsidR="00FB5951" w:rsidRPr="00767E2B">
              <w:rPr>
                <w:rFonts w:ascii="Open Sans" w:hAnsi="Open Sans" w:cs="Open Sans"/>
                <w:sz w:val="22"/>
                <w:szCs w:val="22"/>
              </w:rPr>
              <w:t xml:space="preserve">rovide </w:t>
            </w:r>
            <w:r w:rsidR="000A6A2B" w:rsidRPr="00767E2B">
              <w:rPr>
                <w:rFonts w:ascii="Open Sans" w:hAnsi="Open Sans" w:cs="Open Sans"/>
                <w:sz w:val="22"/>
                <w:szCs w:val="22"/>
              </w:rPr>
              <w:t>careers in agricultur</w:t>
            </w:r>
            <w:r w:rsidRPr="00767E2B">
              <w:rPr>
                <w:rFonts w:ascii="Open Sans" w:hAnsi="Open Sans" w:cs="Open Sans"/>
                <w:sz w:val="22"/>
                <w:szCs w:val="22"/>
              </w:rPr>
              <w:t xml:space="preserve">e, food, and natural resources. </w:t>
            </w:r>
            <w:bookmarkStart w:id="2" w:name="_GoBack"/>
            <w:bookmarkEnd w:id="2"/>
          </w:p>
          <w:p w14:paraId="0AEAFDF2" w14:textId="1ED6C2F6" w:rsidR="00B3350C" w:rsidRPr="00767E2B" w:rsidRDefault="00AC4200" w:rsidP="00767E2B">
            <w:pPr>
              <w:spacing w:before="120" w:after="120"/>
              <w:rPr>
                <w:rFonts w:ascii="Open Sans" w:hAnsi="Open Sans" w:cs="Open Sans"/>
                <w:sz w:val="22"/>
                <w:szCs w:val="22"/>
              </w:rPr>
            </w:pPr>
            <w:r w:rsidRPr="00767E2B">
              <w:rPr>
                <w:rFonts w:ascii="Open Sans" w:hAnsi="Open Sans" w:cs="Open Sans"/>
                <w:sz w:val="22"/>
                <w:szCs w:val="22"/>
              </w:rPr>
              <w:t xml:space="preserve">To encourage students to </w:t>
            </w:r>
            <w:r w:rsidR="00767E2B" w:rsidRPr="00767E2B">
              <w:rPr>
                <w:rFonts w:ascii="Open Sans" w:eastAsia="Calibri" w:hAnsi="Open Sans"/>
                <w:sz w:val="22"/>
                <w:szCs w:val="22"/>
              </w:rPr>
              <w:t>apply mathematics to problems arising in everyday life, society, and the workplace</w:t>
            </w:r>
            <w:r w:rsidR="00767E2B" w:rsidRPr="00767E2B">
              <w:rPr>
                <w:rFonts w:ascii="Open Sans" w:eastAsia="Calibri" w:hAnsi="Open Sans"/>
                <w:sz w:val="22"/>
                <w:szCs w:val="22"/>
              </w:rPr>
              <w:t>.</w:t>
            </w:r>
          </w:p>
        </w:tc>
      </w:tr>
      <w:tr w:rsidR="00B3350C" w:rsidRPr="00431E28" w14:paraId="46AD6D97" w14:textId="77777777" w:rsidTr="0A993E8D">
        <w:trPr>
          <w:trHeight w:val="27"/>
        </w:trPr>
        <w:tc>
          <w:tcPr>
            <w:tcW w:w="2952" w:type="dxa"/>
            <w:shd w:val="clear" w:color="auto" w:fill="auto"/>
          </w:tcPr>
          <w:p w14:paraId="1115E24F" w14:textId="27A88A3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Duration of Lesson</w:t>
            </w:r>
          </w:p>
        </w:tc>
        <w:tc>
          <w:tcPr>
            <w:tcW w:w="7848" w:type="dxa"/>
            <w:shd w:val="clear" w:color="auto" w:fill="auto"/>
          </w:tcPr>
          <w:p w14:paraId="0F979EA2" w14:textId="3AA38E24" w:rsidR="00B3350C" w:rsidRPr="00431E28" w:rsidRDefault="00E03B9D" w:rsidP="00DC4B23">
            <w:pPr>
              <w:spacing w:before="120" w:after="120"/>
              <w:rPr>
                <w:rFonts w:ascii="Open Sans" w:hAnsi="Open Sans" w:cs="Open Sans"/>
                <w:sz w:val="22"/>
                <w:szCs w:val="22"/>
              </w:rPr>
            </w:pPr>
            <w:r>
              <w:rPr>
                <w:rFonts w:ascii="Open Sans" w:hAnsi="Open Sans" w:cs="Open Sans"/>
                <w:sz w:val="22"/>
                <w:szCs w:val="22"/>
              </w:rPr>
              <w:t>Teacher</w:t>
            </w:r>
            <w:r w:rsidR="00415CE4">
              <w:rPr>
                <w:rFonts w:ascii="Open Sans" w:hAnsi="Open Sans" w:cs="Open Sans"/>
                <w:sz w:val="22"/>
                <w:szCs w:val="22"/>
              </w:rPr>
              <w:t>’s Discretion</w:t>
            </w:r>
          </w:p>
        </w:tc>
      </w:tr>
      <w:tr w:rsidR="00B3350C" w:rsidRPr="00431E28" w14:paraId="3F56A797" w14:textId="77777777" w:rsidTr="0A993E8D">
        <w:trPr>
          <w:trHeight w:val="27"/>
        </w:trPr>
        <w:tc>
          <w:tcPr>
            <w:tcW w:w="2952" w:type="dxa"/>
            <w:shd w:val="clear" w:color="auto" w:fill="auto"/>
          </w:tcPr>
          <w:p w14:paraId="0DAC6CC8" w14:textId="77777777" w:rsidR="00B3350C" w:rsidRPr="00431E28" w:rsidRDefault="00E10003" w:rsidP="004D107A">
            <w:pPr>
              <w:jc w:val="center"/>
              <w:rPr>
                <w:rFonts w:ascii="Open Sans" w:hAnsi="Open Sans" w:cs="Open Sans"/>
                <w:b/>
                <w:bCs/>
                <w:sz w:val="22"/>
                <w:szCs w:val="22"/>
              </w:rPr>
            </w:pPr>
            <w:r w:rsidRPr="00431E28">
              <w:rPr>
                <w:rFonts w:ascii="Open Sans" w:hAnsi="Open Sans" w:cs="Open Sans"/>
                <w:b/>
                <w:bCs/>
                <w:sz w:val="22"/>
                <w:szCs w:val="22"/>
              </w:rPr>
              <w:lastRenderedPageBreak/>
              <w:t>Word Wall/</w:t>
            </w:r>
            <w:r w:rsidR="0A993E8D" w:rsidRPr="00431E28">
              <w:rPr>
                <w:rFonts w:ascii="Open Sans" w:hAnsi="Open Sans" w:cs="Open Sans"/>
                <w:b/>
                <w:bCs/>
                <w:sz w:val="22"/>
                <w:szCs w:val="22"/>
              </w:rPr>
              <w:t>Key Vocabulary</w:t>
            </w:r>
          </w:p>
          <w:p w14:paraId="156E697A" w14:textId="2AD5EBE1" w:rsidR="00833DE5" w:rsidRPr="00431E28" w:rsidRDefault="00833DE5" w:rsidP="004D107A">
            <w:pPr>
              <w:jc w:val="center"/>
              <w:rPr>
                <w:rFonts w:ascii="Open Sans" w:hAnsi="Open Sans" w:cs="Open Sans"/>
                <w:b/>
                <w:bCs/>
                <w:sz w:val="22"/>
                <w:szCs w:val="22"/>
              </w:rPr>
            </w:pPr>
            <w:r w:rsidRPr="00431E28">
              <w:rPr>
                <w:rFonts w:ascii="Open Sans" w:hAnsi="Open Sans" w:cs="Open Sans"/>
                <w:i/>
                <w:iCs/>
                <w:sz w:val="22"/>
                <w:szCs w:val="22"/>
              </w:rPr>
              <w:t>(ELPS c1a,c,f; c2b; c3a,b,d; c4c; c5b) PDAS II(5)</w:t>
            </w:r>
          </w:p>
        </w:tc>
        <w:tc>
          <w:tcPr>
            <w:tcW w:w="7848" w:type="dxa"/>
            <w:shd w:val="clear" w:color="auto" w:fill="auto"/>
          </w:tcPr>
          <w:p w14:paraId="665ACE95" w14:textId="77777777" w:rsidR="004D107A" w:rsidRPr="00601F66" w:rsidRDefault="004D107A" w:rsidP="004D107A">
            <w:pPr>
              <w:spacing w:before="120" w:after="120"/>
              <w:rPr>
                <w:rFonts w:ascii="Open Sans" w:hAnsi="Open Sans" w:cs="Open Sans"/>
                <w:sz w:val="22"/>
                <w:szCs w:val="22"/>
              </w:rPr>
            </w:pPr>
            <w:commentRangeStart w:id="3"/>
            <w:r w:rsidRPr="00601F66">
              <w:rPr>
                <w:rFonts w:ascii="Open Sans" w:hAnsi="Open Sans" w:cs="Open Sans"/>
                <w:sz w:val="22"/>
                <w:szCs w:val="22"/>
              </w:rPr>
              <w:t>Mean</w:t>
            </w:r>
          </w:p>
          <w:p w14:paraId="233FE7D6" w14:textId="65ADCDD0"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Median</w:t>
            </w:r>
          </w:p>
          <w:p w14:paraId="4C1CAF54"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Standard deviation</w:t>
            </w:r>
          </w:p>
          <w:p w14:paraId="037F18A3"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Percentile</w:t>
            </w:r>
          </w:p>
          <w:p w14:paraId="3DE0E701"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Frequency</w:t>
            </w:r>
            <w:commentRangeEnd w:id="3"/>
            <w:r w:rsidR="007C61A5" w:rsidRPr="00601F66">
              <w:rPr>
                <w:rStyle w:val="CommentReference"/>
              </w:rPr>
              <w:commentReference w:id="3"/>
            </w:r>
          </w:p>
          <w:p w14:paraId="780AD745"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Sample size</w:t>
            </w:r>
          </w:p>
          <w:p w14:paraId="52F15DF6"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Measure of central tendency</w:t>
            </w:r>
          </w:p>
          <w:p w14:paraId="10AE95CA" w14:textId="77777777" w:rsidR="004D107A" w:rsidRPr="00601F66" w:rsidRDefault="004D107A" w:rsidP="004D107A">
            <w:pPr>
              <w:spacing w:before="120" w:after="120"/>
              <w:rPr>
                <w:rFonts w:ascii="Open Sans" w:hAnsi="Open Sans" w:cs="Open Sans"/>
                <w:sz w:val="22"/>
                <w:szCs w:val="22"/>
              </w:rPr>
            </w:pPr>
            <w:r w:rsidRPr="00601F66">
              <w:rPr>
                <w:rFonts w:ascii="Open Sans" w:hAnsi="Open Sans" w:cs="Open Sans"/>
                <w:sz w:val="22"/>
                <w:szCs w:val="22"/>
              </w:rPr>
              <w:t>Normal distribution</w:t>
            </w:r>
          </w:p>
          <w:p w14:paraId="47D13121" w14:textId="3C18FAD6" w:rsidR="00B3350C" w:rsidRPr="00431E28" w:rsidRDefault="004D107A" w:rsidP="004D107A">
            <w:pPr>
              <w:spacing w:before="120" w:after="120"/>
              <w:rPr>
                <w:rFonts w:ascii="Open Sans" w:hAnsi="Open Sans" w:cs="Open Sans"/>
                <w:sz w:val="22"/>
                <w:szCs w:val="22"/>
              </w:rPr>
            </w:pPr>
            <w:r w:rsidRPr="00601F66">
              <w:rPr>
                <w:rFonts w:ascii="Open Sans" w:hAnsi="Open Sans" w:cs="Open Sans"/>
                <w:sz w:val="22"/>
                <w:szCs w:val="22"/>
              </w:rPr>
              <w:t>Outlier</w:t>
            </w:r>
          </w:p>
        </w:tc>
      </w:tr>
      <w:tr w:rsidR="00B3350C" w:rsidRPr="00431E28" w14:paraId="2AB98FD6" w14:textId="77777777" w:rsidTr="0A993E8D">
        <w:trPr>
          <w:trHeight w:val="27"/>
        </w:trPr>
        <w:tc>
          <w:tcPr>
            <w:tcW w:w="2952" w:type="dxa"/>
            <w:shd w:val="clear" w:color="auto" w:fill="auto"/>
          </w:tcPr>
          <w:p w14:paraId="7A681535" w14:textId="1FBBFA88"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Materials/Specialized Equipment Needed</w:t>
            </w:r>
          </w:p>
        </w:tc>
        <w:tc>
          <w:tcPr>
            <w:tcW w:w="7848" w:type="dxa"/>
            <w:shd w:val="clear" w:color="auto" w:fill="auto"/>
          </w:tcPr>
          <w:p w14:paraId="44D0E484" w14:textId="4A08FD49" w:rsidR="00A07611" w:rsidRPr="00431E28" w:rsidRDefault="00A07611" w:rsidP="00A07611">
            <w:pPr>
              <w:spacing w:before="120" w:after="120"/>
              <w:rPr>
                <w:rFonts w:ascii="Open Sans" w:hAnsi="Open Sans" w:cs="Open Sans"/>
                <w:b/>
                <w:sz w:val="22"/>
                <w:szCs w:val="22"/>
              </w:rPr>
            </w:pPr>
            <w:r w:rsidRPr="00431E28">
              <w:rPr>
                <w:rFonts w:ascii="Open Sans" w:hAnsi="Open Sans" w:cs="Open Sans"/>
                <w:b/>
                <w:sz w:val="22"/>
                <w:szCs w:val="22"/>
              </w:rPr>
              <w:t>Materials:</w:t>
            </w:r>
          </w:p>
          <w:p w14:paraId="5F95FEB1" w14:textId="77777777" w:rsidR="00A07611" w:rsidRPr="00431E28" w:rsidRDefault="00A07611" w:rsidP="00A07611">
            <w:pPr>
              <w:pStyle w:val="ListParagraph"/>
              <w:numPr>
                <w:ilvl w:val="0"/>
                <w:numId w:val="8"/>
              </w:numPr>
              <w:spacing w:before="120" w:after="120"/>
              <w:rPr>
                <w:rFonts w:ascii="Open Sans" w:hAnsi="Open Sans" w:cs="Open Sans"/>
                <w:sz w:val="22"/>
                <w:szCs w:val="22"/>
              </w:rPr>
            </w:pPr>
            <w:r w:rsidRPr="00431E28">
              <w:rPr>
                <w:rFonts w:ascii="Open Sans" w:hAnsi="Open Sans" w:cs="Open Sans"/>
                <w:sz w:val="22"/>
                <w:szCs w:val="22"/>
              </w:rPr>
              <w:t>Whiteboards</w:t>
            </w:r>
          </w:p>
          <w:p w14:paraId="1858A4DE" w14:textId="77777777" w:rsidR="00A07611" w:rsidRPr="00431E28" w:rsidRDefault="00A07611" w:rsidP="00A07611">
            <w:pPr>
              <w:pStyle w:val="ListParagraph"/>
              <w:numPr>
                <w:ilvl w:val="0"/>
                <w:numId w:val="8"/>
              </w:numPr>
              <w:spacing w:before="120" w:after="120"/>
              <w:rPr>
                <w:rFonts w:ascii="Open Sans" w:hAnsi="Open Sans" w:cs="Open Sans"/>
                <w:sz w:val="22"/>
                <w:szCs w:val="22"/>
              </w:rPr>
            </w:pPr>
            <w:r w:rsidRPr="00431E28">
              <w:rPr>
                <w:rFonts w:ascii="Open Sans" w:hAnsi="Open Sans" w:cs="Open Sans"/>
                <w:sz w:val="22"/>
                <w:szCs w:val="22"/>
              </w:rPr>
              <w:t>Corkboards</w:t>
            </w:r>
          </w:p>
          <w:p w14:paraId="1BB9A6F3" w14:textId="77777777" w:rsidR="00A07611" w:rsidRPr="00431E28" w:rsidRDefault="00A07611" w:rsidP="00A07611">
            <w:pPr>
              <w:pStyle w:val="ListParagraph"/>
              <w:numPr>
                <w:ilvl w:val="0"/>
                <w:numId w:val="8"/>
              </w:numPr>
              <w:spacing w:before="120" w:after="120"/>
              <w:rPr>
                <w:rFonts w:ascii="Open Sans" w:hAnsi="Open Sans" w:cs="Open Sans"/>
                <w:sz w:val="22"/>
                <w:szCs w:val="22"/>
              </w:rPr>
            </w:pPr>
            <w:r w:rsidRPr="00431E28">
              <w:rPr>
                <w:rFonts w:ascii="Open Sans" w:hAnsi="Open Sans" w:cs="Open Sans"/>
                <w:sz w:val="22"/>
                <w:szCs w:val="22"/>
              </w:rPr>
              <w:t>Tacks &amp; map pins</w:t>
            </w:r>
          </w:p>
          <w:p w14:paraId="3C468B00" w14:textId="77777777" w:rsidR="00A07611" w:rsidRPr="00431E28" w:rsidRDefault="00A07611" w:rsidP="00A07611">
            <w:pPr>
              <w:pStyle w:val="ListParagraph"/>
              <w:numPr>
                <w:ilvl w:val="0"/>
                <w:numId w:val="8"/>
              </w:numPr>
              <w:spacing w:before="120" w:after="120"/>
              <w:rPr>
                <w:rFonts w:ascii="Open Sans" w:hAnsi="Open Sans" w:cs="Open Sans"/>
                <w:sz w:val="22"/>
                <w:szCs w:val="22"/>
              </w:rPr>
            </w:pPr>
            <w:r w:rsidRPr="00431E28">
              <w:rPr>
                <w:rFonts w:ascii="Open Sans" w:hAnsi="Open Sans" w:cs="Open Sans"/>
                <w:sz w:val="22"/>
                <w:szCs w:val="22"/>
              </w:rPr>
              <w:t>Markers</w:t>
            </w:r>
          </w:p>
          <w:p w14:paraId="06028BCB" w14:textId="715E20D0" w:rsidR="00B3350C" w:rsidRPr="00431E28" w:rsidRDefault="00A07611" w:rsidP="00A07611">
            <w:pPr>
              <w:pStyle w:val="ListParagraph"/>
              <w:numPr>
                <w:ilvl w:val="0"/>
                <w:numId w:val="8"/>
              </w:numPr>
              <w:spacing w:before="120" w:after="120"/>
              <w:rPr>
                <w:rFonts w:ascii="Open Sans" w:hAnsi="Open Sans" w:cs="Open Sans"/>
                <w:sz w:val="22"/>
                <w:szCs w:val="22"/>
              </w:rPr>
            </w:pPr>
            <w:r w:rsidRPr="00431E28">
              <w:rPr>
                <w:rFonts w:ascii="Open Sans" w:hAnsi="Open Sans" w:cs="Open Sans"/>
                <w:sz w:val="22"/>
                <w:szCs w:val="22"/>
              </w:rPr>
              <w:t>Tape</w:t>
            </w:r>
          </w:p>
        </w:tc>
      </w:tr>
      <w:tr w:rsidR="00B3350C" w:rsidRPr="00431E28" w14:paraId="4B28B3C8" w14:textId="77777777" w:rsidTr="0A993E8D">
        <w:trPr>
          <w:trHeight w:val="27"/>
        </w:trPr>
        <w:tc>
          <w:tcPr>
            <w:tcW w:w="2952" w:type="dxa"/>
            <w:shd w:val="clear" w:color="auto" w:fill="auto"/>
          </w:tcPr>
          <w:p w14:paraId="6A576075" w14:textId="77777777"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Anticipatory Set</w:t>
            </w:r>
          </w:p>
          <w:p w14:paraId="2BCFDB36" w14:textId="5AA2FE7A" w:rsidR="00870A95" w:rsidRPr="00431E28" w:rsidRDefault="00833DE5" w:rsidP="0A993E8D">
            <w:pPr>
              <w:jc w:val="center"/>
              <w:rPr>
                <w:rFonts w:ascii="Open Sans" w:hAnsi="Open Sans" w:cs="Open Sans"/>
                <w:sz w:val="22"/>
                <w:szCs w:val="22"/>
              </w:rPr>
            </w:pPr>
            <w:r w:rsidRPr="00431E28">
              <w:rPr>
                <w:rFonts w:ascii="Open Sans" w:hAnsi="Open Sans" w:cs="Open Sans"/>
                <w:sz w:val="22"/>
                <w:szCs w:val="22"/>
              </w:rPr>
              <w:t>(May include pre-assessment for prior knowledge)</w:t>
            </w:r>
          </w:p>
        </w:tc>
        <w:tc>
          <w:tcPr>
            <w:tcW w:w="7848" w:type="dxa"/>
            <w:shd w:val="clear" w:color="auto" w:fill="auto"/>
          </w:tcPr>
          <w:p w14:paraId="6A5A69AA" w14:textId="77777777" w:rsidR="00A07611" w:rsidRPr="00431E28" w:rsidRDefault="00A07611" w:rsidP="00A07611">
            <w:pPr>
              <w:spacing w:before="120" w:after="120"/>
              <w:rPr>
                <w:rFonts w:ascii="Open Sans" w:hAnsi="Open Sans" w:cs="Open Sans"/>
                <w:color w:val="000000" w:themeColor="text1"/>
                <w:sz w:val="22"/>
                <w:szCs w:val="22"/>
              </w:rPr>
            </w:pPr>
            <w:r w:rsidRPr="00431E28">
              <w:rPr>
                <w:rFonts w:ascii="Open Sans" w:hAnsi="Open Sans" w:cs="Open Sans"/>
                <w:color w:val="000000" w:themeColor="text1"/>
                <w:sz w:val="22"/>
                <w:szCs w:val="22"/>
              </w:rPr>
              <w:t>Begin the lesson with a Gallery Walk.  Take graphs, tables, and charts from an agricultural based magazine and post them on chart paper around the room.  Have students work in groups and allow them 2 minutes to write down on the chart paper everything they know from the graph.</w:t>
            </w:r>
          </w:p>
          <w:p w14:paraId="6019719E" w14:textId="7001A86E" w:rsidR="00B3350C" w:rsidRPr="00431E28" w:rsidRDefault="00A07611" w:rsidP="00DC4B23">
            <w:pPr>
              <w:spacing w:before="120" w:after="120"/>
              <w:rPr>
                <w:rFonts w:ascii="Open Sans" w:hAnsi="Open Sans" w:cs="Open Sans"/>
                <w:color w:val="333333"/>
                <w:sz w:val="22"/>
                <w:szCs w:val="22"/>
              </w:rPr>
            </w:pPr>
            <w:r w:rsidRPr="00431E28">
              <w:rPr>
                <w:rFonts w:ascii="Open Sans" w:hAnsi="Open Sans" w:cs="Open Sans"/>
                <w:bCs/>
                <w:color w:val="000000" w:themeColor="text1"/>
                <w:sz w:val="22"/>
                <w:szCs w:val="22"/>
              </w:rPr>
              <w:t>(</w:t>
            </w:r>
            <w:r w:rsidRPr="00431E28">
              <w:rPr>
                <w:rFonts w:ascii="Open Sans" w:hAnsi="Open Sans" w:cs="Open Sans"/>
                <w:b/>
                <w:bCs/>
                <w:color w:val="000000" w:themeColor="text1"/>
                <w:sz w:val="22"/>
                <w:szCs w:val="22"/>
              </w:rPr>
              <w:t xml:space="preserve">Gallery Walk: </w:t>
            </w:r>
            <w:r w:rsidRPr="00431E28">
              <w:rPr>
                <w:rFonts w:ascii="Open Sans" w:hAnsi="Open Sans" w:cs="Open Sans"/>
                <w:color w:val="000000" w:themeColor="text1"/>
                <w:sz w:val="22"/>
                <w:szCs w:val="22"/>
              </w:rPr>
              <w:t>Using images or objects, students move from station to station making observations. The goal is for students to come to a conclusion about the objects/images that is related to a particular concept.)</w:t>
            </w:r>
          </w:p>
        </w:tc>
      </w:tr>
      <w:tr w:rsidR="00B3350C" w:rsidRPr="00431E28" w14:paraId="14C1CDAA" w14:textId="77777777" w:rsidTr="0A993E8D">
        <w:trPr>
          <w:trHeight w:val="440"/>
        </w:trPr>
        <w:tc>
          <w:tcPr>
            <w:tcW w:w="2952" w:type="dxa"/>
            <w:shd w:val="clear" w:color="auto" w:fill="auto"/>
          </w:tcPr>
          <w:p w14:paraId="72711DBC" w14:textId="622EE681"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Direct Instruction *</w:t>
            </w:r>
          </w:p>
        </w:tc>
        <w:tc>
          <w:tcPr>
            <w:tcW w:w="7848" w:type="dxa"/>
            <w:shd w:val="clear" w:color="auto" w:fill="auto"/>
          </w:tcPr>
          <w:p w14:paraId="32EC27A7" w14:textId="77777777" w:rsidR="00FB561B" w:rsidRPr="008579B6" w:rsidRDefault="00FB561B" w:rsidP="00FB561B">
            <w:pPr>
              <w:pStyle w:val="ListParagraph"/>
              <w:numPr>
                <w:ilvl w:val="0"/>
                <w:numId w:val="5"/>
              </w:numPr>
              <w:spacing w:before="120" w:after="120"/>
              <w:rPr>
                <w:rFonts w:ascii="Open Sans" w:hAnsi="Open Sans" w:cs="Open Sans"/>
                <w:sz w:val="22"/>
                <w:szCs w:val="22"/>
              </w:rPr>
            </w:pPr>
            <w:r w:rsidRPr="008579B6">
              <w:rPr>
                <w:rFonts w:ascii="Open Sans" w:hAnsi="Open Sans" w:cs="Open Sans"/>
                <w:sz w:val="22"/>
                <w:szCs w:val="22"/>
              </w:rPr>
              <w:t>Have students write down what they know about the graphs, tables, and charts</w:t>
            </w:r>
          </w:p>
          <w:p w14:paraId="28B9FA20" w14:textId="77777777" w:rsidR="00FB561B" w:rsidRPr="008579B6" w:rsidRDefault="00FB561B" w:rsidP="00FB561B">
            <w:pPr>
              <w:pStyle w:val="ListParagraph"/>
              <w:numPr>
                <w:ilvl w:val="0"/>
                <w:numId w:val="5"/>
              </w:numPr>
              <w:spacing w:before="120" w:after="120"/>
              <w:rPr>
                <w:rFonts w:ascii="Open Sans" w:hAnsi="Open Sans" w:cs="Open Sans"/>
                <w:sz w:val="22"/>
                <w:szCs w:val="22"/>
              </w:rPr>
            </w:pPr>
            <w:r w:rsidRPr="008579B6">
              <w:rPr>
                <w:rFonts w:ascii="Open Sans" w:hAnsi="Open Sans" w:cs="Open Sans"/>
                <w:sz w:val="22"/>
                <w:szCs w:val="22"/>
              </w:rPr>
              <w:t>Then discuss why we use data</w:t>
            </w:r>
          </w:p>
          <w:p w14:paraId="01BD69E8" w14:textId="77777777" w:rsidR="00FB561B" w:rsidRPr="008579B6" w:rsidRDefault="00FB561B" w:rsidP="00FB561B">
            <w:pPr>
              <w:pStyle w:val="ListParagraph"/>
              <w:numPr>
                <w:ilvl w:val="0"/>
                <w:numId w:val="5"/>
              </w:numPr>
              <w:spacing w:before="120" w:after="120"/>
              <w:rPr>
                <w:rFonts w:ascii="Open Sans" w:hAnsi="Open Sans" w:cs="Open Sans"/>
                <w:sz w:val="22"/>
                <w:szCs w:val="22"/>
              </w:rPr>
            </w:pPr>
            <w:r w:rsidRPr="008579B6">
              <w:rPr>
                <w:rFonts w:ascii="Open Sans" w:hAnsi="Open Sans" w:cs="Open Sans"/>
                <w:sz w:val="22"/>
                <w:szCs w:val="22"/>
              </w:rPr>
              <w:t xml:space="preserve">Have students create their own questions using the graphs, tables, and charts you provided at </w:t>
            </w:r>
          </w:p>
          <w:p w14:paraId="00682F28" w14:textId="7075E921" w:rsidR="00FB561B" w:rsidRDefault="00FB561B" w:rsidP="00FB561B">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T</w:t>
            </w:r>
            <w:r w:rsidRPr="008579B6">
              <w:rPr>
                <w:rFonts w:ascii="Open Sans" w:hAnsi="Open Sans" w:cs="Open Sans"/>
                <w:sz w:val="22"/>
                <w:szCs w:val="22"/>
              </w:rPr>
              <w:t xml:space="preserve">he beginning of </w:t>
            </w:r>
            <w:r>
              <w:rPr>
                <w:rFonts w:ascii="Open Sans" w:hAnsi="Open Sans" w:cs="Open Sans"/>
                <w:sz w:val="22"/>
                <w:szCs w:val="22"/>
              </w:rPr>
              <w:t>class</w:t>
            </w:r>
          </w:p>
          <w:p w14:paraId="0D8B453F" w14:textId="4ADBFE86" w:rsidR="00FB561B" w:rsidRDefault="00FB561B" w:rsidP="00FB561B">
            <w:pPr>
              <w:pStyle w:val="ListParagraph"/>
              <w:numPr>
                <w:ilvl w:val="0"/>
                <w:numId w:val="5"/>
              </w:numPr>
              <w:spacing w:before="120" w:after="120"/>
              <w:rPr>
                <w:rFonts w:ascii="Open Sans" w:hAnsi="Open Sans" w:cs="Open Sans"/>
                <w:sz w:val="22"/>
                <w:szCs w:val="22"/>
              </w:rPr>
            </w:pPr>
            <w:r w:rsidRPr="00FB561B">
              <w:rPr>
                <w:rFonts w:ascii="Open Sans" w:hAnsi="Open Sans" w:cs="Open Sans"/>
                <w:sz w:val="22"/>
                <w:szCs w:val="22"/>
              </w:rPr>
              <w:t xml:space="preserve">Students will collect and </w:t>
            </w:r>
            <w:r>
              <w:rPr>
                <w:rFonts w:ascii="Open Sans" w:hAnsi="Open Sans" w:cs="Open Sans"/>
                <w:sz w:val="22"/>
                <w:szCs w:val="22"/>
              </w:rPr>
              <w:t>represent their own data</w:t>
            </w:r>
          </w:p>
          <w:p w14:paraId="2BAA9AB8" w14:textId="77777777" w:rsidR="00F96142" w:rsidRPr="00FB561B" w:rsidRDefault="00F96142" w:rsidP="00F96142">
            <w:pPr>
              <w:pStyle w:val="ListParagraph"/>
              <w:spacing w:before="120" w:after="120"/>
              <w:rPr>
                <w:rFonts w:ascii="Open Sans" w:hAnsi="Open Sans" w:cs="Open Sans"/>
                <w:sz w:val="22"/>
                <w:szCs w:val="22"/>
              </w:rPr>
            </w:pPr>
          </w:p>
          <w:p w14:paraId="41259C4C" w14:textId="77777777" w:rsidR="00B3350C" w:rsidRPr="00431E28" w:rsidRDefault="0A993E8D" w:rsidP="0A993E8D">
            <w:pPr>
              <w:spacing w:before="120" w:after="120"/>
              <w:rPr>
                <w:rFonts w:ascii="Open Sans" w:hAnsi="Open Sans" w:cs="Open Sans"/>
                <w:i/>
                <w:iCs/>
                <w:sz w:val="22"/>
                <w:szCs w:val="22"/>
              </w:rPr>
            </w:pPr>
            <w:r w:rsidRPr="00431E2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FB561B" w:rsidRDefault="00FB561B" w:rsidP="00FB561B">
            <w:pPr>
              <w:spacing w:before="120" w:after="120"/>
              <w:rPr>
                <w:rFonts w:ascii="Open Sans" w:hAnsi="Open Sans" w:cs="Open Sans"/>
                <w:sz w:val="22"/>
                <w:szCs w:val="22"/>
              </w:rPr>
            </w:pPr>
            <w:commentRangeStart w:id="4"/>
            <w:commentRangeStart w:id="5"/>
            <w:r>
              <w:rPr>
                <w:rFonts w:ascii="Open Sans" w:hAnsi="Open Sans" w:cs="Open Sans"/>
                <w:sz w:val="22"/>
                <w:szCs w:val="22"/>
              </w:rPr>
              <w:t>NONE</w:t>
            </w:r>
            <w:commentRangeEnd w:id="4"/>
            <w:r w:rsidR="007C61A5">
              <w:rPr>
                <w:rStyle w:val="CommentReference"/>
              </w:rPr>
              <w:commentReference w:id="4"/>
            </w:r>
            <w:commentRangeEnd w:id="5"/>
            <w:r w:rsidR="00193C53">
              <w:rPr>
                <w:rStyle w:val="CommentReference"/>
              </w:rPr>
              <w:commentReference w:id="5"/>
            </w:r>
          </w:p>
        </w:tc>
      </w:tr>
      <w:tr w:rsidR="00B3350C" w:rsidRPr="00431E28" w14:paraId="07580D23" w14:textId="77777777" w:rsidTr="0A993E8D">
        <w:trPr>
          <w:trHeight w:val="27"/>
        </w:trPr>
        <w:tc>
          <w:tcPr>
            <w:tcW w:w="2952" w:type="dxa"/>
            <w:shd w:val="clear" w:color="auto" w:fill="auto"/>
          </w:tcPr>
          <w:p w14:paraId="78EDFD65" w14:textId="249361E5"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31E28" w:rsidRDefault="0A993E8D" w:rsidP="0A993E8D">
            <w:pPr>
              <w:spacing w:before="120" w:after="120"/>
              <w:rPr>
                <w:rFonts w:ascii="Open Sans" w:hAnsi="Open Sans" w:cs="Open Sans"/>
                <w:i/>
                <w:iCs/>
                <w:sz w:val="22"/>
                <w:szCs w:val="22"/>
              </w:rPr>
            </w:pPr>
            <w:r w:rsidRPr="00431E2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FB561B" w:rsidRDefault="00FB561B" w:rsidP="00FB561B">
            <w:pPr>
              <w:spacing w:before="120" w:after="120"/>
              <w:rPr>
                <w:rFonts w:ascii="Open Sans" w:hAnsi="Open Sans" w:cs="Open Sans"/>
                <w:sz w:val="22"/>
                <w:szCs w:val="22"/>
              </w:rPr>
            </w:pPr>
            <w:r>
              <w:rPr>
                <w:rFonts w:ascii="Open Sans" w:hAnsi="Open Sans" w:cs="Open Sans"/>
                <w:sz w:val="22"/>
                <w:szCs w:val="22"/>
              </w:rPr>
              <w:t>NONE</w:t>
            </w:r>
          </w:p>
        </w:tc>
      </w:tr>
      <w:tr w:rsidR="00B3350C" w:rsidRPr="00431E28" w14:paraId="2BB1B0A1" w14:textId="77777777" w:rsidTr="0A993E8D">
        <w:trPr>
          <w:trHeight w:val="395"/>
        </w:trPr>
        <w:tc>
          <w:tcPr>
            <w:tcW w:w="2952" w:type="dxa"/>
            <w:shd w:val="clear" w:color="auto" w:fill="auto"/>
          </w:tcPr>
          <w:p w14:paraId="1388253E" w14:textId="6EA2F42B"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431E28" w:rsidRDefault="0A993E8D" w:rsidP="0A993E8D">
            <w:pPr>
              <w:spacing w:before="120" w:after="120"/>
              <w:rPr>
                <w:rFonts w:ascii="Open Sans" w:hAnsi="Open Sans" w:cs="Open Sans"/>
                <w:i/>
                <w:iCs/>
                <w:sz w:val="22"/>
                <w:szCs w:val="22"/>
              </w:rPr>
            </w:pPr>
            <w:r w:rsidRPr="00431E2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FB561B" w:rsidRDefault="00FB561B" w:rsidP="00FB561B">
            <w:pPr>
              <w:spacing w:before="120" w:after="120"/>
              <w:rPr>
                <w:rFonts w:ascii="Open Sans" w:hAnsi="Open Sans" w:cs="Open Sans"/>
                <w:sz w:val="22"/>
                <w:szCs w:val="22"/>
              </w:rPr>
            </w:pPr>
            <w:r>
              <w:rPr>
                <w:rFonts w:ascii="Open Sans" w:hAnsi="Open Sans" w:cs="Open Sans"/>
                <w:sz w:val="22"/>
                <w:szCs w:val="22"/>
              </w:rPr>
              <w:t>NONE</w:t>
            </w:r>
          </w:p>
        </w:tc>
      </w:tr>
      <w:tr w:rsidR="00B3350C" w:rsidRPr="00431E28" w14:paraId="50863A81" w14:textId="77777777" w:rsidTr="0A993E8D">
        <w:tc>
          <w:tcPr>
            <w:tcW w:w="2952" w:type="dxa"/>
            <w:shd w:val="clear" w:color="auto" w:fill="auto"/>
          </w:tcPr>
          <w:p w14:paraId="3E48F608" w14:textId="5EE824C9"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Lesson Closure</w:t>
            </w:r>
          </w:p>
        </w:tc>
        <w:tc>
          <w:tcPr>
            <w:tcW w:w="7848" w:type="dxa"/>
            <w:shd w:val="clear" w:color="auto" w:fill="auto"/>
          </w:tcPr>
          <w:p w14:paraId="101353E5" w14:textId="77777777" w:rsidR="00B3350C" w:rsidRPr="00431E28" w:rsidRDefault="00B3350C" w:rsidP="00DC4B23">
            <w:pPr>
              <w:spacing w:before="120" w:after="120"/>
              <w:rPr>
                <w:rFonts w:ascii="Open Sans" w:hAnsi="Open Sans" w:cs="Open Sans"/>
                <w:sz w:val="22"/>
                <w:szCs w:val="22"/>
              </w:rPr>
            </w:pPr>
          </w:p>
        </w:tc>
      </w:tr>
      <w:tr w:rsidR="00B3350C" w:rsidRPr="00431E28" w14:paraId="09F5B5CB" w14:textId="77777777" w:rsidTr="0A993E8D">
        <w:trPr>
          <w:trHeight w:val="135"/>
        </w:trPr>
        <w:tc>
          <w:tcPr>
            <w:tcW w:w="2952" w:type="dxa"/>
            <w:shd w:val="clear" w:color="auto" w:fill="auto"/>
          </w:tcPr>
          <w:p w14:paraId="5374FB7C" w14:textId="7B435D8F" w:rsidR="0080201D"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Summative/End of Lesson Assessment *</w:t>
            </w:r>
          </w:p>
          <w:p w14:paraId="6CEEAD70" w14:textId="12A5B6A4" w:rsidR="00B3350C" w:rsidRPr="00431E28" w:rsidRDefault="0080201D" w:rsidP="0080201D">
            <w:pPr>
              <w:tabs>
                <w:tab w:val="left" w:pos="2820"/>
              </w:tabs>
              <w:rPr>
                <w:rFonts w:ascii="Open Sans" w:hAnsi="Open Sans" w:cs="Open Sans"/>
                <w:sz w:val="22"/>
                <w:szCs w:val="22"/>
              </w:rPr>
            </w:pPr>
            <w:r w:rsidRPr="00431E28">
              <w:rPr>
                <w:rFonts w:ascii="Open Sans" w:hAnsi="Open Sans" w:cs="Open Sans"/>
                <w:sz w:val="22"/>
                <w:szCs w:val="22"/>
              </w:rPr>
              <w:tab/>
            </w:r>
          </w:p>
        </w:tc>
        <w:tc>
          <w:tcPr>
            <w:tcW w:w="7848" w:type="dxa"/>
            <w:shd w:val="clear" w:color="auto" w:fill="auto"/>
          </w:tcPr>
          <w:p w14:paraId="3904D69F" w14:textId="77777777" w:rsidR="00FB561B" w:rsidRPr="008579B6" w:rsidRDefault="00FB561B" w:rsidP="00FB561B">
            <w:pPr>
              <w:pStyle w:val="ListParagraph"/>
              <w:numPr>
                <w:ilvl w:val="0"/>
                <w:numId w:val="10"/>
              </w:numPr>
              <w:spacing w:before="120" w:after="120"/>
              <w:rPr>
                <w:rFonts w:ascii="Open Sans" w:hAnsi="Open Sans" w:cs="Open Sans"/>
                <w:color w:val="333333"/>
                <w:sz w:val="22"/>
                <w:szCs w:val="22"/>
              </w:rPr>
            </w:pPr>
            <w:r w:rsidRPr="008579B6">
              <w:rPr>
                <w:rFonts w:ascii="Open Sans" w:hAnsi="Open Sans" w:cs="Open Sans"/>
                <w:color w:val="333333"/>
                <w:sz w:val="22"/>
                <w:szCs w:val="22"/>
              </w:rPr>
              <w:t>Have students work in groups to synthesize, analyze, and represent data. (Have the data that you would like for students work with already printed out, or you could have the research on line and find the information.)</w:t>
            </w:r>
          </w:p>
          <w:p w14:paraId="361FB8E9" w14:textId="09AA6C81" w:rsidR="00FB561B" w:rsidRPr="00F96142" w:rsidRDefault="00FB561B" w:rsidP="00FB561B">
            <w:pPr>
              <w:pStyle w:val="ListParagraph"/>
              <w:numPr>
                <w:ilvl w:val="0"/>
                <w:numId w:val="10"/>
              </w:numPr>
              <w:spacing w:before="120" w:after="120"/>
              <w:rPr>
                <w:rFonts w:ascii="Open Sans" w:hAnsi="Open Sans" w:cs="Open Sans"/>
                <w:iCs/>
                <w:sz w:val="22"/>
                <w:szCs w:val="22"/>
              </w:rPr>
            </w:pPr>
            <w:r w:rsidRPr="008579B6">
              <w:rPr>
                <w:rFonts w:ascii="Open Sans" w:hAnsi="Open Sans" w:cs="Open Sans"/>
                <w:color w:val="333333"/>
                <w:sz w:val="22"/>
                <w:szCs w:val="22"/>
              </w:rPr>
              <w:t>Have students present their data to the class.</w:t>
            </w:r>
          </w:p>
          <w:p w14:paraId="6EF798B7" w14:textId="77777777" w:rsidR="00F96142" w:rsidRPr="00FB561B" w:rsidRDefault="00F96142" w:rsidP="00F96142">
            <w:pPr>
              <w:pStyle w:val="ListParagraph"/>
              <w:spacing w:before="120" w:after="120"/>
              <w:rPr>
                <w:rFonts w:ascii="Open Sans" w:hAnsi="Open Sans" w:cs="Open Sans"/>
                <w:iCs/>
                <w:sz w:val="22"/>
                <w:szCs w:val="22"/>
              </w:rPr>
            </w:pPr>
          </w:p>
          <w:p w14:paraId="1E675341" w14:textId="77777777" w:rsidR="00B3350C" w:rsidRPr="00431E28" w:rsidRDefault="0A993E8D" w:rsidP="0A993E8D">
            <w:pPr>
              <w:spacing w:before="120" w:after="120"/>
              <w:rPr>
                <w:rFonts w:ascii="Open Sans" w:hAnsi="Open Sans" w:cs="Open Sans"/>
                <w:i/>
                <w:iCs/>
                <w:sz w:val="22"/>
                <w:szCs w:val="22"/>
              </w:rPr>
            </w:pPr>
            <w:r w:rsidRPr="00431E2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FB561B" w:rsidRDefault="00FB561B" w:rsidP="00FB561B">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431E28" w14:paraId="02913EF1" w14:textId="77777777" w:rsidTr="0A993E8D">
        <w:trPr>
          <w:trHeight w:val="135"/>
        </w:trPr>
        <w:tc>
          <w:tcPr>
            <w:tcW w:w="2952" w:type="dxa"/>
            <w:shd w:val="clear" w:color="auto" w:fill="auto"/>
          </w:tcPr>
          <w:p w14:paraId="324BDA87" w14:textId="237C9B08"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References/Resources/Teacher Preparation</w:t>
            </w:r>
          </w:p>
        </w:tc>
        <w:tc>
          <w:tcPr>
            <w:tcW w:w="7848" w:type="dxa"/>
            <w:shd w:val="clear" w:color="auto" w:fill="auto"/>
          </w:tcPr>
          <w:p w14:paraId="1610A02C" w14:textId="4C73DC46" w:rsidR="00431E28" w:rsidRPr="00431E28"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431E28">
              <w:rPr>
                <w:rFonts w:ascii="Open Sans" w:eastAsia="Cambria" w:hAnsi="Open Sans"/>
                <w:w w:val="105"/>
                <w:sz w:val="22"/>
                <w:szCs w:val="22"/>
              </w:rPr>
              <w:t>Texas A&amp;M AgriLife Extension Service materials</w:t>
            </w:r>
          </w:p>
          <w:p w14:paraId="6CFE014D" w14:textId="3F93F780" w:rsidR="00431E28" w:rsidRPr="00431E28"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431E28">
              <w:rPr>
                <w:rFonts w:ascii="Open Sans" w:eastAsia="Cambria" w:hAnsi="Open Sans"/>
                <w:w w:val="105"/>
                <w:sz w:val="22"/>
                <w:szCs w:val="22"/>
              </w:rPr>
              <w:t>IMS Materials, Texas A&amp;M University</w:t>
            </w:r>
          </w:p>
          <w:p w14:paraId="2A8AADE9" w14:textId="77777777" w:rsidR="00431E28" w:rsidRPr="00431E28"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431E28">
              <w:rPr>
                <w:rFonts w:ascii="Open Sans" w:eastAsia="Cambria" w:hAnsi="Open Sans"/>
                <w:sz w:val="22"/>
                <w:szCs w:val="22"/>
              </w:rPr>
              <w:t>Texas Education Agency curriculum resources</w:t>
            </w:r>
          </w:p>
          <w:p w14:paraId="13D651F5" w14:textId="101D619F" w:rsidR="00431E28" w:rsidRPr="00431E28"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431E28">
              <w:rPr>
                <w:rFonts w:ascii="Open Sans" w:eastAsia="Cambria" w:hAnsi="Open Sans"/>
                <w:i/>
                <w:sz w:val="22"/>
                <w:szCs w:val="22"/>
                <w:u w:val="single"/>
              </w:rPr>
              <w:t>Mathematics for Agriculture</w:t>
            </w:r>
            <w:r w:rsidRPr="00431E28">
              <w:rPr>
                <w:rFonts w:ascii="Open Sans" w:eastAsia="Cambria" w:hAnsi="Open Sans"/>
                <w:sz w:val="22"/>
                <w:szCs w:val="22"/>
              </w:rPr>
              <w:t>, Betty Rogers, Interstate Publishers</w:t>
            </w:r>
          </w:p>
          <w:p w14:paraId="230B4636" w14:textId="77777777" w:rsidR="00B3350C" w:rsidRPr="00431E28" w:rsidRDefault="00B3350C" w:rsidP="00431E28">
            <w:pPr>
              <w:widowControl w:val="0"/>
              <w:spacing w:line="246" w:lineRule="exact"/>
              <w:ind w:left="720" w:right="1883"/>
              <w:rPr>
                <w:rFonts w:ascii="Open Sans" w:hAnsi="Open Sans" w:cs="Open Sans"/>
                <w:color w:val="FF0000"/>
                <w:sz w:val="22"/>
                <w:szCs w:val="22"/>
              </w:rPr>
            </w:pPr>
          </w:p>
        </w:tc>
      </w:tr>
      <w:tr w:rsidR="00B3350C" w:rsidRPr="00431E28" w14:paraId="3B5D5C31" w14:textId="77777777" w:rsidTr="0A993E8D">
        <w:trPr>
          <w:trHeight w:val="135"/>
        </w:trPr>
        <w:tc>
          <w:tcPr>
            <w:tcW w:w="10800" w:type="dxa"/>
            <w:gridSpan w:val="2"/>
            <w:shd w:val="clear" w:color="auto" w:fill="D9D9D9" w:themeFill="background1" w:themeFillShade="D9"/>
          </w:tcPr>
          <w:p w14:paraId="1928554E" w14:textId="2012E665"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Additional Required Components</w:t>
            </w:r>
          </w:p>
        </w:tc>
      </w:tr>
      <w:tr w:rsidR="00B3350C" w:rsidRPr="00431E28" w14:paraId="17A4CF5D" w14:textId="77777777" w:rsidTr="0A993E8D">
        <w:trPr>
          <w:trHeight w:val="485"/>
        </w:trPr>
        <w:tc>
          <w:tcPr>
            <w:tcW w:w="2952" w:type="dxa"/>
            <w:shd w:val="clear" w:color="auto" w:fill="auto"/>
          </w:tcPr>
          <w:p w14:paraId="07A69FE4" w14:textId="4678019B"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31E28" w:rsidRDefault="00B3350C" w:rsidP="00DC4B23">
            <w:pPr>
              <w:spacing w:before="120" w:after="120"/>
              <w:rPr>
                <w:rFonts w:ascii="Open Sans" w:hAnsi="Open Sans" w:cs="Open Sans"/>
                <w:sz w:val="22"/>
                <w:szCs w:val="22"/>
              </w:rPr>
            </w:pPr>
          </w:p>
        </w:tc>
      </w:tr>
      <w:tr w:rsidR="00B3350C" w:rsidRPr="00431E28" w14:paraId="13D42D07" w14:textId="77777777" w:rsidTr="0A993E8D">
        <w:trPr>
          <w:trHeight w:val="737"/>
        </w:trPr>
        <w:tc>
          <w:tcPr>
            <w:tcW w:w="2952" w:type="dxa"/>
            <w:shd w:val="clear" w:color="auto" w:fill="auto"/>
          </w:tcPr>
          <w:p w14:paraId="28B3D5E3" w14:textId="0171714D" w:rsidR="00B3350C" w:rsidRPr="00431E28" w:rsidRDefault="00B3350C"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College and Career Readiness Connection</w:t>
            </w:r>
            <w:r w:rsidR="00A3064F" w:rsidRPr="00431E28">
              <w:rPr>
                <w:rStyle w:val="FootnoteReference"/>
                <w:rFonts w:ascii="Open Sans" w:hAnsi="Open Sans" w:cs="Open Sans"/>
                <w:b/>
                <w:bCs/>
                <w:sz w:val="22"/>
                <w:szCs w:val="22"/>
              </w:rPr>
              <w:footnoteReference w:id="1"/>
            </w:r>
          </w:p>
        </w:tc>
        <w:tc>
          <w:tcPr>
            <w:tcW w:w="7848" w:type="dxa"/>
            <w:shd w:val="clear" w:color="auto" w:fill="auto"/>
          </w:tcPr>
          <w:p w14:paraId="4EE0EFB2" w14:textId="32677EAE" w:rsidR="0019712E" w:rsidRPr="00431E28" w:rsidRDefault="0019712E" w:rsidP="0019712E">
            <w:pPr>
              <w:spacing w:before="120" w:after="120"/>
              <w:rPr>
                <w:rFonts w:ascii="Open Sans" w:hAnsi="Open Sans" w:cs="Open Sans"/>
                <w:b/>
                <w:sz w:val="22"/>
                <w:szCs w:val="22"/>
              </w:rPr>
            </w:pPr>
            <w:r w:rsidRPr="00431E28">
              <w:rPr>
                <w:rFonts w:ascii="Open Sans" w:hAnsi="Open Sans" w:cs="Open Sans"/>
                <w:b/>
                <w:sz w:val="22"/>
                <w:szCs w:val="22"/>
              </w:rPr>
              <w:t>Mathematics</w:t>
            </w:r>
          </w:p>
          <w:p w14:paraId="631C4DC8" w14:textId="2658615F"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I</w:t>
            </w:r>
          </w:p>
          <w:p w14:paraId="4FE0E079" w14:textId="77777777"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II.C</w:t>
            </w:r>
          </w:p>
          <w:p w14:paraId="0110749A" w14:textId="4C61615C"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II. D.</w:t>
            </w:r>
          </w:p>
          <w:p w14:paraId="6F55E7F9" w14:textId="77777777"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lastRenderedPageBreak/>
              <w:t>VI</w:t>
            </w:r>
          </w:p>
          <w:p w14:paraId="4DB125DB" w14:textId="77777777"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VII</w:t>
            </w:r>
          </w:p>
          <w:p w14:paraId="2006253E" w14:textId="77777777"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VIII.A</w:t>
            </w:r>
          </w:p>
          <w:p w14:paraId="26CF7778" w14:textId="77777777" w:rsidR="0019712E" w:rsidRPr="00431E28" w:rsidRDefault="0019712E" w:rsidP="0019712E">
            <w:pPr>
              <w:spacing w:before="120" w:after="120"/>
              <w:rPr>
                <w:rFonts w:ascii="Open Sans" w:hAnsi="Open Sans" w:cs="Open Sans"/>
                <w:sz w:val="22"/>
                <w:szCs w:val="22"/>
              </w:rPr>
            </w:pPr>
            <w:r w:rsidRPr="00431E28">
              <w:rPr>
                <w:rFonts w:ascii="Open Sans" w:hAnsi="Open Sans" w:cs="Open Sans"/>
                <w:sz w:val="22"/>
                <w:szCs w:val="22"/>
              </w:rPr>
              <w:t>VIII.C</w:t>
            </w:r>
          </w:p>
          <w:p w14:paraId="16213AA9" w14:textId="2E63F958" w:rsidR="00B3350C" w:rsidRPr="00431E28" w:rsidRDefault="0019712E" w:rsidP="00DC4B23">
            <w:pPr>
              <w:spacing w:before="120" w:after="120"/>
              <w:rPr>
                <w:rFonts w:ascii="Open Sans" w:hAnsi="Open Sans" w:cs="Open Sans"/>
                <w:sz w:val="22"/>
                <w:szCs w:val="22"/>
              </w:rPr>
            </w:pPr>
            <w:r w:rsidRPr="00431E28">
              <w:rPr>
                <w:rFonts w:ascii="Open Sans" w:hAnsi="Open Sans" w:cs="Open Sans"/>
                <w:sz w:val="22"/>
                <w:szCs w:val="22"/>
              </w:rPr>
              <w:t>X B.1</w:t>
            </w:r>
          </w:p>
        </w:tc>
      </w:tr>
      <w:tr w:rsidR="00B3350C" w:rsidRPr="00431E28" w14:paraId="4716FB8D" w14:textId="77777777" w:rsidTr="0A993E8D">
        <w:trPr>
          <w:trHeight w:val="135"/>
        </w:trPr>
        <w:tc>
          <w:tcPr>
            <w:tcW w:w="10800" w:type="dxa"/>
            <w:gridSpan w:val="2"/>
            <w:shd w:val="clear" w:color="auto" w:fill="D9D9D9" w:themeFill="background1" w:themeFillShade="D9"/>
          </w:tcPr>
          <w:p w14:paraId="4DD031E5" w14:textId="7777777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lastRenderedPageBreak/>
              <w:t>Recommended Strategies</w:t>
            </w:r>
          </w:p>
        </w:tc>
      </w:tr>
      <w:tr w:rsidR="00B3350C" w:rsidRPr="00431E28" w14:paraId="15010D4A" w14:textId="77777777" w:rsidTr="0A993E8D">
        <w:trPr>
          <w:trHeight w:val="512"/>
        </w:trPr>
        <w:tc>
          <w:tcPr>
            <w:tcW w:w="2952" w:type="dxa"/>
            <w:shd w:val="clear" w:color="auto" w:fill="auto"/>
          </w:tcPr>
          <w:p w14:paraId="57BD3680" w14:textId="519E0340"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Reading Strategies</w:t>
            </w:r>
          </w:p>
        </w:tc>
        <w:tc>
          <w:tcPr>
            <w:tcW w:w="7848" w:type="dxa"/>
            <w:shd w:val="clear" w:color="auto" w:fill="auto"/>
          </w:tcPr>
          <w:p w14:paraId="10E0A405" w14:textId="77777777" w:rsidR="00B3350C" w:rsidRPr="00431E28" w:rsidRDefault="00B3350C" w:rsidP="00DC4B23">
            <w:pPr>
              <w:spacing w:before="120" w:after="120"/>
              <w:rPr>
                <w:rFonts w:ascii="Open Sans" w:hAnsi="Open Sans" w:cs="Open Sans"/>
                <w:sz w:val="22"/>
                <w:szCs w:val="22"/>
              </w:rPr>
            </w:pPr>
          </w:p>
        </w:tc>
      </w:tr>
      <w:tr w:rsidR="00B3350C" w:rsidRPr="00431E28" w14:paraId="1B8F084A" w14:textId="77777777" w:rsidTr="0A993E8D">
        <w:trPr>
          <w:trHeight w:val="530"/>
        </w:trPr>
        <w:tc>
          <w:tcPr>
            <w:tcW w:w="2952" w:type="dxa"/>
            <w:shd w:val="clear" w:color="auto" w:fill="auto"/>
          </w:tcPr>
          <w:p w14:paraId="64678F92" w14:textId="35EF84B8"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Quotes</w:t>
            </w:r>
          </w:p>
        </w:tc>
        <w:tc>
          <w:tcPr>
            <w:tcW w:w="7848" w:type="dxa"/>
            <w:shd w:val="clear" w:color="auto" w:fill="auto"/>
          </w:tcPr>
          <w:p w14:paraId="73FBBD03" w14:textId="77777777" w:rsidR="00B3350C" w:rsidRPr="00431E28" w:rsidRDefault="00B3350C" w:rsidP="00DC4B23">
            <w:pPr>
              <w:spacing w:before="120" w:after="120"/>
              <w:rPr>
                <w:rFonts w:ascii="Open Sans" w:hAnsi="Open Sans" w:cs="Open Sans"/>
                <w:sz w:val="22"/>
                <w:szCs w:val="22"/>
              </w:rPr>
            </w:pPr>
          </w:p>
        </w:tc>
      </w:tr>
      <w:tr w:rsidR="00B3350C" w:rsidRPr="00431E28" w14:paraId="01ABF569" w14:textId="77777777" w:rsidTr="0A993E8D">
        <w:trPr>
          <w:trHeight w:val="1160"/>
        </w:trPr>
        <w:tc>
          <w:tcPr>
            <w:tcW w:w="2952" w:type="dxa"/>
            <w:shd w:val="clear" w:color="auto" w:fill="auto"/>
          </w:tcPr>
          <w:p w14:paraId="593DBD72" w14:textId="40C351D9"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Multimedia/Visual Strategy</w:t>
            </w:r>
          </w:p>
          <w:p w14:paraId="3099B1F4" w14:textId="74E6B804" w:rsidR="00B3350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31E28" w:rsidRDefault="00B3350C" w:rsidP="00DC4B23">
            <w:pPr>
              <w:spacing w:before="120" w:after="120"/>
              <w:rPr>
                <w:rFonts w:ascii="Open Sans" w:hAnsi="Open Sans" w:cs="Open Sans"/>
                <w:sz w:val="22"/>
                <w:szCs w:val="22"/>
              </w:rPr>
            </w:pPr>
          </w:p>
        </w:tc>
      </w:tr>
      <w:tr w:rsidR="00B3350C" w:rsidRPr="00431E28" w14:paraId="258F6118" w14:textId="77777777" w:rsidTr="0A993E8D">
        <w:tc>
          <w:tcPr>
            <w:tcW w:w="2952" w:type="dxa"/>
            <w:shd w:val="clear" w:color="auto" w:fill="auto"/>
          </w:tcPr>
          <w:p w14:paraId="3CF2726B" w14:textId="6239555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Graphic Organizers/Handout</w:t>
            </w:r>
          </w:p>
        </w:tc>
        <w:tc>
          <w:tcPr>
            <w:tcW w:w="7848" w:type="dxa"/>
            <w:shd w:val="clear" w:color="auto" w:fill="auto"/>
          </w:tcPr>
          <w:p w14:paraId="3C1C5255" w14:textId="77777777" w:rsidR="00B3350C" w:rsidRPr="00431E28" w:rsidRDefault="00B3350C" w:rsidP="00DC4B23">
            <w:pPr>
              <w:spacing w:before="120" w:after="120"/>
              <w:rPr>
                <w:rFonts w:ascii="Open Sans" w:hAnsi="Open Sans" w:cs="Open Sans"/>
                <w:sz w:val="22"/>
                <w:szCs w:val="22"/>
              </w:rPr>
            </w:pPr>
          </w:p>
        </w:tc>
      </w:tr>
      <w:tr w:rsidR="00B3350C" w:rsidRPr="00431E28" w14:paraId="4E7081C3" w14:textId="77777777" w:rsidTr="0A993E8D">
        <w:trPr>
          <w:trHeight w:val="135"/>
        </w:trPr>
        <w:tc>
          <w:tcPr>
            <w:tcW w:w="2952" w:type="dxa"/>
            <w:shd w:val="clear" w:color="auto" w:fill="auto"/>
          </w:tcPr>
          <w:p w14:paraId="088CA3DF" w14:textId="30B7C2ED" w:rsidR="00B3350C" w:rsidRPr="00431E28" w:rsidRDefault="0A993E8D" w:rsidP="0A993E8D">
            <w:pPr>
              <w:spacing w:before="120"/>
              <w:jc w:val="center"/>
              <w:rPr>
                <w:rFonts w:ascii="Open Sans" w:hAnsi="Open Sans" w:cs="Open Sans"/>
                <w:b/>
                <w:bCs/>
                <w:sz w:val="22"/>
                <w:szCs w:val="22"/>
              </w:rPr>
            </w:pPr>
            <w:r w:rsidRPr="00431E28">
              <w:rPr>
                <w:rFonts w:ascii="Open Sans" w:hAnsi="Open Sans" w:cs="Open Sans"/>
                <w:b/>
                <w:bCs/>
                <w:sz w:val="22"/>
                <w:szCs w:val="22"/>
              </w:rPr>
              <w:t>Writing Strategies</w:t>
            </w:r>
          </w:p>
          <w:p w14:paraId="167766CC" w14:textId="77777777" w:rsidR="00B3350C" w:rsidRPr="00431E28" w:rsidRDefault="0A993E8D" w:rsidP="0A993E8D">
            <w:pPr>
              <w:spacing w:after="120"/>
              <w:jc w:val="center"/>
              <w:rPr>
                <w:rFonts w:ascii="Open Sans" w:hAnsi="Open Sans" w:cs="Open Sans"/>
                <w:b/>
                <w:bCs/>
                <w:sz w:val="22"/>
                <w:szCs w:val="22"/>
              </w:rPr>
            </w:pPr>
            <w:r w:rsidRPr="00431E2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31E28" w:rsidRDefault="00392521" w:rsidP="00DC4B23">
            <w:pPr>
              <w:spacing w:before="120" w:after="120"/>
              <w:rPr>
                <w:rFonts w:ascii="Open Sans" w:hAnsi="Open Sans" w:cs="Open Sans"/>
                <w:sz w:val="22"/>
                <w:szCs w:val="22"/>
              </w:rPr>
            </w:pPr>
          </w:p>
          <w:p w14:paraId="6920044E" w14:textId="77777777" w:rsidR="00B3350C" w:rsidRPr="00431E28" w:rsidRDefault="00B3350C" w:rsidP="00392521">
            <w:pPr>
              <w:jc w:val="center"/>
              <w:rPr>
                <w:rFonts w:ascii="Open Sans" w:hAnsi="Open Sans" w:cs="Open Sans"/>
                <w:sz w:val="22"/>
                <w:szCs w:val="22"/>
              </w:rPr>
            </w:pPr>
          </w:p>
        </w:tc>
      </w:tr>
      <w:tr w:rsidR="00B3350C" w:rsidRPr="00431E28"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431E28" w:rsidRDefault="0A993E8D" w:rsidP="0A993E8D">
            <w:pPr>
              <w:spacing w:before="120"/>
              <w:jc w:val="center"/>
              <w:rPr>
                <w:rFonts w:ascii="Open Sans" w:hAnsi="Open Sans" w:cs="Open Sans"/>
                <w:b/>
                <w:bCs/>
                <w:sz w:val="22"/>
                <w:szCs w:val="22"/>
              </w:rPr>
            </w:pPr>
            <w:r w:rsidRPr="00431E28">
              <w:rPr>
                <w:rFonts w:ascii="Open Sans" w:hAnsi="Open Sans" w:cs="Open Sans"/>
                <w:b/>
                <w:bCs/>
                <w:sz w:val="22"/>
                <w:szCs w:val="22"/>
              </w:rPr>
              <w:t>Communication</w:t>
            </w:r>
          </w:p>
          <w:p w14:paraId="1C68BAFD" w14:textId="77777777" w:rsidR="00B3350C" w:rsidRPr="00431E28" w:rsidRDefault="0A993E8D" w:rsidP="0A993E8D">
            <w:pPr>
              <w:spacing w:after="120"/>
              <w:jc w:val="center"/>
              <w:rPr>
                <w:rFonts w:ascii="Open Sans" w:hAnsi="Open Sans" w:cs="Open Sans"/>
                <w:b/>
                <w:bCs/>
                <w:sz w:val="22"/>
                <w:szCs w:val="22"/>
              </w:rPr>
            </w:pPr>
            <w:r w:rsidRPr="00431E2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31E28" w:rsidRDefault="00B3350C" w:rsidP="00DC4B23">
            <w:pPr>
              <w:spacing w:before="120" w:after="120"/>
              <w:rPr>
                <w:rFonts w:ascii="Open Sans" w:hAnsi="Open Sans" w:cs="Open Sans"/>
                <w:sz w:val="22"/>
                <w:szCs w:val="22"/>
              </w:rPr>
            </w:pPr>
          </w:p>
        </w:tc>
      </w:tr>
      <w:tr w:rsidR="00B3350C" w:rsidRPr="00431E28" w14:paraId="16815B57" w14:textId="77777777" w:rsidTr="0A993E8D">
        <w:tc>
          <w:tcPr>
            <w:tcW w:w="10800" w:type="dxa"/>
            <w:gridSpan w:val="2"/>
            <w:shd w:val="clear" w:color="auto" w:fill="D9D9D9" w:themeFill="background1" w:themeFillShade="D9"/>
          </w:tcPr>
          <w:p w14:paraId="03C0CCE7" w14:textId="77777777"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Other Essential Lesson Components</w:t>
            </w:r>
          </w:p>
        </w:tc>
      </w:tr>
      <w:tr w:rsidR="00B3350C" w:rsidRPr="00431E28" w14:paraId="2F92C5B5" w14:textId="77777777" w:rsidTr="0A993E8D">
        <w:trPr>
          <w:trHeight w:val="404"/>
        </w:trPr>
        <w:tc>
          <w:tcPr>
            <w:tcW w:w="2952" w:type="dxa"/>
            <w:shd w:val="clear" w:color="auto" w:fill="auto"/>
          </w:tcPr>
          <w:p w14:paraId="3DB02087" w14:textId="77777777" w:rsidR="009C0DFC" w:rsidRPr="00431E28" w:rsidRDefault="0A993E8D" w:rsidP="0A993E8D">
            <w:pPr>
              <w:jc w:val="center"/>
              <w:rPr>
                <w:rFonts w:ascii="Open Sans" w:hAnsi="Open Sans" w:cs="Open Sans"/>
                <w:b/>
                <w:bCs/>
                <w:sz w:val="22"/>
                <w:szCs w:val="22"/>
              </w:rPr>
            </w:pPr>
            <w:r w:rsidRPr="00431E28">
              <w:rPr>
                <w:rFonts w:ascii="Open Sans" w:hAnsi="Open Sans" w:cs="Open Sans"/>
                <w:b/>
                <w:bCs/>
                <w:sz w:val="22"/>
                <w:szCs w:val="22"/>
              </w:rPr>
              <w:t>Enrichment Activity</w:t>
            </w:r>
          </w:p>
          <w:p w14:paraId="7B99CC87" w14:textId="1A043DE0" w:rsidR="00B3350C" w:rsidRPr="00431E28" w:rsidRDefault="0A993E8D" w:rsidP="0A993E8D">
            <w:pPr>
              <w:jc w:val="center"/>
              <w:rPr>
                <w:rFonts w:ascii="Open Sans" w:hAnsi="Open Sans" w:cs="Open Sans"/>
                <w:sz w:val="22"/>
                <w:szCs w:val="22"/>
              </w:rPr>
            </w:pPr>
            <w:r w:rsidRPr="00431E28">
              <w:rPr>
                <w:rFonts w:ascii="Open Sans" w:hAnsi="Open Sans" w:cs="Open Sans"/>
                <w:sz w:val="22"/>
                <w:szCs w:val="22"/>
              </w:rPr>
              <w:t>(e.g., homework assignment)</w:t>
            </w:r>
          </w:p>
        </w:tc>
        <w:tc>
          <w:tcPr>
            <w:tcW w:w="7848" w:type="dxa"/>
            <w:shd w:val="clear" w:color="auto" w:fill="auto"/>
          </w:tcPr>
          <w:p w14:paraId="374276F2" w14:textId="77777777" w:rsidR="00431E28" w:rsidRPr="00431E28" w:rsidRDefault="00431E28" w:rsidP="00431E28">
            <w:pPr>
              <w:spacing w:before="120" w:after="120"/>
              <w:rPr>
                <w:rFonts w:ascii="Open Sans" w:hAnsi="Open Sans" w:cs="Open Sans"/>
                <w:sz w:val="22"/>
                <w:szCs w:val="22"/>
              </w:rPr>
            </w:pPr>
            <w:r w:rsidRPr="00431E28">
              <w:rPr>
                <w:rFonts w:ascii="Open Sans" w:hAnsi="Open Sans" w:cs="Open Sans"/>
                <w:sz w:val="22"/>
                <w:szCs w:val="22"/>
              </w:rPr>
              <w:t>Cover the following questions.</w:t>
            </w:r>
          </w:p>
          <w:p w14:paraId="0BD9F769" w14:textId="77777777" w:rsidR="00431E28" w:rsidRPr="00431E28" w:rsidRDefault="00431E28" w:rsidP="00431E28">
            <w:pPr>
              <w:numPr>
                <w:ilvl w:val="0"/>
                <w:numId w:val="9"/>
              </w:numPr>
              <w:spacing w:before="120" w:after="120"/>
              <w:rPr>
                <w:rFonts w:ascii="Open Sans" w:hAnsi="Open Sans" w:cs="Open Sans"/>
                <w:sz w:val="22"/>
                <w:szCs w:val="22"/>
              </w:rPr>
            </w:pPr>
            <w:r w:rsidRPr="00431E28">
              <w:rPr>
                <w:rFonts w:ascii="Open Sans" w:hAnsi="Open Sans" w:cs="Open Sans"/>
                <w:sz w:val="22"/>
                <w:szCs w:val="22"/>
              </w:rPr>
              <w:t>What do we mean by collecting data?</w:t>
            </w:r>
          </w:p>
          <w:p w14:paraId="43F53449" w14:textId="77777777" w:rsidR="00431E28" w:rsidRPr="00431E28" w:rsidRDefault="00431E28" w:rsidP="00431E28">
            <w:pPr>
              <w:numPr>
                <w:ilvl w:val="0"/>
                <w:numId w:val="9"/>
              </w:numPr>
              <w:spacing w:before="120" w:after="120"/>
              <w:rPr>
                <w:rFonts w:ascii="Open Sans" w:hAnsi="Open Sans" w:cs="Open Sans"/>
                <w:sz w:val="22"/>
                <w:szCs w:val="22"/>
              </w:rPr>
            </w:pPr>
            <w:r w:rsidRPr="00431E28">
              <w:rPr>
                <w:rFonts w:ascii="Open Sans" w:hAnsi="Open Sans" w:cs="Open Sans"/>
                <w:sz w:val="22"/>
                <w:szCs w:val="22"/>
              </w:rPr>
              <w:t>What do we mean by analyzing data?</w:t>
            </w:r>
          </w:p>
          <w:p w14:paraId="2AE6C29C" w14:textId="72B91D86" w:rsidR="00431E28" w:rsidRDefault="00431E28" w:rsidP="00431E28">
            <w:pPr>
              <w:numPr>
                <w:ilvl w:val="0"/>
                <w:numId w:val="9"/>
              </w:numPr>
              <w:spacing w:before="120" w:after="120"/>
              <w:rPr>
                <w:rFonts w:ascii="Open Sans" w:hAnsi="Open Sans" w:cs="Open Sans"/>
                <w:sz w:val="22"/>
                <w:szCs w:val="22"/>
              </w:rPr>
            </w:pPr>
            <w:r w:rsidRPr="00431E28">
              <w:rPr>
                <w:rFonts w:ascii="Open Sans" w:hAnsi="Open Sans" w:cs="Open Sans"/>
                <w:sz w:val="22"/>
                <w:szCs w:val="22"/>
              </w:rPr>
              <w:t>What are the two types of data?</w:t>
            </w:r>
          </w:p>
          <w:p w14:paraId="42AE91AB" w14:textId="77777777" w:rsidR="00431E28" w:rsidRPr="00431E28" w:rsidRDefault="00431E28" w:rsidP="00431E28">
            <w:pPr>
              <w:spacing w:before="120" w:after="120"/>
              <w:ind w:left="720"/>
              <w:rPr>
                <w:rFonts w:ascii="Open Sans" w:hAnsi="Open Sans" w:cs="Open Sans"/>
                <w:sz w:val="22"/>
                <w:szCs w:val="22"/>
              </w:rPr>
            </w:pPr>
          </w:p>
          <w:p w14:paraId="56485286" w14:textId="2BEE8CD8" w:rsidR="00B3350C" w:rsidRPr="00431E28" w:rsidRDefault="00431E28" w:rsidP="00DC4B23">
            <w:pPr>
              <w:spacing w:before="120" w:after="120"/>
              <w:rPr>
                <w:rFonts w:ascii="Open Sans" w:hAnsi="Open Sans" w:cs="Open Sans"/>
                <w:sz w:val="22"/>
                <w:szCs w:val="22"/>
              </w:rPr>
            </w:pPr>
            <w:r w:rsidRPr="00431E28">
              <w:rPr>
                <w:rFonts w:ascii="Open Sans" w:hAnsi="Open Sans" w:cs="Open Sans"/>
                <w:sz w:val="22"/>
                <w:szCs w:val="22"/>
              </w:rPr>
              <w:t xml:space="preserve">Return to the charts from the beginning of the lesson. Have students continue their gallery walk. However, this time you want them to create questions for the graph, tables, and charts given. Only allow students two minutes at each poster. Once everyone has circulated through all charts have them complete a gallery walk reading all of the questions that were written. </w:t>
            </w:r>
          </w:p>
        </w:tc>
      </w:tr>
      <w:tr w:rsidR="00B3350C" w:rsidRPr="00431E28" w14:paraId="7A48E1E2" w14:textId="77777777" w:rsidTr="0A993E8D">
        <w:tc>
          <w:tcPr>
            <w:tcW w:w="2952" w:type="dxa"/>
            <w:shd w:val="clear" w:color="auto" w:fill="auto"/>
          </w:tcPr>
          <w:p w14:paraId="2CB7813A" w14:textId="0F7CC6BE"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31E28" w:rsidRDefault="00B3350C" w:rsidP="00DC4B23">
            <w:pPr>
              <w:spacing w:before="120" w:after="120"/>
              <w:rPr>
                <w:rFonts w:ascii="Open Sans" w:hAnsi="Open Sans" w:cs="Open Sans"/>
                <w:sz w:val="22"/>
                <w:szCs w:val="22"/>
              </w:rPr>
            </w:pPr>
          </w:p>
        </w:tc>
      </w:tr>
      <w:tr w:rsidR="00B3350C" w:rsidRPr="00431E28" w14:paraId="7E731849" w14:textId="77777777" w:rsidTr="0A993E8D">
        <w:trPr>
          <w:trHeight w:val="548"/>
        </w:trPr>
        <w:tc>
          <w:tcPr>
            <w:tcW w:w="2952" w:type="dxa"/>
            <w:shd w:val="clear" w:color="auto" w:fill="auto"/>
          </w:tcPr>
          <w:p w14:paraId="590E8739" w14:textId="09BDFA6F" w:rsidR="00B3350C" w:rsidRPr="00431E28" w:rsidRDefault="0A993E8D" w:rsidP="0A993E8D">
            <w:pPr>
              <w:spacing w:before="120" w:after="120"/>
              <w:jc w:val="center"/>
              <w:rPr>
                <w:rFonts w:ascii="Open Sans" w:hAnsi="Open Sans" w:cs="Open Sans"/>
                <w:b/>
                <w:bCs/>
                <w:sz w:val="22"/>
                <w:szCs w:val="22"/>
              </w:rPr>
            </w:pPr>
            <w:r w:rsidRPr="00431E28">
              <w:rPr>
                <w:rFonts w:ascii="Open Sans" w:hAnsi="Open Sans" w:cs="Open Sans"/>
                <w:b/>
                <w:bCs/>
                <w:sz w:val="22"/>
                <w:szCs w:val="22"/>
              </w:rPr>
              <w:t>CTSO connection(s)</w:t>
            </w:r>
          </w:p>
        </w:tc>
        <w:tc>
          <w:tcPr>
            <w:tcW w:w="7848" w:type="dxa"/>
            <w:shd w:val="clear" w:color="auto" w:fill="auto"/>
          </w:tcPr>
          <w:p w14:paraId="1D6673BF" w14:textId="77777777" w:rsidR="00B3350C" w:rsidRPr="00431E28" w:rsidRDefault="00B3350C" w:rsidP="00DC4B23">
            <w:pPr>
              <w:spacing w:before="120" w:after="120"/>
              <w:rPr>
                <w:rFonts w:ascii="Open Sans" w:hAnsi="Open Sans" w:cs="Open Sans"/>
                <w:sz w:val="22"/>
                <w:szCs w:val="22"/>
                <w:lang w:val="es-MX"/>
              </w:rPr>
            </w:pPr>
          </w:p>
        </w:tc>
      </w:tr>
      <w:tr w:rsidR="00B3350C" w:rsidRPr="00431E28" w14:paraId="2288B088" w14:textId="77777777" w:rsidTr="0A993E8D">
        <w:trPr>
          <w:trHeight w:val="305"/>
        </w:trPr>
        <w:tc>
          <w:tcPr>
            <w:tcW w:w="2952" w:type="dxa"/>
            <w:shd w:val="clear" w:color="auto" w:fill="auto"/>
          </w:tcPr>
          <w:p w14:paraId="2077A7AD" w14:textId="452D5E10" w:rsidR="00B3350C" w:rsidRPr="00431E28" w:rsidRDefault="00B3350C" w:rsidP="00DC4B23">
            <w:pPr>
              <w:spacing w:before="120" w:after="120"/>
              <w:jc w:val="center"/>
              <w:rPr>
                <w:rFonts w:ascii="Open Sans" w:hAnsi="Open Sans" w:cs="Open Sans"/>
                <w:b/>
                <w:noProof/>
                <w:sz w:val="22"/>
                <w:szCs w:val="22"/>
              </w:rPr>
            </w:pPr>
            <w:r w:rsidRPr="00431E28">
              <w:rPr>
                <w:rFonts w:ascii="Open Sans" w:hAnsi="Open Sans" w:cs="Open Sans"/>
                <w:b/>
                <w:noProof/>
                <w:sz w:val="22"/>
                <w:szCs w:val="22"/>
              </w:rPr>
              <w:t>Service Learning Projects</w:t>
            </w:r>
          </w:p>
        </w:tc>
        <w:tc>
          <w:tcPr>
            <w:tcW w:w="7848" w:type="dxa"/>
            <w:shd w:val="clear" w:color="auto" w:fill="auto"/>
          </w:tcPr>
          <w:p w14:paraId="296854C4" w14:textId="77777777" w:rsidR="00B3350C" w:rsidRPr="00431E28" w:rsidRDefault="00B3350C" w:rsidP="00DC4B23">
            <w:pPr>
              <w:spacing w:before="120" w:after="120"/>
              <w:rPr>
                <w:rFonts w:ascii="Open Sans" w:hAnsi="Open Sans" w:cs="Open Sans"/>
                <w:sz w:val="22"/>
                <w:szCs w:val="22"/>
              </w:rPr>
            </w:pPr>
          </w:p>
        </w:tc>
      </w:tr>
      <w:tr w:rsidR="001B2F76" w:rsidRPr="00431E28" w14:paraId="680EB37A" w14:textId="77777777" w:rsidTr="0A993E8D">
        <w:trPr>
          <w:trHeight w:val="305"/>
        </w:trPr>
        <w:tc>
          <w:tcPr>
            <w:tcW w:w="2952" w:type="dxa"/>
            <w:shd w:val="clear" w:color="auto" w:fill="auto"/>
          </w:tcPr>
          <w:p w14:paraId="06EE8551" w14:textId="6B7E5A7D" w:rsidR="001B2F76" w:rsidRPr="00431E28" w:rsidRDefault="00BB45D6" w:rsidP="00DC4B23">
            <w:pPr>
              <w:spacing w:before="120" w:after="120"/>
              <w:jc w:val="center"/>
              <w:rPr>
                <w:rFonts w:ascii="Open Sans" w:hAnsi="Open Sans" w:cs="Open Sans"/>
                <w:b/>
                <w:noProof/>
                <w:sz w:val="22"/>
                <w:szCs w:val="22"/>
              </w:rPr>
            </w:pPr>
            <w:r w:rsidRPr="00431E28">
              <w:rPr>
                <w:rFonts w:ascii="Open Sans" w:hAnsi="Open Sans" w:cs="Open Sans"/>
                <w:b/>
                <w:noProof/>
                <w:sz w:val="22"/>
                <w:szCs w:val="22"/>
              </w:rPr>
              <w:t xml:space="preserve">Lesson </w:t>
            </w:r>
            <w:r w:rsidR="001B2F76" w:rsidRPr="00431E28">
              <w:rPr>
                <w:rFonts w:ascii="Open Sans" w:hAnsi="Open Sans" w:cs="Open Sans"/>
                <w:b/>
                <w:noProof/>
                <w:sz w:val="22"/>
                <w:szCs w:val="22"/>
              </w:rPr>
              <w:t>Notes</w:t>
            </w:r>
          </w:p>
        </w:tc>
        <w:tc>
          <w:tcPr>
            <w:tcW w:w="7848" w:type="dxa"/>
            <w:shd w:val="clear" w:color="auto" w:fill="auto"/>
          </w:tcPr>
          <w:p w14:paraId="077D2C07" w14:textId="77777777" w:rsidR="001B2F76" w:rsidRPr="00431E28" w:rsidRDefault="001B2F76" w:rsidP="00DC4B23">
            <w:pPr>
              <w:spacing w:before="120" w:after="120"/>
              <w:rPr>
                <w:rFonts w:ascii="Open Sans" w:hAnsi="Open Sans" w:cs="Open Sans"/>
                <w:sz w:val="22"/>
                <w:szCs w:val="22"/>
              </w:rPr>
            </w:pPr>
          </w:p>
        </w:tc>
      </w:tr>
    </w:tbl>
    <w:p w14:paraId="70E91643" w14:textId="40567201" w:rsidR="003A5AF5" w:rsidRPr="00431E28" w:rsidRDefault="003A5AF5" w:rsidP="00D0097D">
      <w:pPr>
        <w:rPr>
          <w:rFonts w:ascii="Open Sans" w:hAnsi="Open Sans"/>
          <w:sz w:val="22"/>
          <w:szCs w:val="22"/>
        </w:rPr>
      </w:pPr>
    </w:p>
    <w:sectPr w:rsidR="003A5AF5" w:rsidRPr="00431E28" w:rsidSect="00AB6E45">
      <w:headerReference w:type="default" r:id="rId14"/>
      <w:footerReference w:type="default" r:id="rId15"/>
      <w:pgSz w:w="12240" w:h="15840" w:code="1"/>
      <w:pgMar w:top="1440" w:right="1440" w:bottom="1170" w:left="1440" w:header="432" w:footer="405"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wati Gupta" w:date="2017-07-31T12:08:00Z" w:initials="SG">
    <w:p w14:paraId="44C856FE" w14:textId="0FABBD30" w:rsidR="007C61A5" w:rsidRDefault="007C61A5">
      <w:pPr>
        <w:pStyle w:val="CommentText"/>
      </w:pPr>
      <w:r>
        <w:rPr>
          <w:rStyle w:val="CommentReference"/>
        </w:rPr>
        <w:annotationRef/>
      </w:r>
      <w:r>
        <w:t xml:space="preserve">If you can write this from the content in the lesson, 1-2 lines, it would be great. For the ones you can’t assign to Michelle for QA with a comment that this needs rationale. We will not have anyone content person look at them unless you indicate so. </w:t>
      </w:r>
    </w:p>
  </w:comment>
  <w:comment w:id="3" w:author="Swati Gupta" w:date="2017-07-31T12:10:00Z" w:initials="SG">
    <w:p w14:paraId="6A72891E" w14:textId="230A722A" w:rsidR="007C61A5" w:rsidRDefault="007C61A5">
      <w:pPr>
        <w:pStyle w:val="CommentText"/>
      </w:pPr>
      <w:r>
        <w:rPr>
          <w:rStyle w:val="CommentReference"/>
        </w:rPr>
        <w:annotationRef/>
      </w:r>
      <w:r>
        <w:t>This should not be bold</w:t>
      </w:r>
    </w:p>
  </w:comment>
  <w:comment w:id="4" w:author="Swati Gupta" w:date="2017-07-31T12:11:00Z" w:initials="SG">
    <w:p w14:paraId="13918DC6" w14:textId="4C3069B2" w:rsidR="007C61A5" w:rsidRDefault="007C61A5">
      <w:pPr>
        <w:pStyle w:val="CommentText"/>
      </w:pPr>
      <w:r>
        <w:rPr>
          <w:rStyle w:val="CommentReference"/>
        </w:rPr>
        <w:annotationRef/>
      </w:r>
      <w:r>
        <w:t>I think this should be one indent in. Just check with Donna</w:t>
      </w:r>
    </w:p>
  </w:comment>
  <w:comment w:id="5" w:author="Ankitha Rai" w:date="2017-07-31T13:16:00Z" w:initials="AR">
    <w:p w14:paraId="3C4883D7" w14:textId="4520E492" w:rsidR="00193C53" w:rsidRDefault="00193C53">
      <w:pPr>
        <w:pStyle w:val="CommentText"/>
      </w:pPr>
      <w:r>
        <w:rPr>
          <w:rStyle w:val="CommentReference"/>
        </w:rPr>
        <w:annotationRef/>
      </w:r>
      <w:r>
        <w:t>Checked with Dona, No indent.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856FE" w15:done="1"/>
  <w15:commentEx w15:paraId="6A72891E" w15:done="1"/>
  <w15:commentEx w15:paraId="13918DC6" w15:done="1"/>
  <w15:commentEx w15:paraId="3C4883D7" w15:paraIdParent="13918DC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56FE" w16cid:durableId="1D299C41"/>
  <w16cid:commentId w16cid:paraId="6A72891E" w16cid:durableId="1D299CCF"/>
  <w16cid:commentId w16cid:paraId="13918DC6" w16cid:durableId="1D299CF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0480" w14:textId="77777777" w:rsidR="006E6B9A" w:rsidRDefault="006E6B9A" w:rsidP="00B3350C">
      <w:r>
        <w:separator/>
      </w:r>
    </w:p>
  </w:endnote>
  <w:endnote w:type="continuationSeparator" w:id="0">
    <w:p w14:paraId="41BF3D52" w14:textId="77777777" w:rsidR="006E6B9A" w:rsidRDefault="006E6B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3148532F"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767E2B">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767E2B">
              <w:rPr>
                <w:rFonts w:ascii="Open Sans" w:hAnsi="Open Sans" w:cs="Open Sans"/>
                <w:b/>
                <w:bCs/>
                <w:noProof/>
                <w:sz w:val="16"/>
                <w:szCs w:val="16"/>
              </w:rPr>
              <w:t>5</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F3AE6" w14:textId="77777777" w:rsidR="006E6B9A" w:rsidRDefault="006E6B9A" w:rsidP="00B3350C">
      <w:bookmarkStart w:id="0" w:name="_Hlk484955581"/>
      <w:bookmarkEnd w:id="0"/>
      <w:r>
        <w:separator/>
      </w:r>
    </w:p>
  </w:footnote>
  <w:footnote w:type="continuationSeparator" w:id="0">
    <w:p w14:paraId="76BF4CD7" w14:textId="77777777" w:rsidR="006E6B9A" w:rsidRDefault="006E6B9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20A90"/>
    <w:multiLevelType w:val="hybridMultilevel"/>
    <w:tmpl w:val="AE38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3"/>
  </w:num>
  <w:num w:numId="6">
    <w:abstractNumId w:val="1"/>
  </w:num>
  <w:num w:numId="7">
    <w:abstractNumId w:val="6"/>
  </w:num>
  <w:num w:numId="8">
    <w:abstractNumId w:val="5"/>
  </w:num>
  <w:num w:numId="9">
    <w:abstractNumId w:val="7"/>
  </w:num>
  <w:num w:numId="10">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ati Gupta">
    <w15:presenceInfo w15:providerId="None" w15:userId="Swati Gupta"/>
  </w15:person>
  <w15:person w15:author="Ankitha Rai">
    <w15:presenceInfo w15:providerId="None" w15:userId="Ankitha R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3C53"/>
    <w:rsid w:val="0019712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D5B46"/>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5046FC"/>
    <w:rsid w:val="0050552F"/>
    <w:rsid w:val="00511C4E"/>
    <w:rsid w:val="00531C58"/>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1181D"/>
    <w:rsid w:val="00713D68"/>
    <w:rsid w:val="0071599E"/>
    <w:rsid w:val="00717B55"/>
    <w:rsid w:val="007271B5"/>
    <w:rsid w:val="00741F1F"/>
    <w:rsid w:val="00754DDE"/>
    <w:rsid w:val="0076427D"/>
    <w:rsid w:val="00767E2B"/>
    <w:rsid w:val="00770C42"/>
    <w:rsid w:val="007750CF"/>
    <w:rsid w:val="007820A0"/>
    <w:rsid w:val="00794DBE"/>
    <w:rsid w:val="00796BAE"/>
    <w:rsid w:val="007A6834"/>
    <w:rsid w:val="007C61A5"/>
    <w:rsid w:val="007E2BA7"/>
    <w:rsid w:val="0080201D"/>
    <w:rsid w:val="00804D79"/>
    <w:rsid w:val="0082093F"/>
    <w:rsid w:val="00825BCA"/>
    <w:rsid w:val="00826629"/>
    <w:rsid w:val="00826D88"/>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6CA1"/>
    <w:rsid w:val="009F7791"/>
    <w:rsid w:val="00A044EA"/>
    <w:rsid w:val="00A06D3E"/>
    <w:rsid w:val="00A07611"/>
    <w:rsid w:val="00A206B7"/>
    <w:rsid w:val="00A3064F"/>
    <w:rsid w:val="00A45060"/>
    <w:rsid w:val="00A501F4"/>
    <w:rsid w:val="00A51796"/>
    <w:rsid w:val="00A52C36"/>
    <w:rsid w:val="00A602A5"/>
    <w:rsid w:val="00A97251"/>
    <w:rsid w:val="00AB6E45"/>
    <w:rsid w:val="00AC4200"/>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04C1"/>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25A40"/>
    <w:rsid w:val="00E361D0"/>
    <w:rsid w:val="00E36775"/>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F62C1D3A-9A6F-834B-A1C4-75CDB3E5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779</Words>
  <Characters>4442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2017-07-31T17:08:00Z</dcterms:created>
  <dcterms:modified xsi:type="dcterms:W3CDTF">2017-07-31T20:41:00Z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