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42474" w14:paraId="1295C2AC" w14:textId="77777777" w:rsidTr="2AE1B6D2">
        <w:tc>
          <w:tcPr>
            <w:tcW w:w="10800" w:type="dxa"/>
            <w:gridSpan w:val="2"/>
            <w:tcBorders>
              <w:top w:val="nil"/>
              <w:left w:val="nil"/>
              <w:bottom w:val="single" w:sz="4" w:space="0" w:color="auto"/>
              <w:right w:val="nil"/>
            </w:tcBorders>
            <w:shd w:val="clear" w:color="auto" w:fill="auto"/>
          </w:tcPr>
          <w:p w14:paraId="576A65A4" w14:textId="648B2EFB" w:rsidR="00B3350C" w:rsidRPr="00042474" w:rsidRDefault="00B93D0B" w:rsidP="1924CFB1">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042474" w:rsidRDefault="00C247D4" w:rsidP="003D5621">
            <w:pPr>
              <w:jc w:val="center"/>
              <w:rPr>
                <w:rFonts w:ascii="Open Sans" w:hAnsi="Open Sans" w:cs="Open Sans"/>
                <w:b/>
                <w:sz w:val="22"/>
                <w:szCs w:val="22"/>
              </w:rPr>
            </w:pPr>
            <w:hyperlink r:id="rId11" w:history="1">
              <w:r w:rsidR="002D294D" w:rsidRPr="00042474">
                <w:rPr>
                  <w:rStyle w:val="Hyperlink"/>
                  <w:rFonts w:ascii="Open Sans" w:hAnsi="Open Sans" w:cs="Open Sans"/>
                  <w:sz w:val="22"/>
                  <w:szCs w:val="22"/>
                </w:rPr>
                <w:t>www.txcte.org</w:t>
              </w:r>
            </w:hyperlink>
            <w:r w:rsidR="002D294D" w:rsidRPr="00042474">
              <w:rPr>
                <w:rFonts w:ascii="Open Sans" w:hAnsi="Open Sans" w:cs="Open Sans"/>
                <w:b/>
                <w:sz w:val="22"/>
                <w:szCs w:val="22"/>
              </w:rPr>
              <w:t xml:space="preserve"> </w:t>
            </w:r>
          </w:p>
          <w:p w14:paraId="27CA2FBA" w14:textId="6865BA9F" w:rsidR="003D5621" w:rsidRPr="00042474" w:rsidRDefault="003D5621" w:rsidP="003D5621">
            <w:pPr>
              <w:jc w:val="center"/>
              <w:rPr>
                <w:rFonts w:ascii="Open Sans" w:hAnsi="Open Sans" w:cs="Open Sans"/>
                <w:b/>
                <w:sz w:val="22"/>
                <w:szCs w:val="22"/>
              </w:rPr>
            </w:pPr>
          </w:p>
        </w:tc>
      </w:tr>
      <w:tr w:rsidR="00B3350C" w:rsidRPr="00042474" w14:paraId="14F0CA88" w14:textId="77777777" w:rsidTr="2AE1B6D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Lesson Identification and TEKS Addressed</w:t>
            </w:r>
          </w:p>
        </w:tc>
      </w:tr>
      <w:tr w:rsidR="00B3350C" w:rsidRPr="00042474" w14:paraId="68975472" w14:textId="77777777" w:rsidTr="2AE1B6D2">
        <w:trPr>
          <w:trHeight w:val="170"/>
        </w:trPr>
        <w:tc>
          <w:tcPr>
            <w:tcW w:w="2952" w:type="dxa"/>
            <w:tcBorders>
              <w:top w:val="single" w:sz="4" w:space="0" w:color="auto"/>
            </w:tcBorders>
            <w:shd w:val="clear" w:color="auto" w:fill="auto"/>
          </w:tcPr>
          <w:p w14:paraId="7496874A" w14:textId="787E5E61"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7FC0A2E" w:rsidR="00B3350C" w:rsidRPr="00042474" w:rsidRDefault="007E05E3" w:rsidP="00DC4B23">
            <w:pPr>
              <w:spacing w:before="120" w:after="120"/>
              <w:rPr>
                <w:rFonts w:ascii="Open Sans" w:hAnsi="Open Sans" w:cs="Open Sans"/>
                <w:sz w:val="22"/>
                <w:szCs w:val="22"/>
              </w:rPr>
            </w:pPr>
            <w:r w:rsidRPr="00042474">
              <w:rPr>
                <w:rFonts w:ascii="Open Sans" w:hAnsi="Open Sans" w:cs="Open Sans"/>
                <w:sz w:val="22"/>
                <w:szCs w:val="22"/>
              </w:rPr>
              <w:t>Architecture &amp; Construction</w:t>
            </w:r>
          </w:p>
        </w:tc>
      </w:tr>
      <w:tr w:rsidR="00B3350C" w:rsidRPr="00042474" w14:paraId="6E5988F1" w14:textId="77777777" w:rsidTr="2AE1B6D2">
        <w:tc>
          <w:tcPr>
            <w:tcW w:w="2952" w:type="dxa"/>
            <w:shd w:val="clear" w:color="auto" w:fill="auto"/>
          </w:tcPr>
          <w:p w14:paraId="108F9A4B" w14:textId="22F7B5E3"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Course Name</w:t>
            </w:r>
          </w:p>
        </w:tc>
        <w:tc>
          <w:tcPr>
            <w:tcW w:w="7848" w:type="dxa"/>
            <w:shd w:val="clear" w:color="auto" w:fill="auto"/>
          </w:tcPr>
          <w:p w14:paraId="701EF2E7" w14:textId="6B1F43B3" w:rsidR="00B3350C" w:rsidRPr="00042474" w:rsidRDefault="007E05E3" w:rsidP="00DC4B23">
            <w:pPr>
              <w:spacing w:before="120" w:after="120"/>
              <w:rPr>
                <w:rFonts w:ascii="Open Sans" w:hAnsi="Open Sans" w:cs="Open Sans"/>
                <w:sz w:val="22"/>
                <w:szCs w:val="22"/>
              </w:rPr>
            </w:pPr>
            <w:r w:rsidRPr="00042474">
              <w:rPr>
                <w:rFonts w:ascii="Open Sans" w:hAnsi="Open Sans" w:cs="Open Sans"/>
                <w:sz w:val="22"/>
                <w:szCs w:val="22"/>
              </w:rPr>
              <w:t>Architectural Design I</w:t>
            </w:r>
          </w:p>
        </w:tc>
      </w:tr>
      <w:tr w:rsidR="00B3350C" w:rsidRPr="00042474" w14:paraId="16A9422A" w14:textId="77777777" w:rsidTr="2AE1B6D2">
        <w:tc>
          <w:tcPr>
            <w:tcW w:w="2952" w:type="dxa"/>
            <w:shd w:val="clear" w:color="auto" w:fill="auto"/>
          </w:tcPr>
          <w:p w14:paraId="7BE77DA8" w14:textId="107D863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Lesson/Unit Title</w:t>
            </w:r>
          </w:p>
        </w:tc>
        <w:tc>
          <w:tcPr>
            <w:tcW w:w="7848" w:type="dxa"/>
            <w:shd w:val="clear" w:color="auto" w:fill="auto"/>
          </w:tcPr>
          <w:p w14:paraId="7ACC9CD3" w14:textId="115DE820" w:rsidR="00B3350C" w:rsidRPr="00042474" w:rsidRDefault="00C219E1" w:rsidP="00DC4B23">
            <w:pPr>
              <w:spacing w:before="120" w:after="120"/>
              <w:rPr>
                <w:rFonts w:ascii="Open Sans" w:hAnsi="Open Sans" w:cs="Open Sans"/>
                <w:sz w:val="22"/>
                <w:szCs w:val="22"/>
              </w:rPr>
            </w:pPr>
            <w:r>
              <w:rPr>
                <w:rFonts w:ascii="Open Sans" w:hAnsi="Open Sans" w:cs="Open Sans"/>
                <w:sz w:val="22"/>
                <w:szCs w:val="22"/>
              </w:rPr>
              <w:t xml:space="preserve">Architectural Drafting - </w:t>
            </w:r>
            <w:r w:rsidR="007E05E3" w:rsidRPr="00042474">
              <w:rPr>
                <w:rFonts w:ascii="Open Sans" w:hAnsi="Open Sans" w:cs="Open Sans"/>
                <w:sz w:val="22"/>
                <w:szCs w:val="22"/>
              </w:rPr>
              <w:t>Auxiliary Views</w:t>
            </w:r>
          </w:p>
        </w:tc>
      </w:tr>
      <w:tr w:rsidR="00B3350C" w:rsidRPr="00042474" w14:paraId="7029DC65" w14:textId="77777777" w:rsidTr="2AE1B6D2">
        <w:trPr>
          <w:trHeight w:val="135"/>
        </w:trPr>
        <w:tc>
          <w:tcPr>
            <w:tcW w:w="2952" w:type="dxa"/>
            <w:shd w:val="clear" w:color="auto" w:fill="auto"/>
          </w:tcPr>
          <w:p w14:paraId="765C144E" w14:textId="4CCD2C10"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TEKS Student Expectations</w:t>
            </w:r>
          </w:p>
        </w:tc>
        <w:tc>
          <w:tcPr>
            <w:tcW w:w="7848" w:type="dxa"/>
            <w:shd w:val="clear" w:color="auto" w:fill="auto"/>
          </w:tcPr>
          <w:p w14:paraId="7AB765A7" w14:textId="128BC9BB" w:rsidR="00C754E0" w:rsidRPr="00C754E0" w:rsidRDefault="007E05E3" w:rsidP="00DC4B23">
            <w:pPr>
              <w:spacing w:before="120" w:after="120"/>
              <w:rPr>
                <w:rFonts w:ascii="Open Sans" w:hAnsi="Open Sans" w:cs="Open Sans"/>
                <w:b/>
                <w:color w:val="3B3B3B"/>
                <w:sz w:val="22"/>
                <w:szCs w:val="22"/>
                <w:shd w:val="clear" w:color="auto" w:fill="FFFFFF"/>
              </w:rPr>
            </w:pPr>
            <w:r w:rsidRPr="00C754E0">
              <w:rPr>
                <w:rFonts w:ascii="Open Sans" w:hAnsi="Open Sans" w:cs="Open Sans"/>
                <w:b/>
                <w:color w:val="3B3B3B"/>
                <w:sz w:val="22"/>
                <w:szCs w:val="22"/>
                <w:shd w:val="clear" w:color="auto" w:fill="FFFFFF"/>
              </w:rPr>
              <w:t>130.53. (c)</w:t>
            </w:r>
            <w:r w:rsidR="00C754E0" w:rsidRPr="00C754E0">
              <w:rPr>
                <w:rFonts w:ascii="Open Sans" w:hAnsi="Open Sans" w:cs="Open Sans"/>
                <w:b/>
                <w:color w:val="3B3B3B"/>
                <w:sz w:val="22"/>
                <w:szCs w:val="22"/>
                <w:shd w:val="clear" w:color="auto" w:fill="FFFFFF"/>
              </w:rPr>
              <w:t xml:space="preserve"> Knowledge and Skills</w:t>
            </w:r>
          </w:p>
          <w:p w14:paraId="2ED1A3A3" w14:textId="7F8462A9" w:rsidR="00C754E0" w:rsidRDefault="007E05E3" w:rsidP="00C754E0">
            <w:pPr>
              <w:spacing w:before="120" w:after="120"/>
              <w:ind w:left="720"/>
              <w:rPr>
                <w:rFonts w:ascii="Open Sans" w:hAnsi="Open Sans" w:cs="Open Sans"/>
                <w:color w:val="3B3B3B"/>
                <w:sz w:val="22"/>
                <w:szCs w:val="22"/>
                <w:shd w:val="clear" w:color="auto" w:fill="FFFFFF"/>
              </w:rPr>
            </w:pPr>
            <w:r w:rsidRPr="00042474">
              <w:rPr>
                <w:rFonts w:ascii="Open Sans" w:hAnsi="Open Sans" w:cs="Open Sans"/>
                <w:color w:val="3B3B3B"/>
                <w:sz w:val="22"/>
                <w:szCs w:val="22"/>
                <w:shd w:val="clear" w:color="auto" w:fill="FFFFFF"/>
              </w:rPr>
              <w:t>(2)</w:t>
            </w:r>
            <w:r w:rsidR="00C754E0">
              <w:rPr>
                <w:rFonts w:ascii="Open Sans" w:hAnsi="Open Sans" w:cs="Open Sans"/>
                <w:color w:val="3B3B3B"/>
                <w:sz w:val="22"/>
                <w:szCs w:val="22"/>
                <w:shd w:val="clear" w:color="auto" w:fill="FFFFFF"/>
              </w:rPr>
              <w:t xml:space="preserve"> </w:t>
            </w:r>
            <w:r w:rsidR="00C754E0" w:rsidRPr="00042474">
              <w:rPr>
                <w:rFonts w:ascii="Open Sans" w:hAnsi="Open Sans" w:cs="Open Sans"/>
                <w:color w:val="3B3B3B"/>
                <w:sz w:val="22"/>
                <w:szCs w:val="22"/>
                <w:shd w:val="clear" w:color="auto" w:fill="FFFFFF"/>
              </w:rPr>
              <w:t>The student applies key cognitive skills and academic behaviors to the requirements of architectural studies.</w:t>
            </w:r>
          </w:p>
          <w:p w14:paraId="4583E660" w14:textId="0367B37A" w:rsidR="00B3350C" w:rsidRPr="00042474" w:rsidRDefault="007E05E3" w:rsidP="00C754E0">
            <w:pPr>
              <w:spacing w:before="120" w:after="120"/>
              <w:ind w:left="1440"/>
              <w:rPr>
                <w:rFonts w:ascii="Open Sans" w:hAnsi="Open Sans" w:cs="Open Sans"/>
                <w:sz w:val="22"/>
                <w:szCs w:val="22"/>
              </w:rPr>
            </w:pPr>
            <w:r w:rsidRPr="00042474">
              <w:rPr>
                <w:rFonts w:ascii="Open Sans" w:hAnsi="Open Sans" w:cs="Open Sans"/>
                <w:color w:val="3B3B3B"/>
                <w:sz w:val="22"/>
                <w:szCs w:val="22"/>
                <w:shd w:val="clear" w:color="auto" w:fill="FFFFFF"/>
              </w:rPr>
              <w:t>(I) The student is expected to apply descriptive geometry related to auxiliary views, revolutions, and intersections</w:t>
            </w:r>
          </w:p>
        </w:tc>
      </w:tr>
      <w:tr w:rsidR="00B3350C" w:rsidRPr="00042474" w14:paraId="692B52BF" w14:textId="77777777" w:rsidTr="2AE1B6D2">
        <w:trPr>
          <w:trHeight w:val="1133"/>
        </w:trPr>
        <w:tc>
          <w:tcPr>
            <w:tcW w:w="10800" w:type="dxa"/>
            <w:gridSpan w:val="2"/>
            <w:shd w:val="clear" w:color="auto" w:fill="D9D9D9" w:themeFill="background1" w:themeFillShade="D9"/>
          </w:tcPr>
          <w:p w14:paraId="10F901A2" w14:textId="7777777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Basic Direct Teach Lesson</w:t>
            </w:r>
          </w:p>
          <w:p w14:paraId="3BC06FE8" w14:textId="28B382E3" w:rsidR="00B3350C" w:rsidRPr="00042474" w:rsidRDefault="1924CFB1" w:rsidP="1924CFB1">
            <w:pPr>
              <w:jc w:val="center"/>
              <w:rPr>
                <w:rFonts w:ascii="Open Sans" w:hAnsi="Open Sans" w:cs="Open Sans"/>
                <w:sz w:val="22"/>
                <w:szCs w:val="22"/>
              </w:rPr>
            </w:pPr>
            <w:r w:rsidRPr="00042474">
              <w:rPr>
                <w:rFonts w:ascii="Open Sans" w:hAnsi="Open Sans" w:cs="Open Sans"/>
                <w:sz w:val="22"/>
                <w:szCs w:val="22"/>
              </w:rPr>
              <w:t xml:space="preserve">(Includes Special Education Modifications/Accommodations and </w:t>
            </w:r>
          </w:p>
          <w:p w14:paraId="3042A4DA" w14:textId="6E415551" w:rsidR="00B3350C" w:rsidRPr="00042474" w:rsidRDefault="1924CFB1" w:rsidP="1924CFB1">
            <w:pPr>
              <w:jc w:val="center"/>
              <w:rPr>
                <w:rFonts w:ascii="Open Sans" w:hAnsi="Open Sans" w:cs="Open Sans"/>
                <w:sz w:val="22"/>
                <w:szCs w:val="22"/>
              </w:rPr>
            </w:pPr>
            <w:r w:rsidRPr="00042474">
              <w:rPr>
                <w:rFonts w:ascii="Open Sans" w:hAnsi="Open Sans" w:cs="Open Sans"/>
                <w:sz w:val="22"/>
                <w:szCs w:val="22"/>
              </w:rPr>
              <w:t>one English Language Proficiency Standards (ELPS) Strategy)</w:t>
            </w:r>
          </w:p>
          <w:p w14:paraId="5635CDF7" w14:textId="3179FF44" w:rsidR="00D0097D" w:rsidRPr="00042474" w:rsidRDefault="00D0097D" w:rsidP="00D0097D">
            <w:pPr>
              <w:jc w:val="center"/>
              <w:rPr>
                <w:rFonts w:ascii="Open Sans" w:hAnsi="Open Sans" w:cs="Open Sans"/>
                <w:b/>
                <w:sz w:val="22"/>
                <w:szCs w:val="22"/>
              </w:rPr>
            </w:pPr>
          </w:p>
        </w:tc>
      </w:tr>
      <w:tr w:rsidR="00B3350C" w:rsidRPr="00042474" w14:paraId="49CA021C" w14:textId="77777777" w:rsidTr="2AE1B6D2">
        <w:trPr>
          <w:trHeight w:val="27"/>
        </w:trPr>
        <w:tc>
          <w:tcPr>
            <w:tcW w:w="2952" w:type="dxa"/>
            <w:shd w:val="clear" w:color="auto" w:fill="auto"/>
          </w:tcPr>
          <w:p w14:paraId="3E12574F" w14:textId="76204C22"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Instructional Objectives</w:t>
            </w:r>
          </w:p>
        </w:tc>
        <w:tc>
          <w:tcPr>
            <w:tcW w:w="7848" w:type="dxa"/>
            <w:shd w:val="clear" w:color="auto" w:fill="auto"/>
          </w:tcPr>
          <w:p w14:paraId="7BD524C5" w14:textId="77777777" w:rsidR="007E05E3" w:rsidRPr="00042474" w:rsidRDefault="007E05E3" w:rsidP="007E05E3">
            <w:pPr>
              <w:rPr>
                <w:rFonts w:ascii="Open Sans" w:hAnsi="Open Sans" w:cs="Open Sans"/>
                <w:color w:val="333333"/>
                <w:sz w:val="22"/>
                <w:szCs w:val="22"/>
              </w:rPr>
            </w:pPr>
            <w:r w:rsidRPr="00042474">
              <w:rPr>
                <w:rFonts w:ascii="Open Sans" w:hAnsi="Open Sans" w:cs="Open Sans"/>
                <w:color w:val="333333"/>
                <w:sz w:val="22"/>
                <w:szCs w:val="22"/>
              </w:rPr>
              <w:t>Specific Objectives</w:t>
            </w:r>
          </w:p>
          <w:p w14:paraId="3AF08803" w14:textId="77777777" w:rsidR="007E05E3" w:rsidRPr="00042474" w:rsidRDefault="007E05E3" w:rsidP="007E05E3">
            <w:pPr>
              <w:rPr>
                <w:rFonts w:ascii="Open Sans" w:hAnsi="Open Sans" w:cs="Open Sans"/>
                <w:color w:val="333333"/>
                <w:sz w:val="22"/>
                <w:szCs w:val="22"/>
              </w:rPr>
            </w:pPr>
          </w:p>
          <w:p w14:paraId="3A147134" w14:textId="5746FF19" w:rsidR="007E05E3" w:rsidRPr="00042474" w:rsidRDefault="007E05E3" w:rsidP="007E05E3">
            <w:pPr>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 xml:space="preserve">Identify auxiliary views in architectural projects </w:t>
            </w:r>
          </w:p>
          <w:p w14:paraId="3D47B82D" w14:textId="77777777" w:rsidR="007E05E3" w:rsidRPr="00042474" w:rsidRDefault="007E05E3" w:rsidP="007E05E3">
            <w:pPr>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Demonstrate the projection of auxiliary views</w:t>
            </w:r>
          </w:p>
          <w:p w14:paraId="0371597D" w14:textId="77777777" w:rsidR="007E05E3" w:rsidRPr="00042474" w:rsidRDefault="007E05E3" w:rsidP="007E05E3">
            <w:pPr>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Identify the need of auxiliary views</w:t>
            </w:r>
          </w:p>
          <w:p w14:paraId="60AC3715" w14:textId="2E82BA4C" w:rsidR="00B3350C" w:rsidRPr="00042474" w:rsidRDefault="007E05E3" w:rsidP="007E05E3">
            <w:pPr>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Describe auxiliary views in relation to architecture</w:t>
            </w:r>
          </w:p>
        </w:tc>
      </w:tr>
      <w:tr w:rsidR="00B3350C" w:rsidRPr="00042474" w14:paraId="741CD4A0" w14:textId="77777777" w:rsidTr="2AE1B6D2">
        <w:trPr>
          <w:trHeight w:val="27"/>
        </w:trPr>
        <w:tc>
          <w:tcPr>
            <w:tcW w:w="2952" w:type="dxa"/>
            <w:shd w:val="clear" w:color="auto" w:fill="auto"/>
          </w:tcPr>
          <w:p w14:paraId="65BFD213" w14:textId="6A49AE1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Rationale</w:t>
            </w:r>
          </w:p>
        </w:tc>
        <w:tc>
          <w:tcPr>
            <w:tcW w:w="7848" w:type="dxa"/>
            <w:shd w:val="clear" w:color="auto" w:fill="auto"/>
          </w:tcPr>
          <w:p w14:paraId="0AEAFDF2" w14:textId="59B54D14" w:rsidR="00B3350C" w:rsidRPr="00042474" w:rsidRDefault="007E05E3" w:rsidP="00DC4B23">
            <w:pPr>
              <w:spacing w:before="120" w:after="120"/>
              <w:rPr>
                <w:rFonts w:ascii="Open Sans" w:hAnsi="Open Sans" w:cs="Open Sans"/>
                <w:sz w:val="22"/>
                <w:szCs w:val="22"/>
              </w:rPr>
            </w:pPr>
            <w:r w:rsidRPr="00042474">
              <w:rPr>
                <w:rFonts w:ascii="Open Sans" w:hAnsi="Open Sans" w:cs="Open Sans"/>
                <w:sz w:val="22"/>
                <w:szCs w:val="22"/>
              </w:rPr>
              <w:t>People working in architectural design should be able to utilize descriptive geometry to represent architectural features of a structure.</w:t>
            </w:r>
          </w:p>
        </w:tc>
      </w:tr>
      <w:tr w:rsidR="00B3350C" w:rsidRPr="00042474" w14:paraId="46AD6D97" w14:textId="77777777" w:rsidTr="2AE1B6D2">
        <w:trPr>
          <w:trHeight w:val="27"/>
        </w:trPr>
        <w:tc>
          <w:tcPr>
            <w:tcW w:w="2952" w:type="dxa"/>
            <w:shd w:val="clear" w:color="auto" w:fill="auto"/>
          </w:tcPr>
          <w:p w14:paraId="1115E24F" w14:textId="27A88A3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Duration of Lesson</w:t>
            </w:r>
          </w:p>
        </w:tc>
        <w:tc>
          <w:tcPr>
            <w:tcW w:w="7848" w:type="dxa"/>
            <w:shd w:val="clear" w:color="auto" w:fill="auto"/>
          </w:tcPr>
          <w:p w14:paraId="0F979EA2" w14:textId="1B5AE0CB" w:rsidR="00B3350C" w:rsidRPr="00042474" w:rsidRDefault="007E05E3" w:rsidP="00DC4B23">
            <w:pPr>
              <w:spacing w:before="120" w:after="120"/>
              <w:rPr>
                <w:rFonts w:ascii="Open Sans" w:hAnsi="Open Sans" w:cs="Open Sans"/>
                <w:sz w:val="22"/>
                <w:szCs w:val="22"/>
              </w:rPr>
            </w:pPr>
            <w:r w:rsidRPr="00042474">
              <w:rPr>
                <w:rFonts w:ascii="Open Sans" w:hAnsi="Open Sans" w:cs="Open Sans"/>
                <w:sz w:val="22"/>
                <w:szCs w:val="22"/>
              </w:rPr>
              <w:t>25-30 minutes</w:t>
            </w:r>
          </w:p>
        </w:tc>
      </w:tr>
      <w:tr w:rsidR="00B3350C" w:rsidRPr="00042474" w14:paraId="3F56A797" w14:textId="77777777" w:rsidTr="2AE1B6D2">
        <w:trPr>
          <w:trHeight w:val="27"/>
        </w:trPr>
        <w:tc>
          <w:tcPr>
            <w:tcW w:w="2952" w:type="dxa"/>
            <w:shd w:val="clear" w:color="auto" w:fill="auto"/>
          </w:tcPr>
          <w:p w14:paraId="0652114D" w14:textId="37E6A8F7" w:rsidR="00B3350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Word Wall/Key Vocabulary</w:t>
            </w:r>
          </w:p>
          <w:p w14:paraId="156E697A" w14:textId="319E44A3" w:rsidR="00B3350C" w:rsidRPr="00042474" w:rsidRDefault="1924CFB1" w:rsidP="1924CFB1">
            <w:pPr>
              <w:jc w:val="center"/>
              <w:rPr>
                <w:rFonts w:ascii="Open Sans" w:hAnsi="Open Sans" w:cs="Open Sans"/>
                <w:sz w:val="22"/>
                <w:szCs w:val="22"/>
              </w:rPr>
            </w:pPr>
            <w:r w:rsidRPr="00042474">
              <w:rPr>
                <w:rFonts w:ascii="Open Sans" w:hAnsi="Open Sans" w:cs="Open Sans"/>
                <w:i/>
                <w:iCs/>
                <w:sz w:val="22"/>
                <w:szCs w:val="22"/>
              </w:rPr>
              <w:t>(ELPS c1a,c,f; c2b; c3a,b,d; c4c; c5b) PDAS II(5)</w:t>
            </w:r>
          </w:p>
        </w:tc>
        <w:tc>
          <w:tcPr>
            <w:tcW w:w="7848" w:type="dxa"/>
            <w:shd w:val="clear" w:color="auto" w:fill="auto"/>
          </w:tcPr>
          <w:p w14:paraId="2D154744" w14:textId="0FD8E76C" w:rsidR="007E05E3" w:rsidRPr="00042474" w:rsidRDefault="007E05E3" w:rsidP="007E05E3">
            <w:pPr>
              <w:spacing w:before="120" w:after="120"/>
              <w:ind w:left="702" w:hanging="702"/>
              <w:rPr>
                <w:rFonts w:ascii="Open Sans" w:hAnsi="Open Sans" w:cs="Open Sans"/>
                <w:sz w:val="22"/>
                <w:szCs w:val="22"/>
              </w:rPr>
            </w:pPr>
            <w:r w:rsidRPr="00042474">
              <w:rPr>
                <w:rFonts w:ascii="Open Sans" w:hAnsi="Open Sans" w:cs="Open Sans"/>
                <w:sz w:val="22"/>
                <w:szCs w:val="22"/>
              </w:rPr>
              <w:t>•</w:t>
            </w:r>
            <w:r w:rsidRPr="00042474">
              <w:rPr>
                <w:rFonts w:ascii="Open Sans" w:hAnsi="Open Sans" w:cs="Open Sans"/>
                <w:sz w:val="22"/>
                <w:szCs w:val="22"/>
              </w:rPr>
              <w:tab/>
              <w:t xml:space="preserve">Auxiliary- additional or supplementary </w:t>
            </w:r>
          </w:p>
          <w:p w14:paraId="6F89C4C8" w14:textId="12CF38AE" w:rsidR="007E05E3" w:rsidRPr="00042474" w:rsidRDefault="007E05E3" w:rsidP="007E05E3">
            <w:pPr>
              <w:spacing w:before="120" w:after="120"/>
              <w:ind w:left="702" w:hanging="702"/>
              <w:rPr>
                <w:rFonts w:ascii="Open Sans" w:hAnsi="Open Sans" w:cs="Open Sans"/>
                <w:sz w:val="22"/>
                <w:szCs w:val="22"/>
              </w:rPr>
            </w:pPr>
            <w:r w:rsidRPr="00042474">
              <w:rPr>
                <w:rFonts w:ascii="Open Sans" w:hAnsi="Open Sans" w:cs="Open Sans"/>
                <w:sz w:val="22"/>
                <w:szCs w:val="22"/>
              </w:rPr>
              <w:t>•</w:t>
            </w:r>
            <w:r w:rsidRPr="00042474">
              <w:rPr>
                <w:rFonts w:ascii="Open Sans" w:hAnsi="Open Sans" w:cs="Open Sans"/>
                <w:sz w:val="22"/>
                <w:szCs w:val="22"/>
              </w:rPr>
              <w:tab/>
              <w:t xml:space="preserve">Projection- the representation of a line, figure, or solid on a given plane as it would be seen from a </w:t>
            </w:r>
            <w:r w:rsidR="004E554C" w:rsidRPr="00042474">
              <w:rPr>
                <w:rFonts w:ascii="Open Sans" w:hAnsi="Open Sans" w:cs="Open Sans"/>
                <w:sz w:val="22"/>
                <w:szCs w:val="22"/>
              </w:rPr>
              <w:t>direction</w:t>
            </w:r>
            <w:r w:rsidRPr="00042474">
              <w:rPr>
                <w:rFonts w:ascii="Open Sans" w:hAnsi="Open Sans" w:cs="Open Sans"/>
                <w:sz w:val="22"/>
                <w:szCs w:val="22"/>
              </w:rPr>
              <w:t xml:space="preserve"> </w:t>
            </w:r>
          </w:p>
          <w:p w14:paraId="134F1D0D" w14:textId="77777777" w:rsidR="007E05E3" w:rsidRPr="00042474" w:rsidRDefault="007E05E3" w:rsidP="007E05E3">
            <w:pPr>
              <w:spacing w:before="120" w:after="120"/>
              <w:ind w:left="702" w:hanging="702"/>
              <w:rPr>
                <w:rFonts w:ascii="Open Sans" w:hAnsi="Open Sans" w:cs="Open Sans"/>
                <w:sz w:val="22"/>
                <w:szCs w:val="22"/>
              </w:rPr>
            </w:pPr>
            <w:r w:rsidRPr="00042474">
              <w:rPr>
                <w:rFonts w:ascii="Open Sans" w:hAnsi="Open Sans" w:cs="Open Sans"/>
                <w:sz w:val="22"/>
                <w:szCs w:val="22"/>
              </w:rPr>
              <w:t>•</w:t>
            </w:r>
            <w:r w:rsidRPr="00042474">
              <w:rPr>
                <w:rFonts w:ascii="Open Sans" w:hAnsi="Open Sans" w:cs="Open Sans"/>
                <w:sz w:val="22"/>
                <w:szCs w:val="22"/>
              </w:rPr>
              <w:tab/>
              <w:t>Inclined- deviating in direction from the horizontal or vertical; sloping</w:t>
            </w:r>
          </w:p>
          <w:p w14:paraId="5D1A40E1" w14:textId="77777777" w:rsidR="007E05E3" w:rsidRPr="00042474" w:rsidRDefault="007E05E3" w:rsidP="007E05E3">
            <w:pPr>
              <w:spacing w:before="120" w:after="120"/>
              <w:ind w:left="702" w:hanging="702"/>
              <w:rPr>
                <w:rFonts w:ascii="Open Sans" w:hAnsi="Open Sans" w:cs="Open Sans"/>
                <w:sz w:val="22"/>
                <w:szCs w:val="22"/>
              </w:rPr>
            </w:pPr>
            <w:r w:rsidRPr="00042474">
              <w:rPr>
                <w:rFonts w:ascii="Open Sans" w:hAnsi="Open Sans" w:cs="Open Sans"/>
                <w:sz w:val="22"/>
                <w:szCs w:val="22"/>
              </w:rPr>
              <w:t>•</w:t>
            </w:r>
            <w:r w:rsidRPr="00042474">
              <w:rPr>
                <w:rFonts w:ascii="Open Sans" w:hAnsi="Open Sans" w:cs="Open Sans"/>
                <w:sz w:val="22"/>
                <w:szCs w:val="22"/>
              </w:rPr>
              <w:tab/>
              <w:t>Surface- the complete boundary of a solid figure</w:t>
            </w:r>
          </w:p>
          <w:p w14:paraId="5337EAAD" w14:textId="77777777" w:rsidR="007E05E3" w:rsidRPr="00042474" w:rsidRDefault="007E05E3" w:rsidP="007E05E3">
            <w:pPr>
              <w:spacing w:before="120" w:after="120"/>
              <w:ind w:left="702" w:hanging="702"/>
              <w:rPr>
                <w:rFonts w:ascii="Open Sans" w:hAnsi="Open Sans" w:cs="Open Sans"/>
                <w:sz w:val="22"/>
                <w:szCs w:val="22"/>
              </w:rPr>
            </w:pPr>
            <w:r w:rsidRPr="00042474">
              <w:rPr>
                <w:rFonts w:ascii="Open Sans" w:hAnsi="Open Sans" w:cs="Open Sans"/>
                <w:sz w:val="22"/>
                <w:szCs w:val="22"/>
              </w:rPr>
              <w:t>•</w:t>
            </w:r>
            <w:r w:rsidRPr="00042474">
              <w:rPr>
                <w:rFonts w:ascii="Open Sans" w:hAnsi="Open Sans" w:cs="Open Sans"/>
                <w:sz w:val="22"/>
                <w:szCs w:val="22"/>
              </w:rPr>
              <w:tab/>
              <w:t>Orthographic projection - representing a three-dimensional shape as two-dimensional.</w:t>
            </w:r>
          </w:p>
          <w:p w14:paraId="47D13121" w14:textId="6545F5FB" w:rsidR="00B3350C" w:rsidRPr="00042474" w:rsidRDefault="007E05E3" w:rsidP="00B93D0B">
            <w:pPr>
              <w:spacing w:before="120" w:after="120"/>
              <w:ind w:left="702" w:hanging="702"/>
              <w:rPr>
                <w:rFonts w:ascii="Open Sans" w:hAnsi="Open Sans" w:cs="Open Sans"/>
                <w:sz w:val="22"/>
                <w:szCs w:val="22"/>
              </w:rPr>
            </w:pPr>
            <w:r w:rsidRPr="00042474">
              <w:rPr>
                <w:rFonts w:ascii="Open Sans" w:hAnsi="Open Sans" w:cs="Open Sans"/>
                <w:sz w:val="22"/>
                <w:szCs w:val="22"/>
              </w:rPr>
              <w:t>•</w:t>
            </w:r>
            <w:r w:rsidRPr="00042474">
              <w:rPr>
                <w:rFonts w:ascii="Open Sans" w:hAnsi="Open Sans" w:cs="Open Sans"/>
                <w:sz w:val="22"/>
                <w:szCs w:val="22"/>
              </w:rPr>
              <w:tab/>
              <w:t>Perpendicular – two geometric shapes or lines that meet at a right angle</w:t>
            </w:r>
          </w:p>
        </w:tc>
      </w:tr>
      <w:tr w:rsidR="00B3350C" w:rsidRPr="00042474" w14:paraId="2AB98FD6" w14:textId="77777777" w:rsidTr="2AE1B6D2">
        <w:trPr>
          <w:trHeight w:val="27"/>
        </w:trPr>
        <w:tc>
          <w:tcPr>
            <w:tcW w:w="2952" w:type="dxa"/>
            <w:shd w:val="clear" w:color="auto" w:fill="auto"/>
          </w:tcPr>
          <w:p w14:paraId="7A681535" w14:textId="1FBBFA88"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lastRenderedPageBreak/>
              <w:t>Materials/Specialized Equipment Needed</w:t>
            </w:r>
          </w:p>
        </w:tc>
        <w:tc>
          <w:tcPr>
            <w:tcW w:w="7848" w:type="dxa"/>
            <w:shd w:val="clear" w:color="auto" w:fill="auto"/>
          </w:tcPr>
          <w:p w14:paraId="42B7F079" w14:textId="77777777" w:rsidR="00836B7B" w:rsidRPr="00042474" w:rsidRDefault="00836B7B" w:rsidP="00836B7B">
            <w:pPr>
              <w:rPr>
                <w:rFonts w:ascii="Open Sans" w:hAnsi="Open Sans" w:cs="Open Sans"/>
                <w:sz w:val="22"/>
                <w:szCs w:val="22"/>
              </w:rPr>
            </w:pPr>
            <w:r w:rsidRPr="00042474">
              <w:rPr>
                <w:rFonts w:ascii="Open Sans" w:eastAsia="Calibri" w:hAnsi="Open Sans" w:cs="Open Sans"/>
                <w:b/>
                <w:bCs/>
                <w:sz w:val="22"/>
                <w:szCs w:val="22"/>
              </w:rPr>
              <w:t>Instructional Aids</w:t>
            </w:r>
          </w:p>
          <w:p w14:paraId="2591292D" w14:textId="77777777" w:rsidR="00836B7B" w:rsidRPr="00042474" w:rsidRDefault="00836B7B" w:rsidP="00836B7B">
            <w:pPr>
              <w:spacing w:line="12" w:lineRule="exact"/>
              <w:rPr>
                <w:rFonts w:ascii="Open Sans" w:hAnsi="Open Sans" w:cs="Open Sans"/>
                <w:sz w:val="22"/>
                <w:szCs w:val="22"/>
              </w:rPr>
            </w:pPr>
          </w:p>
          <w:p w14:paraId="4CE5674F" w14:textId="77777777" w:rsidR="00836B7B" w:rsidRPr="00042474" w:rsidRDefault="00836B7B" w:rsidP="000E3105">
            <w:pPr>
              <w:numPr>
                <w:ilvl w:val="0"/>
                <w:numId w:val="11"/>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Reference Book</w:t>
            </w:r>
          </w:p>
          <w:p w14:paraId="17B911E0" w14:textId="77777777" w:rsidR="00836B7B" w:rsidRPr="00042474" w:rsidRDefault="00836B7B" w:rsidP="00836B7B">
            <w:pPr>
              <w:spacing w:line="1" w:lineRule="exact"/>
              <w:rPr>
                <w:rFonts w:ascii="Open Sans" w:eastAsia="Symbol" w:hAnsi="Open Sans" w:cs="Open Sans"/>
                <w:sz w:val="22"/>
                <w:szCs w:val="22"/>
              </w:rPr>
            </w:pPr>
          </w:p>
          <w:p w14:paraId="31EF7F7D" w14:textId="5457CDDE" w:rsidR="00836B7B" w:rsidRPr="00485FEF" w:rsidRDefault="00836B7B" w:rsidP="000E3105">
            <w:pPr>
              <w:numPr>
                <w:ilvl w:val="0"/>
                <w:numId w:val="11"/>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Sample auxiliary view images or drawings</w:t>
            </w:r>
          </w:p>
          <w:p w14:paraId="739D1206" w14:textId="77777777" w:rsidR="00485FEF" w:rsidRDefault="00485FEF" w:rsidP="00485FEF">
            <w:pPr>
              <w:pStyle w:val="ListParagraph"/>
              <w:rPr>
                <w:rFonts w:ascii="Open Sans" w:eastAsia="Symbol" w:hAnsi="Open Sans" w:cs="Open Sans"/>
                <w:sz w:val="22"/>
                <w:szCs w:val="22"/>
              </w:rPr>
            </w:pPr>
          </w:p>
          <w:p w14:paraId="4781A234" w14:textId="2BFCD395" w:rsidR="00485FEF" w:rsidRPr="00042474" w:rsidRDefault="00485FEF" w:rsidP="000E3105">
            <w:pPr>
              <w:numPr>
                <w:ilvl w:val="0"/>
                <w:numId w:val="11"/>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Projector to view images or drawings</w:t>
            </w:r>
            <w:bookmarkStart w:id="1" w:name="_GoBack"/>
            <w:bookmarkEnd w:id="1"/>
          </w:p>
          <w:p w14:paraId="47BBC9C3" w14:textId="77777777" w:rsidR="00836B7B" w:rsidRPr="00042474" w:rsidRDefault="00836B7B" w:rsidP="00836B7B">
            <w:pPr>
              <w:spacing w:line="281" w:lineRule="exact"/>
              <w:rPr>
                <w:rFonts w:ascii="Open Sans" w:hAnsi="Open Sans" w:cs="Open Sans"/>
                <w:sz w:val="22"/>
                <w:szCs w:val="22"/>
              </w:rPr>
            </w:pPr>
          </w:p>
          <w:p w14:paraId="0A3814FC" w14:textId="77777777" w:rsidR="00836B7B" w:rsidRPr="00042474" w:rsidRDefault="00836B7B" w:rsidP="00836B7B">
            <w:pPr>
              <w:rPr>
                <w:rFonts w:ascii="Open Sans" w:hAnsi="Open Sans" w:cs="Open Sans"/>
                <w:sz w:val="22"/>
                <w:szCs w:val="22"/>
              </w:rPr>
            </w:pPr>
            <w:r w:rsidRPr="00042474">
              <w:rPr>
                <w:rFonts w:ascii="Open Sans" w:eastAsia="Calibri" w:hAnsi="Open Sans" w:cs="Open Sans"/>
                <w:b/>
                <w:bCs/>
                <w:sz w:val="22"/>
                <w:szCs w:val="22"/>
              </w:rPr>
              <w:t>Materials Needed</w:t>
            </w:r>
          </w:p>
          <w:p w14:paraId="2489C48A" w14:textId="77777777" w:rsidR="00836B7B" w:rsidRPr="00042474" w:rsidRDefault="00836B7B" w:rsidP="00836B7B">
            <w:pPr>
              <w:spacing w:line="12" w:lineRule="exact"/>
              <w:rPr>
                <w:rFonts w:ascii="Open Sans" w:hAnsi="Open Sans" w:cs="Open Sans"/>
                <w:sz w:val="22"/>
                <w:szCs w:val="22"/>
              </w:rPr>
            </w:pPr>
          </w:p>
          <w:p w14:paraId="5445B66D" w14:textId="77777777" w:rsidR="00836B7B" w:rsidRPr="00042474" w:rsidRDefault="00836B7B" w:rsidP="000E3105">
            <w:pPr>
              <w:numPr>
                <w:ilvl w:val="0"/>
                <w:numId w:val="12"/>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Paper</w:t>
            </w:r>
          </w:p>
          <w:p w14:paraId="11745AB4" w14:textId="77777777" w:rsidR="00836B7B" w:rsidRPr="00042474" w:rsidRDefault="00836B7B" w:rsidP="00836B7B">
            <w:pPr>
              <w:spacing w:line="1" w:lineRule="exact"/>
              <w:rPr>
                <w:rFonts w:ascii="Open Sans" w:eastAsia="Symbol" w:hAnsi="Open Sans" w:cs="Open Sans"/>
                <w:sz w:val="22"/>
                <w:szCs w:val="22"/>
              </w:rPr>
            </w:pPr>
          </w:p>
          <w:p w14:paraId="37C85C78" w14:textId="77777777" w:rsidR="00836B7B" w:rsidRPr="00042474" w:rsidRDefault="00836B7B" w:rsidP="000E3105">
            <w:pPr>
              <w:numPr>
                <w:ilvl w:val="0"/>
                <w:numId w:val="12"/>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Pens, pencils</w:t>
            </w:r>
          </w:p>
          <w:p w14:paraId="1C904076" w14:textId="77777777" w:rsidR="00836B7B" w:rsidRPr="00042474" w:rsidRDefault="00836B7B" w:rsidP="000E3105">
            <w:pPr>
              <w:numPr>
                <w:ilvl w:val="0"/>
                <w:numId w:val="12"/>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Drawing paper (if needed)</w:t>
            </w:r>
          </w:p>
          <w:p w14:paraId="6505B2AD" w14:textId="77777777" w:rsidR="00836B7B" w:rsidRPr="00042474" w:rsidRDefault="00836B7B" w:rsidP="00836B7B">
            <w:pPr>
              <w:spacing w:line="281" w:lineRule="exact"/>
              <w:rPr>
                <w:rFonts w:ascii="Open Sans" w:hAnsi="Open Sans" w:cs="Open Sans"/>
                <w:sz w:val="22"/>
                <w:szCs w:val="22"/>
              </w:rPr>
            </w:pPr>
          </w:p>
          <w:p w14:paraId="26A47F73" w14:textId="77777777" w:rsidR="00836B7B" w:rsidRPr="00042474" w:rsidRDefault="00836B7B" w:rsidP="00836B7B">
            <w:pPr>
              <w:rPr>
                <w:rFonts w:ascii="Open Sans" w:hAnsi="Open Sans" w:cs="Open Sans"/>
                <w:sz w:val="22"/>
                <w:szCs w:val="22"/>
              </w:rPr>
            </w:pPr>
            <w:r w:rsidRPr="00042474">
              <w:rPr>
                <w:rFonts w:ascii="Open Sans" w:eastAsia="Calibri" w:hAnsi="Open Sans" w:cs="Open Sans"/>
                <w:b/>
                <w:bCs/>
                <w:sz w:val="22"/>
                <w:szCs w:val="22"/>
              </w:rPr>
              <w:t>Equipment Needed</w:t>
            </w:r>
          </w:p>
          <w:p w14:paraId="0FBA2823" w14:textId="77777777" w:rsidR="00836B7B" w:rsidRPr="00042474" w:rsidRDefault="00836B7B" w:rsidP="00836B7B">
            <w:pPr>
              <w:spacing w:line="12" w:lineRule="exact"/>
              <w:rPr>
                <w:rFonts w:ascii="Open Sans" w:hAnsi="Open Sans" w:cs="Open Sans"/>
                <w:sz w:val="22"/>
                <w:szCs w:val="22"/>
              </w:rPr>
            </w:pPr>
          </w:p>
          <w:p w14:paraId="73A27385" w14:textId="77777777" w:rsidR="00836B7B" w:rsidRPr="00042474" w:rsidRDefault="00836B7B" w:rsidP="000E3105">
            <w:pPr>
              <w:numPr>
                <w:ilvl w:val="0"/>
                <w:numId w:val="13"/>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Drafting equipment (if needed)</w:t>
            </w:r>
          </w:p>
          <w:p w14:paraId="3A36A6FC" w14:textId="77777777" w:rsidR="00836B7B" w:rsidRPr="00042474" w:rsidRDefault="00836B7B" w:rsidP="000E3105">
            <w:pPr>
              <w:numPr>
                <w:ilvl w:val="0"/>
                <w:numId w:val="13"/>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Surface to hang drawings (if needed)</w:t>
            </w:r>
          </w:p>
          <w:p w14:paraId="06028BCB" w14:textId="01E70096" w:rsidR="00B3350C" w:rsidRPr="00B93D0B" w:rsidRDefault="00836B7B" w:rsidP="00B93D0B">
            <w:pPr>
              <w:numPr>
                <w:ilvl w:val="0"/>
                <w:numId w:val="13"/>
              </w:numPr>
              <w:tabs>
                <w:tab w:val="left" w:pos="720"/>
              </w:tabs>
              <w:ind w:left="720" w:hanging="360"/>
              <w:rPr>
                <w:rFonts w:ascii="Open Sans" w:eastAsia="Symbol" w:hAnsi="Open Sans" w:cs="Open Sans"/>
                <w:sz w:val="22"/>
                <w:szCs w:val="22"/>
              </w:rPr>
            </w:pPr>
            <w:r w:rsidRPr="00042474">
              <w:rPr>
                <w:rFonts w:ascii="Open Sans" w:eastAsia="Calibri" w:hAnsi="Open Sans" w:cs="Open Sans"/>
                <w:sz w:val="22"/>
                <w:szCs w:val="22"/>
              </w:rPr>
              <w:t>Digital camera or cell phones</w:t>
            </w:r>
          </w:p>
        </w:tc>
      </w:tr>
      <w:tr w:rsidR="00B3350C" w:rsidRPr="00042474" w14:paraId="4B28B3C8" w14:textId="77777777" w:rsidTr="2AE1B6D2">
        <w:trPr>
          <w:trHeight w:val="27"/>
        </w:trPr>
        <w:tc>
          <w:tcPr>
            <w:tcW w:w="2952" w:type="dxa"/>
            <w:shd w:val="clear" w:color="auto" w:fill="auto"/>
          </w:tcPr>
          <w:p w14:paraId="6A576075" w14:textId="77777777" w:rsidR="00B3350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Anticipatory Set</w:t>
            </w:r>
          </w:p>
          <w:p w14:paraId="2BCFDB36" w14:textId="734AFA54" w:rsidR="00870A95" w:rsidRPr="00042474" w:rsidRDefault="1924CFB1" w:rsidP="1924CFB1">
            <w:pPr>
              <w:jc w:val="center"/>
              <w:rPr>
                <w:rFonts w:ascii="Open Sans" w:hAnsi="Open Sans" w:cs="Open Sans"/>
                <w:sz w:val="22"/>
                <w:szCs w:val="22"/>
              </w:rPr>
            </w:pPr>
            <w:r w:rsidRPr="00042474">
              <w:rPr>
                <w:rFonts w:ascii="Open Sans" w:hAnsi="Open Sans" w:cs="Open Sans"/>
                <w:sz w:val="22"/>
                <w:szCs w:val="22"/>
              </w:rPr>
              <w:t>(May include pre-assessment for prior knowledge)</w:t>
            </w:r>
          </w:p>
        </w:tc>
        <w:tc>
          <w:tcPr>
            <w:tcW w:w="7848" w:type="dxa"/>
            <w:shd w:val="clear" w:color="auto" w:fill="auto"/>
          </w:tcPr>
          <w:p w14:paraId="7F725856" w14:textId="77777777" w:rsidR="00836B7B" w:rsidRPr="00042474" w:rsidRDefault="00836B7B" w:rsidP="00836B7B">
            <w:pPr>
              <w:numPr>
                <w:ilvl w:val="0"/>
                <w:numId w:val="9"/>
              </w:numPr>
              <w:tabs>
                <w:tab w:val="left" w:pos="720"/>
              </w:tabs>
              <w:ind w:left="720" w:hanging="360"/>
              <w:rPr>
                <w:rFonts w:ascii="Open Sans" w:eastAsia="Calibri" w:hAnsi="Open Sans" w:cs="Open Sans"/>
                <w:sz w:val="22"/>
                <w:szCs w:val="22"/>
              </w:rPr>
            </w:pPr>
            <w:r w:rsidRPr="00042474">
              <w:rPr>
                <w:rFonts w:ascii="Open Sans" w:eastAsia="Calibri" w:hAnsi="Open Sans" w:cs="Open Sans"/>
                <w:sz w:val="22"/>
                <w:szCs w:val="22"/>
              </w:rPr>
              <w:t>Discuss safety rules for use of equipment and materials.</w:t>
            </w:r>
          </w:p>
          <w:p w14:paraId="60B3CC88" w14:textId="77777777" w:rsidR="00836B7B" w:rsidRPr="00042474" w:rsidRDefault="00836B7B" w:rsidP="00836B7B">
            <w:pPr>
              <w:numPr>
                <w:ilvl w:val="0"/>
                <w:numId w:val="9"/>
              </w:numPr>
              <w:tabs>
                <w:tab w:val="left" w:pos="720"/>
              </w:tabs>
              <w:ind w:left="720" w:hanging="360"/>
              <w:rPr>
                <w:rFonts w:ascii="Open Sans" w:eastAsia="Calibri" w:hAnsi="Open Sans" w:cs="Open Sans"/>
                <w:sz w:val="22"/>
                <w:szCs w:val="22"/>
              </w:rPr>
            </w:pPr>
            <w:r w:rsidRPr="00042474">
              <w:rPr>
                <w:rFonts w:ascii="Open Sans" w:eastAsia="Calibri" w:hAnsi="Open Sans" w:cs="Open Sans"/>
                <w:sz w:val="22"/>
                <w:szCs w:val="22"/>
              </w:rPr>
              <w:t>Discuss rubric for presentations.</w:t>
            </w:r>
          </w:p>
          <w:p w14:paraId="6019719E" w14:textId="0219DD8D" w:rsidR="00B3350C" w:rsidRPr="00B93D0B" w:rsidRDefault="00836B7B" w:rsidP="00B93D0B">
            <w:pPr>
              <w:numPr>
                <w:ilvl w:val="0"/>
                <w:numId w:val="9"/>
              </w:numPr>
              <w:tabs>
                <w:tab w:val="left" w:pos="720"/>
              </w:tabs>
              <w:ind w:left="720" w:hanging="360"/>
              <w:rPr>
                <w:rFonts w:ascii="Open Sans" w:eastAsia="Calibri" w:hAnsi="Open Sans" w:cs="Open Sans"/>
                <w:sz w:val="22"/>
                <w:szCs w:val="22"/>
              </w:rPr>
            </w:pPr>
            <w:r w:rsidRPr="00042474">
              <w:rPr>
                <w:rFonts w:ascii="Open Sans" w:eastAsia="Calibri" w:hAnsi="Open Sans" w:cs="Open Sans"/>
                <w:sz w:val="22"/>
                <w:szCs w:val="22"/>
              </w:rPr>
              <w:t>Discuss expectations for drawings.</w:t>
            </w:r>
          </w:p>
        </w:tc>
      </w:tr>
      <w:tr w:rsidR="00B3350C" w:rsidRPr="00042474" w14:paraId="14C1CDAA" w14:textId="77777777" w:rsidTr="2AE1B6D2">
        <w:trPr>
          <w:trHeight w:val="440"/>
        </w:trPr>
        <w:tc>
          <w:tcPr>
            <w:tcW w:w="2952" w:type="dxa"/>
            <w:shd w:val="clear" w:color="auto" w:fill="auto"/>
          </w:tcPr>
          <w:p w14:paraId="72711DBC" w14:textId="622EE681"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Direct Instruction *</w:t>
            </w:r>
          </w:p>
        </w:tc>
        <w:tc>
          <w:tcPr>
            <w:tcW w:w="7848" w:type="dxa"/>
            <w:shd w:val="clear" w:color="auto" w:fill="auto"/>
          </w:tcPr>
          <w:p w14:paraId="182538C7" w14:textId="77777777" w:rsidR="00CF2E7E" w:rsidRPr="00042474" w:rsidRDefault="000E3105" w:rsidP="000E3105">
            <w:pPr>
              <w:spacing w:before="120" w:after="120"/>
              <w:rPr>
                <w:rFonts w:ascii="Open Sans" w:hAnsi="Open Sans" w:cs="Open Sans"/>
                <w:sz w:val="22"/>
                <w:szCs w:val="22"/>
              </w:rPr>
            </w:pPr>
            <w:r w:rsidRPr="00042474">
              <w:rPr>
                <w:rFonts w:ascii="Open Sans" w:hAnsi="Open Sans" w:cs="Open Sans"/>
                <w:sz w:val="22"/>
                <w:szCs w:val="22"/>
              </w:rPr>
              <w:t>Introduction</w:t>
            </w:r>
          </w:p>
          <w:p w14:paraId="44679EE2" w14:textId="77777777" w:rsidR="000E3105" w:rsidRPr="00042474" w:rsidRDefault="000E3105" w:rsidP="000E3105">
            <w:pPr>
              <w:spacing w:before="120" w:after="120"/>
              <w:rPr>
                <w:rFonts w:ascii="Open Sans" w:hAnsi="Open Sans" w:cs="Open Sans"/>
                <w:sz w:val="22"/>
                <w:szCs w:val="22"/>
              </w:rPr>
            </w:pPr>
            <w:r w:rsidRPr="00042474">
              <w:rPr>
                <w:rFonts w:ascii="Open Sans" w:hAnsi="Open Sans" w:cs="Open Sans"/>
                <w:sz w:val="22"/>
                <w:szCs w:val="22"/>
              </w:rPr>
              <w:t>The main purpose of this lesson is to help students:</w:t>
            </w:r>
          </w:p>
          <w:p w14:paraId="56470DE8" w14:textId="77777777" w:rsidR="000E3105" w:rsidRPr="00042474" w:rsidRDefault="000E3105" w:rsidP="000E3105">
            <w:pPr>
              <w:spacing w:before="120" w:after="120"/>
              <w:ind w:left="720"/>
              <w:rPr>
                <w:rFonts w:ascii="Open Sans" w:hAnsi="Open Sans" w:cs="Open Sans"/>
                <w:sz w:val="22"/>
                <w:szCs w:val="22"/>
              </w:rPr>
            </w:pPr>
            <w:r w:rsidRPr="00042474">
              <w:rPr>
                <w:rFonts w:ascii="Open Sans" w:hAnsi="Open Sans" w:cs="Open Sans"/>
                <w:sz w:val="22"/>
                <w:szCs w:val="22"/>
              </w:rPr>
              <w:t>• Understand there are alternate views beyond orthographic projection (past)</w:t>
            </w:r>
          </w:p>
          <w:p w14:paraId="7EED53E5" w14:textId="77777777" w:rsidR="000E3105" w:rsidRPr="00042474" w:rsidRDefault="000E3105" w:rsidP="000E3105">
            <w:pPr>
              <w:spacing w:before="120" w:after="120"/>
              <w:ind w:left="720"/>
              <w:rPr>
                <w:rFonts w:ascii="Open Sans" w:hAnsi="Open Sans" w:cs="Open Sans"/>
                <w:sz w:val="22"/>
                <w:szCs w:val="22"/>
              </w:rPr>
            </w:pPr>
            <w:r w:rsidRPr="00042474">
              <w:rPr>
                <w:rFonts w:ascii="Open Sans" w:hAnsi="Open Sans" w:cs="Open Sans"/>
                <w:sz w:val="22"/>
                <w:szCs w:val="22"/>
              </w:rPr>
              <w:t>• Understand auxiliary views to find true size and true shape (present)</w:t>
            </w:r>
          </w:p>
          <w:p w14:paraId="71B8777E" w14:textId="77777777" w:rsidR="000E3105" w:rsidRPr="00042474" w:rsidRDefault="000E3105" w:rsidP="000E3105">
            <w:pPr>
              <w:spacing w:before="120" w:after="120"/>
              <w:ind w:left="720"/>
              <w:rPr>
                <w:rFonts w:ascii="Open Sans" w:hAnsi="Open Sans" w:cs="Open Sans"/>
                <w:sz w:val="22"/>
                <w:szCs w:val="22"/>
              </w:rPr>
            </w:pPr>
            <w:r w:rsidRPr="00042474">
              <w:rPr>
                <w:rFonts w:ascii="Open Sans" w:hAnsi="Open Sans" w:cs="Open Sans"/>
                <w:sz w:val="22"/>
                <w:szCs w:val="22"/>
              </w:rPr>
              <w:t>• Recognize the need and use of auxiliary views for architectural projects (future)</w:t>
            </w:r>
          </w:p>
          <w:p w14:paraId="719E8E6E" w14:textId="5D3F4460" w:rsidR="000E3105" w:rsidRPr="00042474" w:rsidRDefault="000E3105" w:rsidP="000E3105">
            <w:pPr>
              <w:spacing w:before="120" w:after="120"/>
              <w:ind w:left="1440"/>
              <w:rPr>
                <w:rFonts w:ascii="Open Sans" w:hAnsi="Open Sans" w:cs="Open Sans"/>
                <w:sz w:val="22"/>
                <w:szCs w:val="22"/>
              </w:rPr>
            </w:pPr>
            <w:r w:rsidRPr="00042474">
              <w:rPr>
                <w:rFonts w:ascii="Open Sans" w:hAnsi="Open Sans" w:cs="Open Sans"/>
                <w:sz w:val="22"/>
                <w:szCs w:val="22"/>
              </w:rPr>
              <w:t>− Show examples of auxiliary views for objects or from architecture. Allow students to ask questions and discuss pictures if they are unclear or curious.</w:t>
            </w:r>
          </w:p>
          <w:p w14:paraId="6ACB04E6" w14:textId="77777777" w:rsidR="000E3105" w:rsidRPr="00042474" w:rsidRDefault="000E3105" w:rsidP="000E3105">
            <w:pPr>
              <w:spacing w:before="120" w:after="120"/>
              <w:ind w:left="1440"/>
              <w:rPr>
                <w:rFonts w:ascii="Open Sans" w:hAnsi="Open Sans" w:cs="Open Sans"/>
                <w:sz w:val="22"/>
                <w:szCs w:val="22"/>
              </w:rPr>
            </w:pPr>
            <w:r w:rsidRPr="00042474">
              <w:rPr>
                <w:rFonts w:ascii="Open Sans" w:hAnsi="Open Sans" w:cs="Open Sans"/>
                <w:sz w:val="22"/>
                <w:szCs w:val="22"/>
              </w:rPr>
              <w:t>− Ask students if they have ever seen an object that has a slanted surface (example: the roof of a house).</w:t>
            </w:r>
          </w:p>
          <w:p w14:paraId="17BFA630" w14:textId="27F83361" w:rsidR="000E3105" w:rsidRPr="00042474" w:rsidRDefault="000E3105" w:rsidP="000E3105">
            <w:pPr>
              <w:spacing w:before="120" w:after="120"/>
              <w:ind w:left="1440"/>
              <w:rPr>
                <w:rFonts w:ascii="Open Sans" w:hAnsi="Open Sans" w:cs="Open Sans"/>
                <w:sz w:val="22"/>
                <w:szCs w:val="22"/>
              </w:rPr>
            </w:pPr>
            <w:r w:rsidRPr="00042474">
              <w:rPr>
                <w:rFonts w:ascii="Open Sans" w:hAnsi="Open Sans" w:cs="Open Sans"/>
                <w:sz w:val="22"/>
                <w:szCs w:val="22"/>
              </w:rPr>
              <w:t>− Tell students that when we create technical drawings for this type of object, you cannot tell the true size or shape from using the typical views. You would need an alternate view, called an auxiliary view, to see the true size and shape.</w:t>
            </w:r>
          </w:p>
          <w:p w14:paraId="2E572AF9" w14:textId="77777777" w:rsidR="000E3105" w:rsidRPr="00042474" w:rsidRDefault="000E3105" w:rsidP="000E3105">
            <w:pPr>
              <w:spacing w:before="120" w:after="120"/>
              <w:ind w:left="1440"/>
              <w:rPr>
                <w:rFonts w:ascii="Open Sans" w:hAnsi="Open Sans" w:cs="Open Sans"/>
                <w:sz w:val="22"/>
                <w:szCs w:val="22"/>
              </w:rPr>
            </w:pPr>
            <w:r w:rsidRPr="00042474">
              <w:rPr>
                <w:rFonts w:ascii="Open Sans" w:hAnsi="Open Sans" w:cs="Open Sans"/>
                <w:sz w:val="22"/>
                <w:szCs w:val="22"/>
              </w:rPr>
              <w:t>− Ask students if they understand surfaces and perpendicular projection.</w:t>
            </w:r>
          </w:p>
          <w:p w14:paraId="0EA7D8C7" w14:textId="3AEBA6A8" w:rsidR="000E3105" w:rsidRPr="00042474" w:rsidRDefault="000E3105" w:rsidP="000E3105">
            <w:pPr>
              <w:spacing w:before="120" w:after="120"/>
              <w:ind w:left="1440"/>
              <w:rPr>
                <w:rFonts w:ascii="Open Sans" w:hAnsi="Open Sans" w:cs="Open Sans"/>
                <w:sz w:val="22"/>
                <w:szCs w:val="22"/>
              </w:rPr>
            </w:pPr>
            <w:r w:rsidRPr="00042474">
              <w:rPr>
                <w:rFonts w:ascii="Open Sans" w:hAnsi="Open Sans" w:cs="Open Sans"/>
                <w:sz w:val="22"/>
                <w:szCs w:val="22"/>
              </w:rPr>
              <w:t>− Tell students that the object would have different “surfaces,” and the inclined surface would be used to create the auxiliary view. You would project the view perpendicular to the inclined surface. This process takes a little practice, but once you understand it, the process becomes rather easy to utilize.</w:t>
            </w:r>
          </w:p>
          <w:p w14:paraId="0011ABE1" w14:textId="77777777" w:rsidR="00BF24E1" w:rsidRPr="00042474" w:rsidRDefault="00BF24E1" w:rsidP="000E3105">
            <w:pPr>
              <w:spacing w:before="120" w:after="120"/>
              <w:rPr>
                <w:rFonts w:ascii="Open Sans" w:eastAsia="Calibri" w:hAnsi="Open Sans" w:cs="Open Sans"/>
                <w:sz w:val="22"/>
                <w:szCs w:val="22"/>
              </w:rPr>
            </w:pPr>
            <w:r w:rsidRPr="00042474">
              <w:rPr>
                <w:rFonts w:ascii="Open Sans" w:hAnsi="Open Sans" w:cs="Open Sans"/>
                <w:sz w:val="22"/>
                <w:szCs w:val="22"/>
              </w:rPr>
              <w:t>Outline</w:t>
            </w:r>
            <w:r w:rsidRPr="00042474">
              <w:rPr>
                <w:rFonts w:ascii="Open Sans" w:eastAsia="Calibri" w:hAnsi="Open Sans" w:cs="Open Sans"/>
                <w:sz w:val="22"/>
                <w:szCs w:val="22"/>
              </w:rPr>
              <w:t xml:space="preserve"> </w:t>
            </w:r>
          </w:p>
          <w:p w14:paraId="10DAF490" w14:textId="77777777" w:rsidR="000E3105" w:rsidRPr="00042474" w:rsidRDefault="00BF24E1" w:rsidP="000E3105">
            <w:pPr>
              <w:spacing w:before="120" w:after="120"/>
              <w:rPr>
                <w:rFonts w:ascii="Open Sans" w:eastAsia="Calibri" w:hAnsi="Open Sans" w:cs="Open Sans"/>
                <w:sz w:val="22"/>
                <w:szCs w:val="22"/>
              </w:rPr>
            </w:pPr>
            <w:r w:rsidRPr="00042474">
              <w:rPr>
                <w:rFonts w:ascii="Open Sans" w:eastAsia="Calibri" w:hAnsi="Open Sans" w:cs="Open Sans"/>
                <w:sz w:val="22"/>
                <w:szCs w:val="22"/>
              </w:rPr>
              <w:t>I. Prior knowledge of orthographic projection</w:t>
            </w:r>
          </w:p>
          <w:p w14:paraId="245D0C11" w14:textId="77777777" w:rsidR="00BF24E1" w:rsidRPr="00042474" w:rsidRDefault="00BF24E1" w:rsidP="00BF24E1">
            <w:pPr>
              <w:spacing w:before="120" w:after="120"/>
              <w:ind w:left="720"/>
              <w:rPr>
                <w:rFonts w:ascii="Open Sans" w:hAnsi="Open Sans" w:cs="Open Sans"/>
                <w:sz w:val="22"/>
                <w:szCs w:val="22"/>
              </w:rPr>
            </w:pPr>
            <w:r w:rsidRPr="00042474">
              <w:rPr>
                <w:rFonts w:ascii="Open Sans" w:hAnsi="Open Sans" w:cs="Open Sans"/>
                <w:sz w:val="22"/>
                <w:szCs w:val="22"/>
              </w:rPr>
              <w:t>Begin discussion over orthographic projection and what it means to students.</w:t>
            </w:r>
          </w:p>
          <w:p w14:paraId="3B4AAA9C" w14:textId="77777777" w:rsidR="00BF24E1" w:rsidRPr="00042474" w:rsidRDefault="00BF24E1" w:rsidP="00BF24E1">
            <w:pPr>
              <w:spacing w:before="120" w:after="120"/>
              <w:rPr>
                <w:rFonts w:ascii="Open Sans" w:hAnsi="Open Sans" w:cs="Open Sans"/>
                <w:sz w:val="22"/>
                <w:szCs w:val="22"/>
              </w:rPr>
            </w:pPr>
            <w:r w:rsidRPr="00042474">
              <w:rPr>
                <w:rFonts w:ascii="Open Sans" w:hAnsi="Open Sans" w:cs="Open Sans"/>
                <w:sz w:val="22"/>
                <w:szCs w:val="22"/>
              </w:rPr>
              <w:t>II. Prior knowledge of auxiliary views</w:t>
            </w:r>
          </w:p>
          <w:p w14:paraId="37C78D4D" w14:textId="77777777" w:rsidR="00BF24E1" w:rsidRPr="00042474" w:rsidRDefault="00BF24E1" w:rsidP="00BF24E1">
            <w:pPr>
              <w:ind w:left="720"/>
              <w:rPr>
                <w:rFonts w:ascii="Open Sans" w:hAnsi="Open Sans" w:cs="Open Sans"/>
                <w:sz w:val="22"/>
                <w:szCs w:val="22"/>
              </w:rPr>
            </w:pPr>
            <w:r w:rsidRPr="00042474">
              <w:rPr>
                <w:rFonts w:ascii="Open Sans" w:hAnsi="Open Sans" w:cs="Open Sans"/>
                <w:sz w:val="22"/>
                <w:szCs w:val="22"/>
              </w:rPr>
              <w:t>Begin discussion over auxiliary views and what it means to students.</w:t>
            </w:r>
          </w:p>
          <w:p w14:paraId="4DFD7A48" w14:textId="77777777" w:rsidR="00BF24E1" w:rsidRPr="00042474" w:rsidRDefault="00BF24E1" w:rsidP="00BF24E1">
            <w:pPr>
              <w:spacing w:before="120" w:after="120"/>
              <w:rPr>
                <w:rFonts w:ascii="Open Sans" w:eastAsia="Calibri" w:hAnsi="Open Sans" w:cs="Open Sans"/>
                <w:sz w:val="22"/>
                <w:szCs w:val="22"/>
              </w:rPr>
            </w:pPr>
            <w:r w:rsidRPr="00042474">
              <w:rPr>
                <w:rFonts w:ascii="Open Sans" w:eastAsia="Calibri" w:hAnsi="Open Sans" w:cs="Open Sans"/>
                <w:sz w:val="22"/>
                <w:szCs w:val="22"/>
              </w:rPr>
              <w:t>III. Vocabulary and terms for auxiliary views</w:t>
            </w:r>
          </w:p>
          <w:p w14:paraId="2F1969CF" w14:textId="77777777" w:rsidR="00BF24E1" w:rsidRPr="00042474" w:rsidRDefault="00BF24E1" w:rsidP="00BF24E1">
            <w:pPr>
              <w:spacing w:before="120" w:after="120"/>
              <w:ind w:left="720"/>
              <w:rPr>
                <w:rFonts w:ascii="Open Sans" w:hAnsi="Open Sans" w:cs="Open Sans"/>
                <w:sz w:val="22"/>
                <w:szCs w:val="22"/>
              </w:rPr>
            </w:pPr>
            <w:r w:rsidRPr="00042474">
              <w:rPr>
                <w:rFonts w:ascii="Open Sans" w:hAnsi="Open Sans" w:cs="Open Sans"/>
                <w:sz w:val="22"/>
                <w:szCs w:val="22"/>
              </w:rPr>
              <w:t>Use software presentation, images, web, etc. to introduce concept of auxiliary views.</w:t>
            </w:r>
          </w:p>
          <w:p w14:paraId="0F2C6D80" w14:textId="77777777" w:rsidR="00232812" w:rsidRPr="00042474" w:rsidRDefault="00232812" w:rsidP="00232812">
            <w:pPr>
              <w:rPr>
                <w:rFonts w:ascii="Open Sans" w:hAnsi="Open Sans" w:cs="Open Sans"/>
                <w:sz w:val="22"/>
                <w:szCs w:val="22"/>
              </w:rPr>
            </w:pPr>
            <w:r w:rsidRPr="00042474">
              <w:rPr>
                <w:rFonts w:ascii="Open Sans" w:eastAsia="Calibri" w:hAnsi="Open Sans" w:cs="Open Sans"/>
                <w:sz w:val="22"/>
                <w:szCs w:val="22"/>
              </w:rPr>
              <w:t>IV. Demonstration projection of auxiliary views</w:t>
            </w:r>
          </w:p>
          <w:p w14:paraId="3671919B" w14:textId="77777777" w:rsidR="00232812" w:rsidRPr="00042474" w:rsidRDefault="00232812" w:rsidP="00232812">
            <w:pPr>
              <w:spacing w:line="200" w:lineRule="exact"/>
              <w:rPr>
                <w:rFonts w:ascii="Open Sans" w:hAnsi="Open Sans" w:cs="Open Sans"/>
                <w:sz w:val="22"/>
                <w:szCs w:val="22"/>
              </w:rPr>
            </w:pPr>
          </w:p>
          <w:p w14:paraId="39D9BD12" w14:textId="77777777" w:rsidR="00232812" w:rsidRPr="00042474" w:rsidRDefault="00232812" w:rsidP="00232812">
            <w:pPr>
              <w:spacing w:line="257" w:lineRule="auto"/>
              <w:ind w:left="720" w:right="800"/>
              <w:rPr>
                <w:rFonts w:ascii="Open Sans" w:hAnsi="Open Sans" w:cs="Open Sans"/>
                <w:sz w:val="22"/>
                <w:szCs w:val="22"/>
              </w:rPr>
            </w:pPr>
            <w:r w:rsidRPr="00042474">
              <w:rPr>
                <w:rFonts w:ascii="Open Sans" w:eastAsia="Calibri" w:hAnsi="Open Sans" w:cs="Open Sans"/>
                <w:sz w:val="22"/>
                <w:szCs w:val="22"/>
              </w:rPr>
              <w:t>Demonstrate the projection of auxiliary views. Use the software projection or sample images.</w:t>
            </w:r>
          </w:p>
          <w:p w14:paraId="04729787" w14:textId="77777777" w:rsidR="00BF24E1" w:rsidRPr="00042474" w:rsidRDefault="00232812" w:rsidP="00BF24E1">
            <w:pPr>
              <w:spacing w:before="120" w:after="120"/>
              <w:rPr>
                <w:rFonts w:ascii="Open Sans" w:eastAsia="Calibri" w:hAnsi="Open Sans" w:cs="Open Sans"/>
                <w:sz w:val="22"/>
                <w:szCs w:val="22"/>
              </w:rPr>
            </w:pPr>
            <w:r w:rsidRPr="00042474">
              <w:rPr>
                <w:rFonts w:ascii="Open Sans" w:eastAsia="Calibri" w:hAnsi="Open Sans" w:cs="Open Sans"/>
                <w:sz w:val="22"/>
                <w:szCs w:val="22"/>
              </w:rPr>
              <w:t>V. Demonstrate proper use of tools, materials, and equipment.</w:t>
            </w:r>
          </w:p>
          <w:p w14:paraId="06E2640B" w14:textId="77777777" w:rsidR="00232812" w:rsidRPr="00042474" w:rsidRDefault="00232812" w:rsidP="00232812">
            <w:pPr>
              <w:spacing w:line="244" w:lineRule="auto"/>
              <w:ind w:left="720" w:right="680"/>
              <w:rPr>
                <w:rFonts w:ascii="Open Sans" w:hAnsi="Open Sans" w:cs="Open Sans"/>
                <w:sz w:val="22"/>
                <w:szCs w:val="22"/>
              </w:rPr>
            </w:pPr>
            <w:r w:rsidRPr="00042474">
              <w:rPr>
                <w:rFonts w:ascii="Open Sans" w:eastAsia="Calibri" w:hAnsi="Open Sans" w:cs="Open Sans"/>
                <w:sz w:val="22"/>
                <w:szCs w:val="22"/>
              </w:rPr>
              <w:t>Demonstrate the tools, materials, and equipment for drafting or drawing.</w:t>
            </w:r>
          </w:p>
          <w:p w14:paraId="388422E6" w14:textId="403BA3D4" w:rsidR="00232812" w:rsidRPr="00042474" w:rsidRDefault="00232812" w:rsidP="00232812">
            <w:pPr>
              <w:rPr>
                <w:rFonts w:ascii="Open Sans" w:eastAsia="Calibri" w:hAnsi="Open Sans" w:cs="Open Sans"/>
                <w:sz w:val="22"/>
                <w:szCs w:val="22"/>
              </w:rPr>
            </w:pPr>
            <w:r w:rsidRPr="00042474">
              <w:rPr>
                <w:rFonts w:ascii="Open Sans" w:eastAsia="Calibri" w:hAnsi="Open Sans" w:cs="Open Sans"/>
                <w:sz w:val="22"/>
                <w:szCs w:val="22"/>
              </w:rPr>
              <w:t>VI. Independent Practice</w:t>
            </w:r>
          </w:p>
          <w:p w14:paraId="2700F444" w14:textId="77777777" w:rsidR="00232812" w:rsidRPr="00042474" w:rsidRDefault="00232812" w:rsidP="00232812">
            <w:pPr>
              <w:rPr>
                <w:rFonts w:ascii="Open Sans" w:hAnsi="Open Sans" w:cs="Open Sans"/>
                <w:sz w:val="22"/>
                <w:szCs w:val="22"/>
              </w:rPr>
            </w:pPr>
          </w:p>
          <w:p w14:paraId="3FC4146F" w14:textId="77777777" w:rsidR="00232812" w:rsidRDefault="00232812" w:rsidP="00C754E0">
            <w:pPr>
              <w:spacing w:line="272" w:lineRule="auto"/>
              <w:ind w:left="720" w:right="1240"/>
              <w:rPr>
                <w:rFonts w:ascii="Open Sans" w:eastAsia="Calibri" w:hAnsi="Open Sans" w:cs="Open Sans"/>
                <w:sz w:val="22"/>
                <w:szCs w:val="22"/>
              </w:rPr>
            </w:pPr>
            <w:r w:rsidRPr="00042474">
              <w:rPr>
                <w:rFonts w:ascii="Open Sans" w:eastAsia="Calibri" w:hAnsi="Open Sans" w:cs="Open Sans"/>
                <w:sz w:val="22"/>
                <w:szCs w:val="22"/>
              </w:rPr>
              <w:t>Students will create an auxiliary view drawing.</w:t>
            </w:r>
          </w:p>
          <w:p w14:paraId="711BC3D4" w14:textId="77777777" w:rsidR="00B93D0B" w:rsidRPr="00042474" w:rsidRDefault="00B93D0B" w:rsidP="00B93D0B">
            <w:pPr>
              <w:spacing w:before="120" w:after="120"/>
              <w:rPr>
                <w:rFonts w:ascii="Open Sans" w:hAnsi="Open Sans" w:cs="Open Sans"/>
                <w:i/>
                <w:iCs/>
                <w:sz w:val="22"/>
                <w:szCs w:val="22"/>
              </w:rPr>
            </w:pPr>
            <w:r w:rsidRPr="0004247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FEDC537" w:rsidR="00B93D0B" w:rsidRPr="00042474" w:rsidRDefault="00B93D0B" w:rsidP="00C754E0">
            <w:pPr>
              <w:spacing w:line="272" w:lineRule="auto"/>
              <w:ind w:left="720" w:right="1240"/>
              <w:rPr>
                <w:rFonts w:ascii="Open Sans" w:hAnsi="Open Sans" w:cs="Open Sans"/>
                <w:sz w:val="22"/>
                <w:szCs w:val="22"/>
              </w:rPr>
            </w:pPr>
            <w:r>
              <w:rPr>
                <w:rFonts w:ascii="Open Sans" w:hAnsi="Open Sans" w:cs="Open Sans"/>
                <w:sz w:val="22"/>
                <w:szCs w:val="22"/>
              </w:rPr>
              <w:t>NONE</w:t>
            </w:r>
          </w:p>
        </w:tc>
      </w:tr>
      <w:tr w:rsidR="00B3350C" w:rsidRPr="00042474" w14:paraId="07580D23" w14:textId="77777777" w:rsidTr="2AE1B6D2">
        <w:trPr>
          <w:trHeight w:val="27"/>
        </w:trPr>
        <w:tc>
          <w:tcPr>
            <w:tcW w:w="2952" w:type="dxa"/>
            <w:shd w:val="clear" w:color="auto" w:fill="auto"/>
          </w:tcPr>
          <w:p w14:paraId="78EDFD65" w14:textId="249361E5" w:rsidR="00B3350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Guided Practice *</w:t>
            </w:r>
          </w:p>
        </w:tc>
        <w:tc>
          <w:tcPr>
            <w:tcW w:w="7848" w:type="dxa"/>
            <w:shd w:val="clear" w:color="auto" w:fill="auto"/>
          </w:tcPr>
          <w:p w14:paraId="1FE74907" w14:textId="08668859" w:rsidR="00232812" w:rsidRPr="00C754E0" w:rsidRDefault="00232812" w:rsidP="00C754E0">
            <w:pPr>
              <w:pStyle w:val="ListParagraph"/>
              <w:numPr>
                <w:ilvl w:val="0"/>
                <w:numId w:val="17"/>
              </w:numPr>
              <w:tabs>
                <w:tab w:val="left" w:pos="840"/>
              </w:tabs>
              <w:rPr>
                <w:rFonts w:ascii="Open Sans" w:eastAsia="Calibri" w:hAnsi="Open Sans" w:cs="Open Sans"/>
                <w:sz w:val="22"/>
                <w:szCs w:val="22"/>
              </w:rPr>
            </w:pPr>
            <w:r w:rsidRPr="00C754E0">
              <w:rPr>
                <w:rFonts w:ascii="Open Sans" w:eastAsia="Calibri" w:hAnsi="Open Sans" w:cs="Open Sans"/>
                <w:sz w:val="22"/>
                <w:szCs w:val="22"/>
              </w:rPr>
              <w:t>Demonstrate how to create auxiliary views to students.</w:t>
            </w:r>
          </w:p>
          <w:p w14:paraId="6DC1D70A" w14:textId="77777777" w:rsidR="00CF2E7E" w:rsidRDefault="00232812" w:rsidP="00C754E0">
            <w:pPr>
              <w:pStyle w:val="ListParagraph"/>
              <w:numPr>
                <w:ilvl w:val="0"/>
                <w:numId w:val="17"/>
              </w:numPr>
              <w:tabs>
                <w:tab w:val="left" w:pos="840"/>
              </w:tabs>
              <w:rPr>
                <w:rFonts w:ascii="Open Sans" w:eastAsia="Calibri" w:hAnsi="Open Sans" w:cs="Open Sans"/>
                <w:sz w:val="22"/>
                <w:szCs w:val="22"/>
              </w:rPr>
            </w:pPr>
            <w:r w:rsidRPr="00C754E0">
              <w:rPr>
                <w:rFonts w:ascii="Open Sans" w:eastAsia="Calibri" w:hAnsi="Open Sans" w:cs="Open Sans"/>
                <w:sz w:val="22"/>
                <w:szCs w:val="22"/>
              </w:rPr>
              <w:t>Model the proper techniques and safety for using the tools, materials, and equipment for students.</w:t>
            </w:r>
          </w:p>
          <w:p w14:paraId="57E5EBD6" w14:textId="77777777" w:rsidR="00B93D0B" w:rsidRPr="00042474" w:rsidRDefault="00B93D0B" w:rsidP="00B93D0B">
            <w:pPr>
              <w:spacing w:before="120" w:after="120"/>
              <w:rPr>
                <w:rFonts w:ascii="Open Sans" w:hAnsi="Open Sans" w:cs="Open Sans"/>
                <w:i/>
                <w:iCs/>
                <w:sz w:val="22"/>
                <w:szCs w:val="22"/>
              </w:rPr>
            </w:pPr>
            <w:r w:rsidRPr="0004247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A956183" w:rsidR="00B93D0B" w:rsidRPr="00C754E0" w:rsidRDefault="00B93D0B" w:rsidP="00B93D0B">
            <w:pPr>
              <w:pStyle w:val="ListParagraph"/>
              <w:numPr>
                <w:ilvl w:val="0"/>
                <w:numId w:val="17"/>
              </w:numPr>
              <w:tabs>
                <w:tab w:val="left" w:pos="840"/>
              </w:tabs>
              <w:rPr>
                <w:rFonts w:ascii="Open Sans" w:eastAsia="Calibri" w:hAnsi="Open Sans" w:cs="Open Sans"/>
                <w:sz w:val="22"/>
                <w:szCs w:val="22"/>
              </w:rPr>
            </w:pPr>
            <w:r>
              <w:rPr>
                <w:rFonts w:ascii="Open Sans" w:hAnsi="Open Sans" w:cs="Open Sans"/>
                <w:sz w:val="22"/>
                <w:szCs w:val="22"/>
              </w:rPr>
              <w:t>NONE</w:t>
            </w:r>
          </w:p>
        </w:tc>
      </w:tr>
      <w:tr w:rsidR="00B3350C" w:rsidRPr="00042474" w14:paraId="2BB1B0A1" w14:textId="77777777" w:rsidTr="2AE1B6D2">
        <w:trPr>
          <w:trHeight w:val="395"/>
        </w:trPr>
        <w:tc>
          <w:tcPr>
            <w:tcW w:w="2952" w:type="dxa"/>
            <w:shd w:val="clear" w:color="auto" w:fill="auto"/>
          </w:tcPr>
          <w:p w14:paraId="1388253E" w14:textId="6EA2F42B" w:rsidR="00B3350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Independent Practice/Laboratory Experience/Differentiated Activities *</w:t>
            </w:r>
          </w:p>
        </w:tc>
        <w:tc>
          <w:tcPr>
            <w:tcW w:w="7848" w:type="dxa"/>
            <w:shd w:val="clear" w:color="auto" w:fill="auto"/>
          </w:tcPr>
          <w:p w14:paraId="7D6716FC" w14:textId="77777777" w:rsidR="00232812" w:rsidRPr="00042474" w:rsidRDefault="00232812" w:rsidP="00232812">
            <w:pPr>
              <w:spacing w:line="2" w:lineRule="exact"/>
              <w:rPr>
                <w:rFonts w:ascii="Open Sans" w:hAnsi="Open Sans" w:cs="Open Sans"/>
                <w:sz w:val="22"/>
                <w:szCs w:val="22"/>
              </w:rPr>
            </w:pPr>
          </w:p>
          <w:p w14:paraId="76E9C7AA" w14:textId="5128ACE7" w:rsidR="00232812" w:rsidRDefault="00232812" w:rsidP="00C754E0">
            <w:pPr>
              <w:pStyle w:val="ListParagraph"/>
              <w:numPr>
                <w:ilvl w:val="0"/>
                <w:numId w:val="16"/>
              </w:numPr>
              <w:tabs>
                <w:tab w:val="left" w:pos="840"/>
              </w:tabs>
              <w:rPr>
                <w:rFonts w:ascii="Open Sans" w:eastAsia="Calibri" w:hAnsi="Open Sans" w:cs="Open Sans"/>
                <w:sz w:val="22"/>
                <w:szCs w:val="22"/>
              </w:rPr>
            </w:pPr>
            <w:r w:rsidRPr="00C754E0">
              <w:rPr>
                <w:rFonts w:ascii="Open Sans" w:eastAsia="Calibri" w:hAnsi="Open Sans" w:cs="Open Sans"/>
                <w:sz w:val="22"/>
                <w:szCs w:val="22"/>
              </w:rPr>
              <w:t>Have students create auxiliary view drawings.</w:t>
            </w:r>
          </w:p>
          <w:p w14:paraId="17DB0452" w14:textId="77777777" w:rsidR="00B93D0B" w:rsidRPr="00042474" w:rsidRDefault="00B93D0B" w:rsidP="00B93D0B">
            <w:pPr>
              <w:spacing w:before="120" w:after="120"/>
              <w:rPr>
                <w:rFonts w:ascii="Open Sans" w:hAnsi="Open Sans" w:cs="Open Sans"/>
                <w:i/>
                <w:iCs/>
                <w:sz w:val="22"/>
                <w:szCs w:val="22"/>
              </w:rPr>
            </w:pPr>
            <w:r w:rsidRPr="00042474">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7CAA52C" w:rsidR="00CF2E7E" w:rsidRPr="00B93D0B" w:rsidRDefault="00B93D0B" w:rsidP="00B93D0B">
            <w:pPr>
              <w:pStyle w:val="ListParagraph"/>
              <w:numPr>
                <w:ilvl w:val="0"/>
                <w:numId w:val="16"/>
              </w:numPr>
              <w:tabs>
                <w:tab w:val="left" w:pos="840"/>
              </w:tabs>
              <w:rPr>
                <w:rFonts w:ascii="Open Sans" w:eastAsia="Calibri" w:hAnsi="Open Sans" w:cs="Open Sans"/>
                <w:sz w:val="22"/>
                <w:szCs w:val="22"/>
              </w:rPr>
            </w:pPr>
            <w:r>
              <w:rPr>
                <w:rFonts w:ascii="Open Sans" w:hAnsi="Open Sans" w:cs="Open Sans"/>
                <w:sz w:val="22"/>
                <w:szCs w:val="22"/>
              </w:rPr>
              <w:t>NONE</w:t>
            </w:r>
          </w:p>
        </w:tc>
      </w:tr>
      <w:tr w:rsidR="00B3350C" w:rsidRPr="00042474" w14:paraId="50863A81" w14:textId="77777777" w:rsidTr="2AE1B6D2">
        <w:tc>
          <w:tcPr>
            <w:tcW w:w="2952" w:type="dxa"/>
            <w:shd w:val="clear" w:color="auto" w:fill="auto"/>
          </w:tcPr>
          <w:p w14:paraId="3E48F608" w14:textId="5EE824C9"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Lesson Closure</w:t>
            </w:r>
          </w:p>
        </w:tc>
        <w:tc>
          <w:tcPr>
            <w:tcW w:w="7848" w:type="dxa"/>
            <w:shd w:val="clear" w:color="auto" w:fill="auto"/>
          </w:tcPr>
          <w:p w14:paraId="1AC94818" w14:textId="77777777" w:rsidR="00232812" w:rsidRPr="00042474" w:rsidRDefault="00232812" w:rsidP="00232812">
            <w:pPr>
              <w:tabs>
                <w:tab w:val="left" w:pos="820"/>
              </w:tabs>
              <w:ind w:left="480"/>
              <w:rPr>
                <w:rFonts w:ascii="Open Sans" w:eastAsia="Calibri" w:hAnsi="Open Sans" w:cs="Open Sans"/>
                <w:sz w:val="22"/>
                <w:szCs w:val="22"/>
              </w:rPr>
            </w:pPr>
          </w:p>
          <w:p w14:paraId="101353E5" w14:textId="2848F1BD" w:rsidR="00B3350C" w:rsidRPr="00B93D0B" w:rsidRDefault="00232812" w:rsidP="00B93D0B">
            <w:pPr>
              <w:pStyle w:val="ListParagraph"/>
              <w:numPr>
                <w:ilvl w:val="0"/>
                <w:numId w:val="20"/>
              </w:numPr>
              <w:tabs>
                <w:tab w:val="left" w:pos="820"/>
              </w:tabs>
              <w:rPr>
                <w:rFonts w:ascii="Open Sans" w:hAnsi="Open Sans" w:cs="Open Sans"/>
                <w:sz w:val="22"/>
                <w:szCs w:val="22"/>
              </w:rPr>
            </w:pPr>
            <w:r w:rsidRPr="00C754E0">
              <w:rPr>
                <w:rFonts w:ascii="Open Sans" w:eastAsia="Calibri" w:hAnsi="Open Sans" w:cs="Open Sans"/>
                <w:sz w:val="22"/>
                <w:szCs w:val="22"/>
              </w:rPr>
              <w:t>Have students present their auxiliary view drawings</w:t>
            </w:r>
          </w:p>
        </w:tc>
      </w:tr>
      <w:tr w:rsidR="00B3350C" w:rsidRPr="00042474" w14:paraId="09F5B5CB" w14:textId="77777777" w:rsidTr="2AE1B6D2">
        <w:trPr>
          <w:trHeight w:val="135"/>
        </w:trPr>
        <w:tc>
          <w:tcPr>
            <w:tcW w:w="2952" w:type="dxa"/>
            <w:shd w:val="clear" w:color="auto" w:fill="auto"/>
          </w:tcPr>
          <w:p w14:paraId="5374FB7C" w14:textId="726A1295" w:rsidR="0080201D"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Summative/End of Lesson Assessment *</w:t>
            </w:r>
          </w:p>
          <w:p w14:paraId="6CEEAD70" w14:textId="12A5B6A4" w:rsidR="00B3350C" w:rsidRPr="00042474" w:rsidRDefault="0080201D" w:rsidP="0080201D">
            <w:pPr>
              <w:tabs>
                <w:tab w:val="left" w:pos="2820"/>
              </w:tabs>
              <w:rPr>
                <w:rFonts w:ascii="Open Sans" w:hAnsi="Open Sans" w:cs="Open Sans"/>
                <w:sz w:val="22"/>
                <w:szCs w:val="22"/>
              </w:rPr>
            </w:pPr>
            <w:r w:rsidRPr="00042474">
              <w:rPr>
                <w:rFonts w:ascii="Open Sans" w:hAnsi="Open Sans" w:cs="Open Sans"/>
                <w:sz w:val="22"/>
                <w:szCs w:val="22"/>
              </w:rPr>
              <w:tab/>
            </w:r>
          </w:p>
        </w:tc>
        <w:tc>
          <w:tcPr>
            <w:tcW w:w="7848" w:type="dxa"/>
            <w:shd w:val="clear" w:color="auto" w:fill="auto"/>
          </w:tcPr>
          <w:p w14:paraId="465BBABB" w14:textId="77777777" w:rsidR="00232812" w:rsidRPr="00042474" w:rsidRDefault="00232812"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Informal Assessment (LSI Quadrant III)</w:t>
            </w:r>
          </w:p>
          <w:p w14:paraId="44D3BD5B" w14:textId="50127EA7" w:rsidR="00232812" w:rsidRPr="00042474" w:rsidRDefault="004E554C"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All</w:t>
            </w:r>
            <w:r w:rsidR="00232812" w:rsidRPr="00042474">
              <w:rPr>
                <w:rFonts w:ascii="Open Sans" w:hAnsi="Open Sans" w:cs="Open Sans"/>
                <w:color w:val="333333"/>
                <w:sz w:val="22"/>
                <w:szCs w:val="22"/>
              </w:rPr>
              <w:t xml:space="preserve"> the following can be used as informal assessments:</w:t>
            </w:r>
          </w:p>
          <w:p w14:paraId="3F7DB711" w14:textId="77777777" w:rsidR="00232812" w:rsidRPr="00042474" w:rsidRDefault="00232812"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Spot check for vocabulary terms</w:t>
            </w:r>
          </w:p>
          <w:p w14:paraId="48003956" w14:textId="77777777" w:rsidR="00232812" w:rsidRPr="00042474" w:rsidRDefault="00232812"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Check for progress on auxiliary view drawings</w:t>
            </w:r>
          </w:p>
          <w:p w14:paraId="0100E70D" w14:textId="77777777" w:rsidR="00232812" w:rsidRPr="00042474" w:rsidRDefault="00232812"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Participation in auxiliary view drawings</w:t>
            </w:r>
          </w:p>
          <w:p w14:paraId="6A56772C" w14:textId="77777777" w:rsidR="00232812" w:rsidRPr="00042474" w:rsidRDefault="00232812"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Formal Assessment (LSI Quadrant III, IV)</w:t>
            </w:r>
          </w:p>
          <w:p w14:paraId="2F0F89C8" w14:textId="77777777" w:rsidR="00CF2E7E" w:rsidRDefault="00232812" w:rsidP="00232812">
            <w:pPr>
              <w:spacing w:before="120" w:after="120"/>
              <w:rPr>
                <w:rFonts w:ascii="Open Sans" w:hAnsi="Open Sans" w:cs="Open Sans"/>
                <w:color w:val="333333"/>
                <w:sz w:val="22"/>
                <w:szCs w:val="22"/>
              </w:rPr>
            </w:pPr>
            <w:r w:rsidRPr="00042474">
              <w:rPr>
                <w:rFonts w:ascii="Open Sans" w:hAnsi="Open Sans" w:cs="Open Sans"/>
                <w:color w:val="333333"/>
                <w:sz w:val="22"/>
                <w:szCs w:val="22"/>
              </w:rPr>
              <w:t>•</w:t>
            </w:r>
            <w:r w:rsidRPr="00042474">
              <w:rPr>
                <w:rFonts w:ascii="Open Sans" w:hAnsi="Open Sans" w:cs="Open Sans"/>
                <w:color w:val="333333"/>
                <w:sz w:val="22"/>
                <w:szCs w:val="22"/>
              </w:rPr>
              <w:tab/>
              <w:t>Auxiliary views drawings using grading rubric</w:t>
            </w:r>
          </w:p>
          <w:p w14:paraId="4C98617E" w14:textId="77777777" w:rsidR="00B93D0B" w:rsidRPr="00042474" w:rsidRDefault="00B93D0B" w:rsidP="00B93D0B">
            <w:pPr>
              <w:spacing w:before="120" w:after="120"/>
              <w:rPr>
                <w:rFonts w:ascii="Open Sans" w:hAnsi="Open Sans" w:cs="Open Sans"/>
                <w:i/>
                <w:iCs/>
                <w:sz w:val="22"/>
                <w:szCs w:val="22"/>
              </w:rPr>
            </w:pPr>
            <w:r w:rsidRPr="0004247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CE102A8" w:rsidR="00B93D0B" w:rsidRPr="00042474" w:rsidRDefault="00B93D0B" w:rsidP="00B93D0B">
            <w:pPr>
              <w:spacing w:before="120" w:after="120"/>
              <w:rPr>
                <w:rFonts w:ascii="Open Sans" w:hAnsi="Open Sans" w:cs="Open Sans"/>
                <w:color w:val="333333"/>
                <w:sz w:val="22"/>
                <w:szCs w:val="22"/>
              </w:rPr>
            </w:pPr>
            <w:r>
              <w:rPr>
                <w:rFonts w:ascii="Open Sans" w:hAnsi="Open Sans" w:cs="Open Sans"/>
                <w:sz w:val="22"/>
                <w:szCs w:val="22"/>
              </w:rPr>
              <w:t>NONE</w:t>
            </w:r>
          </w:p>
        </w:tc>
      </w:tr>
      <w:tr w:rsidR="00B3350C" w:rsidRPr="00042474" w14:paraId="02913EF1" w14:textId="77777777" w:rsidTr="2AE1B6D2">
        <w:trPr>
          <w:trHeight w:val="135"/>
        </w:trPr>
        <w:tc>
          <w:tcPr>
            <w:tcW w:w="2952" w:type="dxa"/>
            <w:shd w:val="clear" w:color="auto" w:fill="auto"/>
          </w:tcPr>
          <w:p w14:paraId="44A5C3C7" w14:textId="33B3043E" w:rsidR="00B3350C" w:rsidRPr="00042474" w:rsidRDefault="2AE1B6D2" w:rsidP="2AE1B6D2">
            <w:pPr>
              <w:spacing w:before="120" w:after="120"/>
              <w:jc w:val="center"/>
              <w:rPr>
                <w:rFonts w:ascii="Open Sans" w:hAnsi="Open Sans" w:cs="Open Sans"/>
                <w:b/>
                <w:bCs/>
                <w:sz w:val="22"/>
                <w:szCs w:val="22"/>
              </w:rPr>
            </w:pPr>
            <w:r w:rsidRPr="00042474">
              <w:rPr>
                <w:rFonts w:ascii="Open Sans" w:hAnsi="Open Sans" w:cs="Open Sans"/>
                <w:b/>
                <w:bCs/>
                <w:sz w:val="22"/>
                <w:szCs w:val="22"/>
              </w:rPr>
              <w:t>References/Resources/</w:t>
            </w:r>
          </w:p>
          <w:p w14:paraId="324BDA87" w14:textId="417558E1" w:rsidR="00B3350C" w:rsidRPr="00042474" w:rsidRDefault="2AE1B6D2" w:rsidP="2AE1B6D2">
            <w:pPr>
              <w:spacing w:before="120" w:after="120"/>
              <w:jc w:val="center"/>
              <w:rPr>
                <w:rFonts w:ascii="Open Sans" w:hAnsi="Open Sans" w:cs="Open Sans"/>
                <w:b/>
                <w:bCs/>
                <w:sz w:val="22"/>
                <w:szCs w:val="22"/>
              </w:rPr>
            </w:pPr>
            <w:r w:rsidRPr="00042474">
              <w:rPr>
                <w:rFonts w:ascii="Open Sans" w:hAnsi="Open Sans" w:cs="Open Sans"/>
                <w:b/>
                <w:bCs/>
                <w:sz w:val="22"/>
                <w:szCs w:val="22"/>
              </w:rPr>
              <w:t>Teacher Preparation</w:t>
            </w:r>
          </w:p>
        </w:tc>
        <w:tc>
          <w:tcPr>
            <w:tcW w:w="7848" w:type="dxa"/>
            <w:shd w:val="clear" w:color="auto" w:fill="auto"/>
          </w:tcPr>
          <w:p w14:paraId="0A0A7A11" w14:textId="77777777" w:rsidR="00836B7B" w:rsidRPr="00042474" w:rsidRDefault="00836B7B" w:rsidP="00836B7B">
            <w:pPr>
              <w:numPr>
                <w:ilvl w:val="0"/>
                <w:numId w:val="10"/>
              </w:numPr>
              <w:tabs>
                <w:tab w:val="left" w:pos="720"/>
              </w:tabs>
              <w:spacing w:line="239" w:lineRule="auto"/>
              <w:ind w:left="720" w:right="500" w:hanging="360"/>
              <w:rPr>
                <w:rFonts w:ascii="Open Sans" w:eastAsia="Symbol" w:hAnsi="Open Sans" w:cs="Open Sans"/>
                <w:sz w:val="22"/>
                <w:szCs w:val="22"/>
              </w:rPr>
            </w:pPr>
            <w:r w:rsidRPr="00042474">
              <w:rPr>
                <w:rFonts w:ascii="Open Sans" w:eastAsia="Calibri" w:hAnsi="Open Sans" w:cs="Open Sans"/>
                <w:sz w:val="22"/>
                <w:szCs w:val="22"/>
              </w:rPr>
              <w:t xml:space="preserve">Muller, Edward, Grau, Phillip A. (2008). </w:t>
            </w:r>
            <w:r w:rsidRPr="00042474">
              <w:rPr>
                <w:rFonts w:ascii="Open Sans" w:eastAsia="Calibri" w:hAnsi="Open Sans" w:cs="Open Sans"/>
                <w:i/>
                <w:iCs/>
                <w:sz w:val="22"/>
                <w:szCs w:val="22"/>
              </w:rPr>
              <w:t>Architectural drawing and light construction.</w:t>
            </w:r>
            <w:r w:rsidRPr="00042474">
              <w:rPr>
                <w:rFonts w:ascii="Open Sans" w:eastAsia="Calibri" w:hAnsi="Open Sans" w:cs="Open Sans"/>
                <w:sz w:val="22"/>
                <w:szCs w:val="22"/>
              </w:rPr>
              <w:t xml:space="preserve"> Upper Saddle River, New Jersey: Prentice Hall.</w:t>
            </w:r>
          </w:p>
          <w:p w14:paraId="4EF99399" w14:textId="77777777" w:rsidR="00836B7B" w:rsidRPr="00042474" w:rsidRDefault="00836B7B" w:rsidP="00836B7B">
            <w:pPr>
              <w:spacing w:line="1" w:lineRule="exact"/>
              <w:rPr>
                <w:rFonts w:ascii="Open Sans" w:eastAsia="Symbol" w:hAnsi="Open Sans" w:cs="Open Sans"/>
                <w:sz w:val="22"/>
                <w:szCs w:val="22"/>
              </w:rPr>
            </w:pPr>
          </w:p>
          <w:p w14:paraId="230B4636" w14:textId="347BA7C0" w:rsidR="00B3350C" w:rsidRPr="00B93D0B" w:rsidRDefault="00836B7B" w:rsidP="00B93D0B">
            <w:pPr>
              <w:numPr>
                <w:ilvl w:val="0"/>
                <w:numId w:val="10"/>
              </w:numPr>
              <w:tabs>
                <w:tab w:val="left" w:pos="720"/>
              </w:tabs>
              <w:spacing w:line="249" w:lineRule="auto"/>
              <w:ind w:left="720" w:right="60" w:hanging="360"/>
              <w:rPr>
                <w:rFonts w:ascii="Open Sans" w:eastAsia="Symbol" w:hAnsi="Open Sans" w:cs="Open Sans"/>
                <w:sz w:val="22"/>
                <w:szCs w:val="22"/>
              </w:rPr>
            </w:pPr>
            <w:r w:rsidRPr="00042474">
              <w:rPr>
                <w:rFonts w:ascii="Open Sans" w:eastAsia="Calibri" w:hAnsi="Open Sans" w:cs="Open Sans"/>
                <w:sz w:val="22"/>
                <w:szCs w:val="22"/>
              </w:rPr>
              <w:t xml:space="preserve">French, Thomas, Helsel, Jay (2002). </w:t>
            </w:r>
            <w:r w:rsidRPr="00042474">
              <w:rPr>
                <w:rFonts w:ascii="Open Sans" w:eastAsia="Calibri" w:hAnsi="Open Sans" w:cs="Open Sans"/>
                <w:i/>
                <w:iCs/>
                <w:sz w:val="22"/>
                <w:szCs w:val="22"/>
              </w:rPr>
              <w:t>Mechanical drawing: Board and CAD techniques</w:t>
            </w:r>
            <w:r w:rsidRPr="00042474">
              <w:rPr>
                <w:rFonts w:ascii="Open Sans" w:eastAsia="Calibri" w:hAnsi="Open Sans" w:cs="Open Sans"/>
                <w:sz w:val="22"/>
                <w:szCs w:val="22"/>
              </w:rPr>
              <w:t>. Westerville, Ohio: Glencoe/McGraw-Hill.</w:t>
            </w:r>
          </w:p>
        </w:tc>
      </w:tr>
      <w:tr w:rsidR="00B3350C" w:rsidRPr="00042474" w14:paraId="3B5D5C31" w14:textId="77777777" w:rsidTr="2AE1B6D2">
        <w:trPr>
          <w:trHeight w:val="135"/>
        </w:trPr>
        <w:tc>
          <w:tcPr>
            <w:tcW w:w="10800" w:type="dxa"/>
            <w:gridSpan w:val="2"/>
            <w:shd w:val="clear" w:color="auto" w:fill="D9D9D9" w:themeFill="background1" w:themeFillShade="D9"/>
          </w:tcPr>
          <w:p w14:paraId="1928554E" w14:textId="7777777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Additional Required Components</w:t>
            </w:r>
          </w:p>
        </w:tc>
      </w:tr>
      <w:tr w:rsidR="00B3350C" w:rsidRPr="00042474" w14:paraId="17A4CF5D" w14:textId="77777777" w:rsidTr="2AE1B6D2">
        <w:trPr>
          <w:trHeight w:val="485"/>
        </w:trPr>
        <w:tc>
          <w:tcPr>
            <w:tcW w:w="2952" w:type="dxa"/>
            <w:shd w:val="clear" w:color="auto" w:fill="auto"/>
          </w:tcPr>
          <w:p w14:paraId="07A69FE4" w14:textId="4678019B"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42474" w:rsidRDefault="00B3350C" w:rsidP="00DC4B23">
            <w:pPr>
              <w:spacing w:before="120" w:after="120"/>
              <w:rPr>
                <w:rFonts w:ascii="Open Sans" w:hAnsi="Open Sans" w:cs="Open Sans"/>
                <w:sz w:val="22"/>
                <w:szCs w:val="22"/>
              </w:rPr>
            </w:pPr>
          </w:p>
        </w:tc>
      </w:tr>
      <w:tr w:rsidR="00B3350C" w:rsidRPr="00042474" w14:paraId="13D42D07" w14:textId="77777777" w:rsidTr="2AE1B6D2">
        <w:trPr>
          <w:trHeight w:val="737"/>
        </w:trPr>
        <w:tc>
          <w:tcPr>
            <w:tcW w:w="2952" w:type="dxa"/>
            <w:shd w:val="clear" w:color="auto" w:fill="auto"/>
          </w:tcPr>
          <w:p w14:paraId="28B3D5E3" w14:textId="0171714D" w:rsidR="00B3350C" w:rsidRPr="00042474" w:rsidRDefault="00B3350C"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College and Career Readiness Connection</w:t>
            </w:r>
            <w:r w:rsidR="00A3064F" w:rsidRPr="0004247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42474" w:rsidRDefault="00B3350C" w:rsidP="00DC4B23">
            <w:pPr>
              <w:spacing w:before="120" w:after="120"/>
              <w:rPr>
                <w:rFonts w:ascii="Open Sans" w:hAnsi="Open Sans" w:cs="Open Sans"/>
                <w:sz w:val="22"/>
                <w:szCs w:val="22"/>
              </w:rPr>
            </w:pPr>
          </w:p>
        </w:tc>
      </w:tr>
      <w:tr w:rsidR="00B3350C" w:rsidRPr="00042474" w14:paraId="4716FB8D" w14:textId="77777777" w:rsidTr="2AE1B6D2">
        <w:trPr>
          <w:trHeight w:val="135"/>
        </w:trPr>
        <w:tc>
          <w:tcPr>
            <w:tcW w:w="10800" w:type="dxa"/>
            <w:gridSpan w:val="2"/>
            <w:shd w:val="clear" w:color="auto" w:fill="D9D9D9" w:themeFill="background1" w:themeFillShade="D9"/>
          </w:tcPr>
          <w:p w14:paraId="4DD031E5" w14:textId="7777777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Recommended Strategies</w:t>
            </w:r>
          </w:p>
        </w:tc>
      </w:tr>
      <w:tr w:rsidR="00B3350C" w:rsidRPr="00042474" w14:paraId="15010D4A" w14:textId="77777777" w:rsidTr="2AE1B6D2">
        <w:trPr>
          <w:trHeight w:val="512"/>
        </w:trPr>
        <w:tc>
          <w:tcPr>
            <w:tcW w:w="2952" w:type="dxa"/>
            <w:shd w:val="clear" w:color="auto" w:fill="auto"/>
          </w:tcPr>
          <w:p w14:paraId="57BD3680" w14:textId="519E0340"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Reading Strategies</w:t>
            </w:r>
          </w:p>
        </w:tc>
        <w:tc>
          <w:tcPr>
            <w:tcW w:w="7848" w:type="dxa"/>
            <w:shd w:val="clear" w:color="auto" w:fill="auto"/>
          </w:tcPr>
          <w:p w14:paraId="10E0A405" w14:textId="77777777" w:rsidR="00B3350C" w:rsidRPr="00042474" w:rsidRDefault="00B3350C" w:rsidP="00DC4B23">
            <w:pPr>
              <w:spacing w:before="120" w:after="120"/>
              <w:rPr>
                <w:rFonts w:ascii="Open Sans" w:hAnsi="Open Sans" w:cs="Open Sans"/>
                <w:sz w:val="22"/>
                <w:szCs w:val="22"/>
              </w:rPr>
            </w:pPr>
          </w:p>
        </w:tc>
      </w:tr>
      <w:tr w:rsidR="00B3350C" w:rsidRPr="00042474" w14:paraId="1B8F084A" w14:textId="77777777" w:rsidTr="2AE1B6D2">
        <w:trPr>
          <w:trHeight w:val="530"/>
        </w:trPr>
        <w:tc>
          <w:tcPr>
            <w:tcW w:w="2952" w:type="dxa"/>
            <w:shd w:val="clear" w:color="auto" w:fill="auto"/>
          </w:tcPr>
          <w:p w14:paraId="64678F92" w14:textId="35EF84B8"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Quotes</w:t>
            </w:r>
          </w:p>
        </w:tc>
        <w:tc>
          <w:tcPr>
            <w:tcW w:w="7848" w:type="dxa"/>
            <w:shd w:val="clear" w:color="auto" w:fill="auto"/>
          </w:tcPr>
          <w:p w14:paraId="73FBBD03" w14:textId="77777777" w:rsidR="00B3350C" w:rsidRPr="00042474" w:rsidRDefault="00B3350C" w:rsidP="00DC4B23">
            <w:pPr>
              <w:spacing w:before="120" w:after="120"/>
              <w:rPr>
                <w:rFonts w:ascii="Open Sans" w:hAnsi="Open Sans" w:cs="Open Sans"/>
                <w:sz w:val="22"/>
                <w:szCs w:val="22"/>
              </w:rPr>
            </w:pPr>
          </w:p>
        </w:tc>
      </w:tr>
      <w:tr w:rsidR="00B3350C" w:rsidRPr="00042474" w14:paraId="01ABF569" w14:textId="77777777" w:rsidTr="2AE1B6D2">
        <w:trPr>
          <w:trHeight w:val="1160"/>
        </w:trPr>
        <w:tc>
          <w:tcPr>
            <w:tcW w:w="2952" w:type="dxa"/>
            <w:shd w:val="clear" w:color="auto" w:fill="auto"/>
          </w:tcPr>
          <w:p w14:paraId="593DBD72" w14:textId="40C351D9" w:rsidR="00B3350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Multimedia/Visual Strategy</w:t>
            </w:r>
          </w:p>
          <w:p w14:paraId="3099B1F4" w14:textId="74E6B804" w:rsidR="00B3350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42474" w:rsidRDefault="00B3350C" w:rsidP="00DC4B23">
            <w:pPr>
              <w:spacing w:before="120" w:after="120"/>
              <w:rPr>
                <w:rFonts w:ascii="Open Sans" w:hAnsi="Open Sans" w:cs="Open Sans"/>
                <w:sz w:val="22"/>
                <w:szCs w:val="22"/>
              </w:rPr>
            </w:pPr>
          </w:p>
        </w:tc>
      </w:tr>
      <w:tr w:rsidR="00B3350C" w:rsidRPr="00042474" w14:paraId="258F6118" w14:textId="77777777" w:rsidTr="2AE1B6D2">
        <w:tc>
          <w:tcPr>
            <w:tcW w:w="2952" w:type="dxa"/>
            <w:shd w:val="clear" w:color="auto" w:fill="auto"/>
          </w:tcPr>
          <w:p w14:paraId="3CF2726B" w14:textId="37DEB209"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Graphic Organizers/Handout</w:t>
            </w:r>
          </w:p>
        </w:tc>
        <w:tc>
          <w:tcPr>
            <w:tcW w:w="7848" w:type="dxa"/>
            <w:shd w:val="clear" w:color="auto" w:fill="auto"/>
          </w:tcPr>
          <w:p w14:paraId="3C1C5255" w14:textId="77777777" w:rsidR="00B3350C" w:rsidRPr="00042474" w:rsidRDefault="00B3350C" w:rsidP="00DC4B23">
            <w:pPr>
              <w:spacing w:before="120" w:after="120"/>
              <w:rPr>
                <w:rFonts w:ascii="Open Sans" w:hAnsi="Open Sans" w:cs="Open Sans"/>
                <w:sz w:val="22"/>
                <w:szCs w:val="22"/>
              </w:rPr>
            </w:pPr>
          </w:p>
        </w:tc>
      </w:tr>
      <w:tr w:rsidR="00B3350C" w:rsidRPr="00042474" w14:paraId="4E7081C3" w14:textId="77777777" w:rsidTr="2AE1B6D2">
        <w:trPr>
          <w:trHeight w:val="135"/>
        </w:trPr>
        <w:tc>
          <w:tcPr>
            <w:tcW w:w="2952" w:type="dxa"/>
            <w:shd w:val="clear" w:color="auto" w:fill="auto"/>
          </w:tcPr>
          <w:p w14:paraId="088CA3DF" w14:textId="30B7C2ED" w:rsidR="00B3350C" w:rsidRPr="00042474" w:rsidRDefault="1924CFB1" w:rsidP="1924CFB1">
            <w:pPr>
              <w:spacing w:before="120"/>
              <w:jc w:val="center"/>
              <w:rPr>
                <w:rFonts w:ascii="Open Sans" w:hAnsi="Open Sans" w:cs="Open Sans"/>
                <w:b/>
                <w:bCs/>
                <w:sz w:val="22"/>
                <w:szCs w:val="22"/>
              </w:rPr>
            </w:pPr>
            <w:r w:rsidRPr="00042474">
              <w:rPr>
                <w:rFonts w:ascii="Open Sans" w:hAnsi="Open Sans" w:cs="Open Sans"/>
                <w:b/>
                <w:bCs/>
                <w:sz w:val="22"/>
                <w:szCs w:val="22"/>
              </w:rPr>
              <w:t>Writing Strategies</w:t>
            </w:r>
          </w:p>
          <w:p w14:paraId="167766CC" w14:textId="77777777" w:rsidR="00B3350C" w:rsidRPr="00042474" w:rsidRDefault="1924CFB1" w:rsidP="1924CFB1">
            <w:pPr>
              <w:spacing w:after="120"/>
              <w:jc w:val="center"/>
              <w:rPr>
                <w:rFonts w:ascii="Open Sans" w:hAnsi="Open Sans" w:cs="Open Sans"/>
                <w:b/>
                <w:bCs/>
                <w:sz w:val="22"/>
                <w:szCs w:val="22"/>
              </w:rPr>
            </w:pPr>
            <w:r w:rsidRPr="0004247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42474" w:rsidRDefault="00392521" w:rsidP="00DC4B23">
            <w:pPr>
              <w:spacing w:before="120" w:after="120"/>
              <w:rPr>
                <w:rFonts w:ascii="Open Sans" w:hAnsi="Open Sans" w:cs="Open Sans"/>
                <w:sz w:val="22"/>
                <w:szCs w:val="22"/>
              </w:rPr>
            </w:pPr>
          </w:p>
          <w:p w14:paraId="6920044E" w14:textId="77777777" w:rsidR="00B3350C" w:rsidRPr="00042474" w:rsidRDefault="00B3350C" w:rsidP="00392521">
            <w:pPr>
              <w:jc w:val="center"/>
              <w:rPr>
                <w:rFonts w:ascii="Open Sans" w:hAnsi="Open Sans" w:cs="Open Sans"/>
                <w:sz w:val="22"/>
                <w:szCs w:val="22"/>
              </w:rPr>
            </w:pPr>
          </w:p>
        </w:tc>
      </w:tr>
      <w:tr w:rsidR="00B3350C" w:rsidRPr="00042474" w14:paraId="689A5521" w14:textId="77777777" w:rsidTr="2AE1B6D2">
        <w:trPr>
          <w:trHeight w:val="135"/>
        </w:trPr>
        <w:tc>
          <w:tcPr>
            <w:tcW w:w="2952" w:type="dxa"/>
            <w:tcBorders>
              <w:bottom w:val="single" w:sz="4" w:space="0" w:color="000000" w:themeColor="text1"/>
            </w:tcBorders>
            <w:shd w:val="clear" w:color="auto" w:fill="auto"/>
          </w:tcPr>
          <w:p w14:paraId="4D2EEDE1" w14:textId="14BDCEE0" w:rsidR="00B3350C" w:rsidRPr="00042474" w:rsidRDefault="1924CFB1" w:rsidP="1924CFB1">
            <w:pPr>
              <w:spacing w:before="120"/>
              <w:jc w:val="center"/>
              <w:rPr>
                <w:rFonts w:ascii="Open Sans" w:hAnsi="Open Sans" w:cs="Open Sans"/>
                <w:b/>
                <w:bCs/>
                <w:sz w:val="22"/>
                <w:szCs w:val="22"/>
              </w:rPr>
            </w:pPr>
            <w:r w:rsidRPr="00042474">
              <w:rPr>
                <w:rFonts w:ascii="Open Sans" w:hAnsi="Open Sans" w:cs="Open Sans"/>
                <w:b/>
                <w:bCs/>
                <w:sz w:val="22"/>
                <w:szCs w:val="22"/>
              </w:rPr>
              <w:t>Communication</w:t>
            </w:r>
          </w:p>
          <w:p w14:paraId="1C68BAFD" w14:textId="77777777" w:rsidR="00B3350C" w:rsidRPr="00042474" w:rsidRDefault="1924CFB1" w:rsidP="1924CFB1">
            <w:pPr>
              <w:spacing w:after="120"/>
              <w:jc w:val="center"/>
              <w:rPr>
                <w:rFonts w:ascii="Open Sans" w:hAnsi="Open Sans" w:cs="Open Sans"/>
                <w:b/>
                <w:bCs/>
                <w:sz w:val="22"/>
                <w:szCs w:val="22"/>
              </w:rPr>
            </w:pPr>
            <w:r w:rsidRPr="0004247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42474" w:rsidRDefault="00B3350C" w:rsidP="00DC4B23">
            <w:pPr>
              <w:spacing w:before="120" w:after="120"/>
              <w:rPr>
                <w:rFonts w:ascii="Open Sans" w:hAnsi="Open Sans" w:cs="Open Sans"/>
                <w:sz w:val="22"/>
                <w:szCs w:val="22"/>
              </w:rPr>
            </w:pPr>
          </w:p>
        </w:tc>
      </w:tr>
      <w:tr w:rsidR="00B3350C" w:rsidRPr="00042474" w14:paraId="16815B57" w14:textId="77777777" w:rsidTr="2AE1B6D2">
        <w:tc>
          <w:tcPr>
            <w:tcW w:w="10800" w:type="dxa"/>
            <w:gridSpan w:val="2"/>
            <w:shd w:val="clear" w:color="auto" w:fill="D9D9D9" w:themeFill="background1" w:themeFillShade="D9"/>
          </w:tcPr>
          <w:p w14:paraId="03C0CCE7" w14:textId="77777777"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Other Essential Lesson Components</w:t>
            </w:r>
          </w:p>
        </w:tc>
      </w:tr>
      <w:tr w:rsidR="00B3350C" w:rsidRPr="00042474" w14:paraId="2F92C5B5" w14:textId="77777777" w:rsidTr="2AE1B6D2">
        <w:trPr>
          <w:trHeight w:val="404"/>
        </w:trPr>
        <w:tc>
          <w:tcPr>
            <w:tcW w:w="2952" w:type="dxa"/>
            <w:shd w:val="clear" w:color="auto" w:fill="auto"/>
          </w:tcPr>
          <w:p w14:paraId="3DB02087" w14:textId="77777777" w:rsidR="009C0DFC" w:rsidRPr="00042474" w:rsidRDefault="1924CFB1" w:rsidP="1924CFB1">
            <w:pPr>
              <w:jc w:val="center"/>
              <w:rPr>
                <w:rFonts w:ascii="Open Sans" w:hAnsi="Open Sans" w:cs="Open Sans"/>
                <w:b/>
                <w:bCs/>
                <w:sz w:val="22"/>
                <w:szCs w:val="22"/>
              </w:rPr>
            </w:pPr>
            <w:r w:rsidRPr="00042474">
              <w:rPr>
                <w:rFonts w:ascii="Open Sans" w:hAnsi="Open Sans" w:cs="Open Sans"/>
                <w:b/>
                <w:bCs/>
                <w:sz w:val="22"/>
                <w:szCs w:val="22"/>
              </w:rPr>
              <w:t>Enrichment Activity</w:t>
            </w:r>
          </w:p>
          <w:p w14:paraId="7B99CC87" w14:textId="1A043DE0" w:rsidR="00B3350C" w:rsidRPr="00042474" w:rsidRDefault="1924CFB1" w:rsidP="1924CFB1">
            <w:pPr>
              <w:jc w:val="center"/>
              <w:rPr>
                <w:rFonts w:ascii="Open Sans" w:hAnsi="Open Sans" w:cs="Open Sans"/>
                <w:sz w:val="22"/>
                <w:szCs w:val="22"/>
              </w:rPr>
            </w:pPr>
            <w:r w:rsidRPr="00042474">
              <w:rPr>
                <w:rFonts w:ascii="Open Sans" w:hAnsi="Open Sans" w:cs="Open Sans"/>
                <w:sz w:val="22"/>
                <w:szCs w:val="22"/>
              </w:rPr>
              <w:t>(e.g., homework assignment)</w:t>
            </w:r>
          </w:p>
        </w:tc>
        <w:tc>
          <w:tcPr>
            <w:tcW w:w="7848" w:type="dxa"/>
            <w:shd w:val="clear" w:color="auto" w:fill="auto"/>
          </w:tcPr>
          <w:p w14:paraId="56485286" w14:textId="77777777" w:rsidR="00B3350C" w:rsidRPr="00042474" w:rsidRDefault="00B3350C" w:rsidP="00DC4B23">
            <w:pPr>
              <w:spacing w:before="120" w:after="120"/>
              <w:rPr>
                <w:rFonts w:ascii="Open Sans" w:hAnsi="Open Sans" w:cs="Open Sans"/>
                <w:sz w:val="22"/>
                <w:szCs w:val="22"/>
              </w:rPr>
            </w:pPr>
          </w:p>
        </w:tc>
      </w:tr>
      <w:tr w:rsidR="00B3350C" w:rsidRPr="00042474" w14:paraId="7A48E1E2" w14:textId="77777777" w:rsidTr="2AE1B6D2">
        <w:tc>
          <w:tcPr>
            <w:tcW w:w="2952" w:type="dxa"/>
            <w:shd w:val="clear" w:color="auto" w:fill="auto"/>
          </w:tcPr>
          <w:p w14:paraId="2CB7813A" w14:textId="0737FE4C"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Family/Community Connection</w:t>
            </w:r>
          </w:p>
        </w:tc>
        <w:tc>
          <w:tcPr>
            <w:tcW w:w="7848" w:type="dxa"/>
            <w:shd w:val="clear" w:color="auto" w:fill="auto"/>
          </w:tcPr>
          <w:p w14:paraId="16E56B0F" w14:textId="77777777" w:rsidR="00B3350C" w:rsidRPr="00042474" w:rsidRDefault="00B3350C" w:rsidP="00DC4B23">
            <w:pPr>
              <w:spacing w:before="120" w:after="120"/>
              <w:rPr>
                <w:rFonts w:ascii="Open Sans" w:hAnsi="Open Sans" w:cs="Open Sans"/>
                <w:sz w:val="22"/>
                <w:szCs w:val="22"/>
              </w:rPr>
            </w:pPr>
          </w:p>
        </w:tc>
      </w:tr>
      <w:tr w:rsidR="00B3350C" w:rsidRPr="00042474" w14:paraId="7E731849" w14:textId="77777777" w:rsidTr="2AE1B6D2">
        <w:trPr>
          <w:trHeight w:val="548"/>
        </w:trPr>
        <w:tc>
          <w:tcPr>
            <w:tcW w:w="2952" w:type="dxa"/>
            <w:shd w:val="clear" w:color="auto" w:fill="auto"/>
          </w:tcPr>
          <w:p w14:paraId="590E8739" w14:textId="09BDFA6F" w:rsidR="00B3350C" w:rsidRPr="00042474" w:rsidRDefault="1924CFB1" w:rsidP="1924CFB1">
            <w:pPr>
              <w:spacing w:before="120" w:after="120"/>
              <w:jc w:val="center"/>
              <w:rPr>
                <w:rFonts w:ascii="Open Sans" w:hAnsi="Open Sans" w:cs="Open Sans"/>
                <w:b/>
                <w:bCs/>
                <w:sz w:val="22"/>
                <w:szCs w:val="22"/>
              </w:rPr>
            </w:pPr>
            <w:r w:rsidRPr="00042474">
              <w:rPr>
                <w:rFonts w:ascii="Open Sans" w:hAnsi="Open Sans" w:cs="Open Sans"/>
                <w:b/>
                <w:bCs/>
                <w:sz w:val="22"/>
                <w:szCs w:val="22"/>
              </w:rPr>
              <w:t>CTSO connection(s)</w:t>
            </w:r>
          </w:p>
        </w:tc>
        <w:tc>
          <w:tcPr>
            <w:tcW w:w="7848" w:type="dxa"/>
            <w:shd w:val="clear" w:color="auto" w:fill="auto"/>
          </w:tcPr>
          <w:p w14:paraId="1D6673BF" w14:textId="113CB123" w:rsidR="00B3350C" w:rsidRPr="00042474" w:rsidRDefault="00836B7B" w:rsidP="00DC4B23">
            <w:pPr>
              <w:spacing w:before="120" w:after="120"/>
              <w:rPr>
                <w:rFonts w:ascii="Open Sans" w:hAnsi="Open Sans" w:cs="Open Sans"/>
                <w:sz w:val="22"/>
                <w:szCs w:val="22"/>
                <w:lang w:val="es-MX"/>
              </w:rPr>
            </w:pPr>
            <w:r w:rsidRPr="00042474">
              <w:rPr>
                <w:rFonts w:ascii="Open Sans" w:hAnsi="Open Sans" w:cs="Open Sans"/>
                <w:sz w:val="22"/>
                <w:szCs w:val="22"/>
                <w:lang w:val="es-MX"/>
              </w:rPr>
              <w:t>SkillsUSA</w:t>
            </w:r>
          </w:p>
        </w:tc>
      </w:tr>
      <w:tr w:rsidR="00B3350C" w:rsidRPr="00042474" w14:paraId="2288B088" w14:textId="77777777" w:rsidTr="2AE1B6D2">
        <w:trPr>
          <w:trHeight w:val="305"/>
        </w:trPr>
        <w:tc>
          <w:tcPr>
            <w:tcW w:w="2952" w:type="dxa"/>
            <w:shd w:val="clear" w:color="auto" w:fill="auto"/>
          </w:tcPr>
          <w:p w14:paraId="2077A7AD" w14:textId="452D5E10" w:rsidR="00B3350C" w:rsidRPr="00042474" w:rsidRDefault="00B3350C" w:rsidP="00DC4B23">
            <w:pPr>
              <w:spacing w:before="120" w:after="120"/>
              <w:jc w:val="center"/>
              <w:rPr>
                <w:rFonts w:ascii="Open Sans" w:hAnsi="Open Sans" w:cs="Open Sans"/>
                <w:b/>
                <w:noProof/>
                <w:sz w:val="22"/>
                <w:szCs w:val="22"/>
              </w:rPr>
            </w:pPr>
            <w:r w:rsidRPr="00042474">
              <w:rPr>
                <w:rFonts w:ascii="Open Sans" w:hAnsi="Open Sans" w:cs="Open Sans"/>
                <w:b/>
                <w:noProof/>
                <w:sz w:val="22"/>
                <w:szCs w:val="22"/>
              </w:rPr>
              <w:t>Service Learning Projects</w:t>
            </w:r>
          </w:p>
        </w:tc>
        <w:tc>
          <w:tcPr>
            <w:tcW w:w="7848" w:type="dxa"/>
            <w:shd w:val="clear" w:color="auto" w:fill="auto"/>
          </w:tcPr>
          <w:p w14:paraId="296854C4" w14:textId="77777777" w:rsidR="00B3350C" w:rsidRPr="00042474" w:rsidRDefault="00B3350C" w:rsidP="00DC4B23">
            <w:pPr>
              <w:spacing w:before="120" w:after="120"/>
              <w:rPr>
                <w:rFonts w:ascii="Open Sans" w:hAnsi="Open Sans" w:cs="Open Sans"/>
                <w:sz w:val="22"/>
                <w:szCs w:val="22"/>
              </w:rPr>
            </w:pPr>
          </w:p>
        </w:tc>
      </w:tr>
      <w:tr w:rsidR="001B2F76" w:rsidRPr="00042474" w14:paraId="680EB37A" w14:textId="77777777" w:rsidTr="2AE1B6D2">
        <w:trPr>
          <w:trHeight w:val="305"/>
        </w:trPr>
        <w:tc>
          <w:tcPr>
            <w:tcW w:w="2952" w:type="dxa"/>
            <w:shd w:val="clear" w:color="auto" w:fill="auto"/>
          </w:tcPr>
          <w:p w14:paraId="06EE8551" w14:textId="6B7E5A7D" w:rsidR="001B2F76" w:rsidRPr="00042474" w:rsidRDefault="00BB45D6" w:rsidP="00DC4B23">
            <w:pPr>
              <w:spacing w:before="120" w:after="120"/>
              <w:jc w:val="center"/>
              <w:rPr>
                <w:rFonts w:ascii="Open Sans" w:hAnsi="Open Sans" w:cs="Open Sans"/>
                <w:b/>
                <w:noProof/>
                <w:sz w:val="22"/>
                <w:szCs w:val="22"/>
              </w:rPr>
            </w:pPr>
            <w:r w:rsidRPr="00042474">
              <w:rPr>
                <w:rFonts w:ascii="Open Sans" w:hAnsi="Open Sans" w:cs="Open Sans"/>
                <w:b/>
                <w:noProof/>
                <w:sz w:val="22"/>
                <w:szCs w:val="22"/>
              </w:rPr>
              <w:t xml:space="preserve">Lesson </w:t>
            </w:r>
            <w:r w:rsidR="001B2F76" w:rsidRPr="00042474">
              <w:rPr>
                <w:rFonts w:ascii="Open Sans" w:hAnsi="Open Sans" w:cs="Open Sans"/>
                <w:b/>
                <w:noProof/>
                <w:sz w:val="22"/>
                <w:szCs w:val="22"/>
              </w:rPr>
              <w:t>Notes</w:t>
            </w:r>
          </w:p>
        </w:tc>
        <w:tc>
          <w:tcPr>
            <w:tcW w:w="7848" w:type="dxa"/>
            <w:shd w:val="clear" w:color="auto" w:fill="auto"/>
          </w:tcPr>
          <w:p w14:paraId="077D2C07" w14:textId="77777777" w:rsidR="001B2F76" w:rsidRPr="00042474"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F6EC" w14:textId="77777777" w:rsidR="00C247D4" w:rsidRDefault="00C247D4" w:rsidP="00B3350C">
      <w:r>
        <w:separator/>
      </w:r>
    </w:p>
  </w:endnote>
  <w:endnote w:type="continuationSeparator" w:id="0">
    <w:p w14:paraId="77987CB7" w14:textId="77777777" w:rsidR="00C247D4" w:rsidRDefault="00C247D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924CFB1">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924CFB1">
              <w:rPr>
                <w:rFonts w:asciiTheme="minorHAnsi" w:hAnsiTheme="minorHAnsi" w:cstheme="minorBidi"/>
                <w:b/>
                <w:bCs/>
                <w:sz w:val="20"/>
                <w:szCs w:val="20"/>
              </w:rPr>
              <w:t xml:space="preserve">* </w:t>
            </w:r>
            <w:r w:rsidRPr="1924CFB1">
              <w:rPr>
                <w:rFonts w:asciiTheme="minorHAnsi" w:hAnsiTheme="minorHAnsi" w:cstheme="minorBidi"/>
                <w:sz w:val="20"/>
                <w:szCs w:val="20"/>
              </w:rPr>
              <w:t>Special Education Modifications or Accommodations, if applicable</w:t>
            </w:r>
          </w:p>
          <w:p w14:paraId="45FC498C" w14:textId="41836066" w:rsidR="0080201D" w:rsidRDefault="1924CFB1" w:rsidP="0080201D">
            <w:pPr>
              <w:pStyle w:val="Footer"/>
            </w:pPr>
            <w:r w:rsidRPr="1924CFB1">
              <w:rPr>
                <w:rFonts w:asciiTheme="minorHAnsi" w:hAnsiTheme="minorHAnsi" w:cstheme="minorBidi"/>
                <w:sz w:val="20"/>
                <w:szCs w:val="20"/>
              </w:rPr>
              <w:t xml:space="preserve">Copyright © Texas Education Agency 2017. All rights reserved                                                                         </w:t>
            </w:r>
            <w:r w:rsidRPr="1924CFB1">
              <w:rPr>
                <w:rFonts w:ascii="Open Sans" w:hAnsi="Open Sans" w:cs="Open Sans"/>
                <w:b/>
                <w:bCs/>
                <w:sz w:val="16"/>
                <w:szCs w:val="16"/>
              </w:rPr>
              <w:t xml:space="preserve"> </w:t>
            </w:r>
            <w:r w:rsidR="0080201D" w:rsidRPr="1924CFB1">
              <w:rPr>
                <w:rFonts w:ascii="Open Sans" w:hAnsi="Open Sans" w:cs="Open Sans"/>
                <w:b/>
                <w:bCs/>
                <w:noProof/>
                <w:sz w:val="16"/>
                <w:szCs w:val="16"/>
              </w:rPr>
              <w:fldChar w:fldCharType="begin"/>
            </w:r>
            <w:r w:rsidR="0080201D" w:rsidRPr="1924CFB1">
              <w:rPr>
                <w:rFonts w:ascii="Open Sans" w:hAnsi="Open Sans" w:cs="Open Sans"/>
                <w:b/>
                <w:bCs/>
                <w:noProof/>
                <w:sz w:val="16"/>
                <w:szCs w:val="16"/>
              </w:rPr>
              <w:instrText xml:space="preserve"> PAGE </w:instrText>
            </w:r>
            <w:r w:rsidR="0080201D" w:rsidRPr="1924CFB1">
              <w:rPr>
                <w:rFonts w:ascii="Open Sans" w:hAnsi="Open Sans" w:cs="Open Sans"/>
                <w:b/>
                <w:bCs/>
                <w:noProof/>
                <w:sz w:val="16"/>
                <w:szCs w:val="16"/>
              </w:rPr>
              <w:fldChar w:fldCharType="separate"/>
            </w:r>
            <w:r w:rsidR="00C247D4">
              <w:rPr>
                <w:rFonts w:ascii="Open Sans" w:hAnsi="Open Sans" w:cs="Open Sans"/>
                <w:b/>
                <w:bCs/>
                <w:noProof/>
                <w:sz w:val="16"/>
                <w:szCs w:val="16"/>
              </w:rPr>
              <w:t>1</w:t>
            </w:r>
            <w:r w:rsidR="0080201D" w:rsidRPr="1924CFB1">
              <w:rPr>
                <w:rFonts w:ascii="Open Sans" w:hAnsi="Open Sans" w:cs="Open Sans"/>
                <w:b/>
                <w:bCs/>
                <w:noProof/>
                <w:sz w:val="16"/>
                <w:szCs w:val="16"/>
              </w:rPr>
              <w:fldChar w:fldCharType="end"/>
            </w:r>
            <w:r w:rsidRPr="1924CFB1">
              <w:rPr>
                <w:rFonts w:ascii="Open Sans" w:hAnsi="Open Sans" w:cs="Open Sans"/>
                <w:sz w:val="16"/>
                <w:szCs w:val="16"/>
              </w:rPr>
              <w:t xml:space="preserve"> of </w:t>
            </w:r>
            <w:r w:rsidR="0080201D" w:rsidRPr="1924CFB1">
              <w:rPr>
                <w:rFonts w:ascii="Open Sans" w:hAnsi="Open Sans" w:cs="Open Sans"/>
                <w:b/>
                <w:bCs/>
                <w:noProof/>
                <w:sz w:val="16"/>
                <w:szCs w:val="16"/>
              </w:rPr>
              <w:fldChar w:fldCharType="begin"/>
            </w:r>
            <w:r w:rsidR="0080201D" w:rsidRPr="1924CFB1">
              <w:rPr>
                <w:rFonts w:ascii="Open Sans" w:hAnsi="Open Sans" w:cs="Open Sans"/>
                <w:b/>
                <w:bCs/>
                <w:noProof/>
                <w:sz w:val="16"/>
                <w:szCs w:val="16"/>
              </w:rPr>
              <w:instrText xml:space="preserve"> NUMPAGES  </w:instrText>
            </w:r>
            <w:r w:rsidR="0080201D" w:rsidRPr="1924CFB1">
              <w:rPr>
                <w:rFonts w:ascii="Open Sans" w:hAnsi="Open Sans" w:cs="Open Sans"/>
                <w:b/>
                <w:bCs/>
                <w:noProof/>
                <w:sz w:val="16"/>
                <w:szCs w:val="16"/>
              </w:rPr>
              <w:fldChar w:fldCharType="separate"/>
            </w:r>
            <w:r w:rsidR="00C247D4">
              <w:rPr>
                <w:rFonts w:ascii="Open Sans" w:hAnsi="Open Sans" w:cs="Open Sans"/>
                <w:b/>
                <w:bCs/>
                <w:noProof/>
                <w:sz w:val="16"/>
                <w:szCs w:val="16"/>
              </w:rPr>
              <w:t>1</w:t>
            </w:r>
            <w:r w:rsidR="0080201D" w:rsidRPr="1924CFB1">
              <w:rPr>
                <w:rFonts w:ascii="Open Sans" w:hAnsi="Open Sans" w:cs="Open Sans"/>
                <w:b/>
                <w:bCs/>
                <w:noProof/>
                <w:sz w:val="16"/>
                <w:szCs w:val="16"/>
              </w:rPr>
              <w:fldChar w:fldCharType="end"/>
            </w:r>
            <w:r w:rsidRPr="1924CFB1">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A579" w14:textId="77777777" w:rsidR="00C247D4" w:rsidRDefault="00C247D4" w:rsidP="00B3350C">
      <w:bookmarkStart w:id="0" w:name="_Hlk484955581"/>
      <w:bookmarkEnd w:id="0"/>
      <w:r>
        <w:separator/>
      </w:r>
    </w:p>
  </w:footnote>
  <w:footnote w:type="continuationSeparator" w:id="0">
    <w:p w14:paraId="6E4E643B" w14:textId="77777777" w:rsidR="00C247D4" w:rsidRDefault="00C247D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D3DE38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F25FF">
      <w:rPr>
        <w:rFonts w:asciiTheme="minorHAnsi" w:hAnsiTheme="minorHAnsi" w:cstheme="minorHAnsi"/>
        <w:noProof/>
      </w:rPr>
      <w:drawing>
        <wp:inline distT="0" distB="0" distL="0" distR="0" wp14:anchorId="41FFD815" wp14:editId="1231166D">
          <wp:extent cx="1706137" cy="820587"/>
          <wp:effectExtent l="0" t="0" r="0" b="0"/>
          <wp:docPr id="4" name="Picture 4"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229" cy="824960"/>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5F64FED6"/>
    <w:lvl w:ilvl="0" w:tplc="1F5093F6">
      <w:start w:val="1"/>
      <w:numFmt w:val="bullet"/>
      <w:lvlText w:val="•"/>
      <w:lvlJc w:val="left"/>
    </w:lvl>
    <w:lvl w:ilvl="1" w:tplc="C9E4A970">
      <w:numFmt w:val="decimal"/>
      <w:lvlText w:val=""/>
      <w:lvlJc w:val="left"/>
    </w:lvl>
    <w:lvl w:ilvl="2" w:tplc="C3BEC98A">
      <w:numFmt w:val="decimal"/>
      <w:lvlText w:val=""/>
      <w:lvlJc w:val="left"/>
    </w:lvl>
    <w:lvl w:ilvl="3" w:tplc="265C23C4">
      <w:numFmt w:val="decimal"/>
      <w:lvlText w:val=""/>
      <w:lvlJc w:val="left"/>
    </w:lvl>
    <w:lvl w:ilvl="4" w:tplc="7B22276C">
      <w:numFmt w:val="decimal"/>
      <w:lvlText w:val=""/>
      <w:lvlJc w:val="left"/>
    </w:lvl>
    <w:lvl w:ilvl="5" w:tplc="D782165A">
      <w:numFmt w:val="decimal"/>
      <w:lvlText w:val=""/>
      <w:lvlJc w:val="left"/>
    </w:lvl>
    <w:lvl w:ilvl="6" w:tplc="EABCC49A">
      <w:numFmt w:val="decimal"/>
      <w:lvlText w:val=""/>
      <w:lvlJc w:val="left"/>
    </w:lvl>
    <w:lvl w:ilvl="7" w:tplc="01CC549A">
      <w:numFmt w:val="decimal"/>
      <w:lvlText w:val=""/>
      <w:lvlJc w:val="left"/>
    </w:lvl>
    <w:lvl w:ilvl="8" w:tplc="E9CAA4E6">
      <w:numFmt w:val="decimal"/>
      <w:lvlText w:val=""/>
      <w:lvlJc w:val="left"/>
    </w:lvl>
  </w:abstractNum>
  <w:abstractNum w:abstractNumId="1" w15:restartNumberingAfterBreak="0">
    <w:nsid w:val="00001E1F"/>
    <w:multiLevelType w:val="hybridMultilevel"/>
    <w:tmpl w:val="46664596"/>
    <w:lvl w:ilvl="0" w:tplc="0EAC29D0">
      <w:start w:val="1"/>
      <w:numFmt w:val="bullet"/>
      <w:lvlText w:val="•"/>
      <w:lvlJc w:val="left"/>
    </w:lvl>
    <w:lvl w:ilvl="1" w:tplc="96DE52DA">
      <w:numFmt w:val="decimal"/>
      <w:lvlText w:val=""/>
      <w:lvlJc w:val="left"/>
    </w:lvl>
    <w:lvl w:ilvl="2" w:tplc="EFCC1B2A">
      <w:numFmt w:val="decimal"/>
      <w:lvlText w:val=""/>
      <w:lvlJc w:val="left"/>
    </w:lvl>
    <w:lvl w:ilvl="3" w:tplc="69DEE7B4">
      <w:numFmt w:val="decimal"/>
      <w:lvlText w:val=""/>
      <w:lvlJc w:val="left"/>
    </w:lvl>
    <w:lvl w:ilvl="4" w:tplc="838C249C">
      <w:numFmt w:val="decimal"/>
      <w:lvlText w:val=""/>
      <w:lvlJc w:val="left"/>
    </w:lvl>
    <w:lvl w:ilvl="5" w:tplc="D67E267E">
      <w:numFmt w:val="decimal"/>
      <w:lvlText w:val=""/>
      <w:lvlJc w:val="left"/>
    </w:lvl>
    <w:lvl w:ilvl="6" w:tplc="1FC2B31C">
      <w:numFmt w:val="decimal"/>
      <w:lvlText w:val=""/>
      <w:lvlJc w:val="left"/>
    </w:lvl>
    <w:lvl w:ilvl="7" w:tplc="C1AEBA86">
      <w:numFmt w:val="decimal"/>
      <w:lvlText w:val=""/>
      <w:lvlJc w:val="left"/>
    </w:lvl>
    <w:lvl w:ilvl="8" w:tplc="235A750E">
      <w:numFmt w:val="decimal"/>
      <w:lvlText w:val=""/>
      <w:lvlJc w:val="left"/>
    </w:lvl>
  </w:abstractNum>
  <w:abstractNum w:abstractNumId="2" w15:restartNumberingAfterBreak="0">
    <w:nsid w:val="0000323B"/>
    <w:multiLevelType w:val="hybridMultilevel"/>
    <w:tmpl w:val="CE0EA630"/>
    <w:lvl w:ilvl="0" w:tplc="0D06E93C">
      <w:start w:val="1"/>
      <w:numFmt w:val="decimal"/>
      <w:lvlText w:val="%1."/>
      <w:lvlJc w:val="left"/>
    </w:lvl>
    <w:lvl w:ilvl="1" w:tplc="3FF4FE50">
      <w:numFmt w:val="decimal"/>
      <w:lvlText w:val=""/>
      <w:lvlJc w:val="left"/>
    </w:lvl>
    <w:lvl w:ilvl="2" w:tplc="FE0226D0">
      <w:numFmt w:val="decimal"/>
      <w:lvlText w:val=""/>
      <w:lvlJc w:val="left"/>
    </w:lvl>
    <w:lvl w:ilvl="3" w:tplc="6D06DC56">
      <w:numFmt w:val="decimal"/>
      <w:lvlText w:val=""/>
      <w:lvlJc w:val="left"/>
    </w:lvl>
    <w:lvl w:ilvl="4" w:tplc="668A5606">
      <w:numFmt w:val="decimal"/>
      <w:lvlText w:val=""/>
      <w:lvlJc w:val="left"/>
    </w:lvl>
    <w:lvl w:ilvl="5" w:tplc="81728F96">
      <w:numFmt w:val="decimal"/>
      <w:lvlText w:val=""/>
      <w:lvlJc w:val="left"/>
    </w:lvl>
    <w:lvl w:ilvl="6" w:tplc="03D8EFF2">
      <w:numFmt w:val="decimal"/>
      <w:lvlText w:val=""/>
      <w:lvlJc w:val="left"/>
    </w:lvl>
    <w:lvl w:ilvl="7" w:tplc="E1A2B55A">
      <w:numFmt w:val="decimal"/>
      <w:lvlText w:val=""/>
      <w:lvlJc w:val="left"/>
    </w:lvl>
    <w:lvl w:ilvl="8" w:tplc="CF54491C">
      <w:numFmt w:val="decimal"/>
      <w:lvlText w:val=""/>
      <w:lvlJc w:val="left"/>
    </w:lvl>
  </w:abstractNum>
  <w:abstractNum w:abstractNumId="3" w15:restartNumberingAfterBreak="0">
    <w:nsid w:val="00004E45"/>
    <w:multiLevelType w:val="hybridMultilevel"/>
    <w:tmpl w:val="FE709F84"/>
    <w:lvl w:ilvl="0" w:tplc="2F44A212">
      <w:start w:val="1"/>
      <w:numFmt w:val="decimal"/>
      <w:lvlText w:val="%1."/>
      <w:lvlJc w:val="left"/>
    </w:lvl>
    <w:lvl w:ilvl="1" w:tplc="3CB20BC4">
      <w:numFmt w:val="decimal"/>
      <w:lvlText w:val=""/>
      <w:lvlJc w:val="left"/>
    </w:lvl>
    <w:lvl w:ilvl="2" w:tplc="BE2E845A">
      <w:numFmt w:val="decimal"/>
      <w:lvlText w:val=""/>
      <w:lvlJc w:val="left"/>
    </w:lvl>
    <w:lvl w:ilvl="3" w:tplc="F67A527C">
      <w:numFmt w:val="decimal"/>
      <w:lvlText w:val=""/>
      <w:lvlJc w:val="left"/>
    </w:lvl>
    <w:lvl w:ilvl="4" w:tplc="F764634E">
      <w:numFmt w:val="decimal"/>
      <w:lvlText w:val=""/>
      <w:lvlJc w:val="left"/>
    </w:lvl>
    <w:lvl w:ilvl="5" w:tplc="2F86B036">
      <w:numFmt w:val="decimal"/>
      <w:lvlText w:val=""/>
      <w:lvlJc w:val="left"/>
    </w:lvl>
    <w:lvl w:ilvl="6" w:tplc="756400D4">
      <w:numFmt w:val="decimal"/>
      <w:lvlText w:val=""/>
      <w:lvlJc w:val="left"/>
    </w:lvl>
    <w:lvl w:ilvl="7" w:tplc="08DC28AC">
      <w:numFmt w:val="decimal"/>
      <w:lvlText w:val=""/>
      <w:lvlJc w:val="left"/>
    </w:lvl>
    <w:lvl w:ilvl="8" w:tplc="B7CA775E">
      <w:numFmt w:val="decimal"/>
      <w:lvlText w:val=""/>
      <w:lvlJc w:val="left"/>
    </w:lvl>
  </w:abstractNum>
  <w:abstractNum w:abstractNumId="4" w15:restartNumberingAfterBreak="0">
    <w:nsid w:val="000063CB"/>
    <w:multiLevelType w:val="hybridMultilevel"/>
    <w:tmpl w:val="AE9049C0"/>
    <w:lvl w:ilvl="0" w:tplc="ADFC36B8">
      <w:start w:val="1"/>
      <w:numFmt w:val="bullet"/>
      <w:lvlText w:val="•"/>
      <w:lvlJc w:val="left"/>
    </w:lvl>
    <w:lvl w:ilvl="1" w:tplc="B67AE35A">
      <w:numFmt w:val="decimal"/>
      <w:lvlText w:val=""/>
      <w:lvlJc w:val="left"/>
    </w:lvl>
    <w:lvl w:ilvl="2" w:tplc="BA641E76">
      <w:numFmt w:val="decimal"/>
      <w:lvlText w:val=""/>
      <w:lvlJc w:val="left"/>
    </w:lvl>
    <w:lvl w:ilvl="3" w:tplc="209ED548">
      <w:numFmt w:val="decimal"/>
      <w:lvlText w:val=""/>
      <w:lvlJc w:val="left"/>
    </w:lvl>
    <w:lvl w:ilvl="4" w:tplc="B2AE6B28">
      <w:numFmt w:val="decimal"/>
      <w:lvlText w:val=""/>
      <w:lvlJc w:val="left"/>
    </w:lvl>
    <w:lvl w:ilvl="5" w:tplc="4AC4B8D8">
      <w:numFmt w:val="decimal"/>
      <w:lvlText w:val=""/>
      <w:lvlJc w:val="left"/>
    </w:lvl>
    <w:lvl w:ilvl="6" w:tplc="EC423ED8">
      <w:numFmt w:val="decimal"/>
      <w:lvlText w:val=""/>
      <w:lvlJc w:val="left"/>
    </w:lvl>
    <w:lvl w:ilvl="7" w:tplc="77AC6B1A">
      <w:numFmt w:val="decimal"/>
      <w:lvlText w:val=""/>
      <w:lvlJc w:val="left"/>
    </w:lvl>
    <w:lvl w:ilvl="8" w:tplc="48A07FFC">
      <w:numFmt w:val="decimal"/>
      <w:lvlText w:val=""/>
      <w:lvlJc w:val="left"/>
    </w:lvl>
  </w:abstractNum>
  <w:abstractNum w:abstractNumId="5" w15:restartNumberingAfterBreak="0">
    <w:nsid w:val="00006BFC"/>
    <w:multiLevelType w:val="hybridMultilevel"/>
    <w:tmpl w:val="72AA5088"/>
    <w:lvl w:ilvl="0" w:tplc="EE6C6B5A">
      <w:start w:val="1"/>
      <w:numFmt w:val="decimal"/>
      <w:lvlText w:val="%1."/>
      <w:lvlJc w:val="left"/>
    </w:lvl>
    <w:lvl w:ilvl="1" w:tplc="DF8ECCC0">
      <w:numFmt w:val="decimal"/>
      <w:lvlText w:val=""/>
      <w:lvlJc w:val="left"/>
    </w:lvl>
    <w:lvl w:ilvl="2" w:tplc="69F68CEC">
      <w:numFmt w:val="decimal"/>
      <w:lvlText w:val=""/>
      <w:lvlJc w:val="left"/>
    </w:lvl>
    <w:lvl w:ilvl="3" w:tplc="BCB86194">
      <w:numFmt w:val="decimal"/>
      <w:lvlText w:val=""/>
      <w:lvlJc w:val="left"/>
    </w:lvl>
    <w:lvl w:ilvl="4" w:tplc="D05A999A">
      <w:numFmt w:val="decimal"/>
      <w:lvlText w:val=""/>
      <w:lvlJc w:val="left"/>
    </w:lvl>
    <w:lvl w:ilvl="5" w:tplc="30687EE6">
      <w:numFmt w:val="decimal"/>
      <w:lvlText w:val=""/>
      <w:lvlJc w:val="left"/>
    </w:lvl>
    <w:lvl w:ilvl="6" w:tplc="DA741DAC">
      <w:numFmt w:val="decimal"/>
      <w:lvlText w:val=""/>
      <w:lvlJc w:val="left"/>
    </w:lvl>
    <w:lvl w:ilvl="7" w:tplc="B2D2970E">
      <w:numFmt w:val="decimal"/>
      <w:lvlText w:val=""/>
      <w:lvlJc w:val="left"/>
    </w:lvl>
    <w:lvl w:ilvl="8" w:tplc="5F245E7A">
      <w:numFmt w:val="decimal"/>
      <w:lvlText w:val=""/>
      <w:lvlJc w:val="left"/>
    </w:lvl>
  </w:abstractNum>
  <w:abstractNum w:abstractNumId="6" w15:restartNumberingAfterBreak="0">
    <w:nsid w:val="00006E5D"/>
    <w:multiLevelType w:val="hybridMultilevel"/>
    <w:tmpl w:val="2BC6BBF8"/>
    <w:lvl w:ilvl="0" w:tplc="979A8120">
      <w:start w:val="1"/>
      <w:numFmt w:val="bullet"/>
      <w:lvlText w:val="•"/>
      <w:lvlJc w:val="left"/>
    </w:lvl>
    <w:lvl w:ilvl="1" w:tplc="3FEA6166">
      <w:numFmt w:val="decimal"/>
      <w:lvlText w:val=""/>
      <w:lvlJc w:val="left"/>
    </w:lvl>
    <w:lvl w:ilvl="2" w:tplc="07E66BAE">
      <w:numFmt w:val="decimal"/>
      <w:lvlText w:val=""/>
      <w:lvlJc w:val="left"/>
    </w:lvl>
    <w:lvl w:ilvl="3" w:tplc="5D46E1DE">
      <w:numFmt w:val="decimal"/>
      <w:lvlText w:val=""/>
      <w:lvlJc w:val="left"/>
    </w:lvl>
    <w:lvl w:ilvl="4" w:tplc="9C50592A">
      <w:numFmt w:val="decimal"/>
      <w:lvlText w:val=""/>
      <w:lvlJc w:val="left"/>
    </w:lvl>
    <w:lvl w:ilvl="5" w:tplc="2B48B702">
      <w:numFmt w:val="decimal"/>
      <w:lvlText w:val=""/>
      <w:lvlJc w:val="left"/>
    </w:lvl>
    <w:lvl w:ilvl="6" w:tplc="41AE1154">
      <w:numFmt w:val="decimal"/>
      <w:lvlText w:val=""/>
      <w:lvlJc w:val="left"/>
    </w:lvl>
    <w:lvl w:ilvl="7" w:tplc="200A8900">
      <w:numFmt w:val="decimal"/>
      <w:lvlText w:val=""/>
      <w:lvlJc w:val="left"/>
    </w:lvl>
    <w:lvl w:ilvl="8" w:tplc="3F589D2E">
      <w:numFmt w:val="decimal"/>
      <w:lvlText w:val=""/>
      <w:lvlJc w:val="left"/>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3519E"/>
    <w:multiLevelType w:val="hybridMultilevel"/>
    <w:tmpl w:val="CC3E0508"/>
    <w:lvl w:ilvl="0" w:tplc="04090001">
      <w:start w:val="1"/>
      <w:numFmt w:val="bullet"/>
      <w:lvlText w:val=""/>
      <w:lvlJc w:val="left"/>
      <w:rPr>
        <w:rFonts w:ascii="Symbol" w:hAnsi="Symbol" w:hint="default"/>
      </w:rPr>
    </w:lvl>
    <w:lvl w:ilvl="1" w:tplc="B67AE35A">
      <w:numFmt w:val="decimal"/>
      <w:lvlText w:val=""/>
      <w:lvlJc w:val="left"/>
    </w:lvl>
    <w:lvl w:ilvl="2" w:tplc="BA641E76">
      <w:numFmt w:val="decimal"/>
      <w:lvlText w:val=""/>
      <w:lvlJc w:val="left"/>
    </w:lvl>
    <w:lvl w:ilvl="3" w:tplc="209ED548">
      <w:numFmt w:val="decimal"/>
      <w:lvlText w:val=""/>
      <w:lvlJc w:val="left"/>
    </w:lvl>
    <w:lvl w:ilvl="4" w:tplc="B2AE6B28">
      <w:numFmt w:val="decimal"/>
      <w:lvlText w:val=""/>
      <w:lvlJc w:val="left"/>
    </w:lvl>
    <w:lvl w:ilvl="5" w:tplc="4AC4B8D8">
      <w:numFmt w:val="decimal"/>
      <w:lvlText w:val=""/>
      <w:lvlJc w:val="left"/>
    </w:lvl>
    <w:lvl w:ilvl="6" w:tplc="EC423ED8">
      <w:numFmt w:val="decimal"/>
      <w:lvlText w:val=""/>
      <w:lvlJc w:val="left"/>
    </w:lvl>
    <w:lvl w:ilvl="7" w:tplc="77AC6B1A">
      <w:numFmt w:val="decimal"/>
      <w:lvlText w:val=""/>
      <w:lvlJc w:val="left"/>
    </w:lvl>
    <w:lvl w:ilvl="8" w:tplc="48A07FFC">
      <w:numFmt w:val="decimal"/>
      <w:lvlText w:val=""/>
      <w:lvlJc w:val="left"/>
    </w:lvl>
  </w:abstractNum>
  <w:abstractNum w:abstractNumId="12" w15:restartNumberingAfterBreak="0">
    <w:nsid w:val="1CB50279"/>
    <w:multiLevelType w:val="hybridMultilevel"/>
    <w:tmpl w:val="349A61D6"/>
    <w:lvl w:ilvl="0" w:tplc="04090001">
      <w:start w:val="1"/>
      <w:numFmt w:val="bullet"/>
      <w:lvlText w:val=""/>
      <w:lvlJc w:val="left"/>
      <w:rPr>
        <w:rFonts w:ascii="Symbol" w:hAnsi="Symbol" w:hint="default"/>
      </w:rPr>
    </w:lvl>
    <w:lvl w:ilvl="1" w:tplc="C9E4A970">
      <w:numFmt w:val="decimal"/>
      <w:lvlText w:val=""/>
      <w:lvlJc w:val="left"/>
    </w:lvl>
    <w:lvl w:ilvl="2" w:tplc="C3BEC98A">
      <w:numFmt w:val="decimal"/>
      <w:lvlText w:val=""/>
      <w:lvlJc w:val="left"/>
    </w:lvl>
    <w:lvl w:ilvl="3" w:tplc="265C23C4">
      <w:numFmt w:val="decimal"/>
      <w:lvlText w:val=""/>
      <w:lvlJc w:val="left"/>
    </w:lvl>
    <w:lvl w:ilvl="4" w:tplc="7B22276C">
      <w:numFmt w:val="decimal"/>
      <w:lvlText w:val=""/>
      <w:lvlJc w:val="left"/>
    </w:lvl>
    <w:lvl w:ilvl="5" w:tplc="D782165A">
      <w:numFmt w:val="decimal"/>
      <w:lvlText w:val=""/>
      <w:lvlJc w:val="left"/>
    </w:lvl>
    <w:lvl w:ilvl="6" w:tplc="EABCC49A">
      <w:numFmt w:val="decimal"/>
      <w:lvlText w:val=""/>
      <w:lvlJc w:val="left"/>
    </w:lvl>
    <w:lvl w:ilvl="7" w:tplc="01CC549A">
      <w:numFmt w:val="decimal"/>
      <w:lvlText w:val=""/>
      <w:lvlJc w:val="left"/>
    </w:lvl>
    <w:lvl w:ilvl="8" w:tplc="E9CAA4E6">
      <w:numFmt w:val="decimal"/>
      <w:lvlText w:val=""/>
      <w:lvlJc w:val="left"/>
    </w:lvl>
  </w:abstractNum>
  <w:abstractNum w:abstractNumId="13" w15:restartNumberingAfterBreak="0">
    <w:nsid w:val="1CCD0B51"/>
    <w:multiLevelType w:val="hybridMultilevel"/>
    <w:tmpl w:val="8E4E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016FE"/>
    <w:multiLevelType w:val="hybridMultilevel"/>
    <w:tmpl w:val="69E4C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13E21"/>
    <w:multiLevelType w:val="hybridMultilevel"/>
    <w:tmpl w:val="96523C2C"/>
    <w:lvl w:ilvl="0" w:tplc="04090001">
      <w:start w:val="1"/>
      <w:numFmt w:val="bullet"/>
      <w:lvlText w:val=""/>
      <w:lvlJc w:val="left"/>
      <w:rPr>
        <w:rFonts w:ascii="Symbol" w:hAnsi="Symbol" w:hint="default"/>
      </w:rPr>
    </w:lvl>
    <w:lvl w:ilvl="1" w:tplc="3FEA6166">
      <w:numFmt w:val="decimal"/>
      <w:lvlText w:val=""/>
      <w:lvlJc w:val="left"/>
    </w:lvl>
    <w:lvl w:ilvl="2" w:tplc="07E66BAE">
      <w:numFmt w:val="decimal"/>
      <w:lvlText w:val=""/>
      <w:lvlJc w:val="left"/>
    </w:lvl>
    <w:lvl w:ilvl="3" w:tplc="5D46E1DE">
      <w:numFmt w:val="decimal"/>
      <w:lvlText w:val=""/>
      <w:lvlJc w:val="left"/>
    </w:lvl>
    <w:lvl w:ilvl="4" w:tplc="9C50592A">
      <w:numFmt w:val="decimal"/>
      <w:lvlText w:val=""/>
      <w:lvlJc w:val="left"/>
    </w:lvl>
    <w:lvl w:ilvl="5" w:tplc="2B48B702">
      <w:numFmt w:val="decimal"/>
      <w:lvlText w:val=""/>
      <w:lvlJc w:val="left"/>
    </w:lvl>
    <w:lvl w:ilvl="6" w:tplc="41AE1154">
      <w:numFmt w:val="decimal"/>
      <w:lvlText w:val=""/>
      <w:lvlJc w:val="left"/>
    </w:lvl>
    <w:lvl w:ilvl="7" w:tplc="200A8900">
      <w:numFmt w:val="decimal"/>
      <w:lvlText w:val=""/>
      <w:lvlJc w:val="left"/>
    </w:lvl>
    <w:lvl w:ilvl="8" w:tplc="3F589D2E">
      <w:numFmt w:val="decimal"/>
      <w:lvlText w:val=""/>
      <w:lvlJc w:val="left"/>
    </w:lvl>
  </w:abstractNum>
  <w:abstractNum w:abstractNumId="16" w15:restartNumberingAfterBreak="0">
    <w:nsid w:val="54DF243F"/>
    <w:multiLevelType w:val="hybridMultilevel"/>
    <w:tmpl w:val="C9E86ECE"/>
    <w:lvl w:ilvl="0" w:tplc="6562ECEC">
      <w:start w:val="1"/>
      <w:numFmt w:val="decimal"/>
      <w:lvlText w:val="%1."/>
      <w:lvlJc w:val="left"/>
      <w:pPr>
        <w:ind w:left="1176" w:hanging="816"/>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01513"/>
    <w:multiLevelType w:val="hybridMultilevel"/>
    <w:tmpl w:val="5312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D7224"/>
    <w:multiLevelType w:val="hybridMultilevel"/>
    <w:tmpl w:val="34AE7EFC"/>
    <w:lvl w:ilvl="0" w:tplc="04090001">
      <w:start w:val="1"/>
      <w:numFmt w:val="bullet"/>
      <w:lvlText w:val=""/>
      <w:lvlJc w:val="left"/>
      <w:pPr>
        <w:ind w:left="1176" w:hanging="816"/>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7"/>
  </w:num>
  <w:num w:numId="5">
    <w:abstractNumId w:val="9"/>
  </w:num>
  <w:num w:numId="6">
    <w:abstractNumId w:val="6"/>
  </w:num>
  <w:num w:numId="7">
    <w:abstractNumId w:val="0"/>
  </w:num>
  <w:num w:numId="8">
    <w:abstractNumId w:val="4"/>
  </w:num>
  <w:num w:numId="9">
    <w:abstractNumId w:val="5"/>
  </w:num>
  <w:num w:numId="10">
    <w:abstractNumId w:val="1"/>
  </w:num>
  <w:num w:numId="11">
    <w:abstractNumId w:val="15"/>
  </w:num>
  <w:num w:numId="12">
    <w:abstractNumId w:val="12"/>
  </w:num>
  <w:num w:numId="13">
    <w:abstractNumId w:val="11"/>
  </w:num>
  <w:num w:numId="14">
    <w:abstractNumId w:val="3"/>
  </w:num>
  <w:num w:numId="15">
    <w:abstractNumId w:val="2"/>
  </w:num>
  <w:num w:numId="16">
    <w:abstractNumId w:val="18"/>
  </w:num>
  <w:num w:numId="17">
    <w:abstractNumId w:val="13"/>
  </w:num>
  <w:num w:numId="18">
    <w:abstractNumId w:val="1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2474"/>
    <w:rsid w:val="000643CB"/>
    <w:rsid w:val="000674C7"/>
    <w:rsid w:val="00082295"/>
    <w:rsid w:val="000870CF"/>
    <w:rsid w:val="000B4DB1"/>
    <w:rsid w:val="000B55DB"/>
    <w:rsid w:val="000E3105"/>
    <w:rsid w:val="000E3926"/>
    <w:rsid w:val="000E54FE"/>
    <w:rsid w:val="000F3BAE"/>
    <w:rsid w:val="00100350"/>
    <w:rsid w:val="0010157A"/>
    <w:rsid w:val="00102605"/>
    <w:rsid w:val="00105B8D"/>
    <w:rsid w:val="0012758B"/>
    <w:rsid w:val="00130697"/>
    <w:rsid w:val="001365FC"/>
    <w:rsid w:val="00136851"/>
    <w:rsid w:val="001471B7"/>
    <w:rsid w:val="001505B8"/>
    <w:rsid w:val="00156CDF"/>
    <w:rsid w:val="00166A84"/>
    <w:rsid w:val="0016751A"/>
    <w:rsid w:val="001A599E"/>
    <w:rsid w:val="001B2F76"/>
    <w:rsid w:val="001B49BC"/>
    <w:rsid w:val="001C6069"/>
    <w:rsid w:val="001E4D9F"/>
    <w:rsid w:val="001E5B7D"/>
    <w:rsid w:val="00200BDB"/>
    <w:rsid w:val="0020310F"/>
    <w:rsid w:val="002073F2"/>
    <w:rsid w:val="0023197D"/>
    <w:rsid w:val="00232812"/>
    <w:rsid w:val="002337CA"/>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5191"/>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552"/>
    <w:rsid w:val="00481B0E"/>
    <w:rsid w:val="00485FEF"/>
    <w:rsid w:val="00490634"/>
    <w:rsid w:val="00496C0F"/>
    <w:rsid w:val="004C57ED"/>
    <w:rsid w:val="004C5C79"/>
    <w:rsid w:val="004C6DEB"/>
    <w:rsid w:val="004D64F6"/>
    <w:rsid w:val="004E1321"/>
    <w:rsid w:val="004E554C"/>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1311"/>
    <w:rsid w:val="006052AA"/>
    <w:rsid w:val="00621D0A"/>
    <w:rsid w:val="006242A7"/>
    <w:rsid w:val="00626ACF"/>
    <w:rsid w:val="006503E0"/>
    <w:rsid w:val="00656159"/>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05E3"/>
    <w:rsid w:val="007E2BA7"/>
    <w:rsid w:val="0080201D"/>
    <w:rsid w:val="00804D79"/>
    <w:rsid w:val="0082093F"/>
    <w:rsid w:val="00825BCA"/>
    <w:rsid w:val="00826629"/>
    <w:rsid w:val="00826D88"/>
    <w:rsid w:val="00831AAC"/>
    <w:rsid w:val="008321A5"/>
    <w:rsid w:val="00836B7B"/>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9E1"/>
    <w:rsid w:val="009078BD"/>
    <w:rsid w:val="0092541A"/>
    <w:rsid w:val="00927FEB"/>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D3125"/>
    <w:rsid w:val="00AE5509"/>
    <w:rsid w:val="00AF25FF"/>
    <w:rsid w:val="00B02D69"/>
    <w:rsid w:val="00B208A7"/>
    <w:rsid w:val="00B318DE"/>
    <w:rsid w:val="00B3350C"/>
    <w:rsid w:val="00B3672C"/>
    <w:rsid w:val="00B64CBF"/>
    <w:rsid w:val="00B65F94"/>
    <w:rsid w:val="00B6799D"/>
    <w:rsid w:val="00B73806"/>
    <w:rsid w:val="00B93D0B"/>
    <w:rsid w:val="00BA11ED"/>
    <w:rsid w:val="00BA7FAF"/>
    <w:rsid w:val="00BB04CD"/>
    <w:rsid w:val="00BB45D6"/>
    <w:rsid w:val="00BB771A"/>
    <w:rsid w:val="00BB7EFF"/>
    <w:rsid w:val="00BD2881"/>
    <w:rsid w:val="00BF24E1"/>
    <w:rsid w:val="00BF6A52"/>
    <w:rsid w:val="00C108BF"/>
    <w:rsid w:val="00C219E1"/>
    <w:rsid w:val="00C22016"/>
    <w:rsid w:val="00C243B9"/>
    <w:rsid w:val="00C247D4"/>
    <w:rsid w:val="00C564CC"/>
    <w:rsid w:val="00C6674B"/>
    <w:rsid w:val="00C668E8"/>
    <w:rsid w:val="00C71ECB"/>
    <w:rsid w:val="00C754E0"/>
    <w:rsid w:val="00C8058D"/>
    <w:rsid w:val="00C82882"/>
    <w:rsid w:val="00C83D04"/>
    <w:rsid w:val="00C93CF4"/>
    <w:rsid w:val="00CA2242"/>
    <w:rsid w:val="00CA24D5"/>
    <w:rsid w:val="00CA393C"/>
    <w:rsid w:val="00CC341B"/>
    <w:rsid w:val="00CC7157"/>
    <w:rsid w:val="00CD1FCF"/>
    <w:rsid w:val="00CE2893"/>
    <w:rsid w:val="00CF2E7E"/>
    <w:rsid w:val="00D0097D"/>
    <w:rsid w:val="00D275F0"/>
    <w:rsid w:val="00D323BD"/>
    <w:rsid w:val="00D36BE7"/>
    <w:rsid w:val="00D4427C"/>
    <w:rsid w:val="00D61781"/>
    <w:rsid w:val="00D62037"/>
    <w:rsid w:val="00D8660C"/>
    <w:rsid w:val="00DD0449"/>
    <w:rsid w:val="00DD2AE9"/>
    <w:rsid w:val="00DF6585"/>
    <w:rsid w:val="00E02301"/>
    <w:rsid w:val="00E0498F"/>
    <w:rsid w:val="00E07105"/>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1924CFB1"/>
    <w:rsid w:val="2AE1B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33A9-4FB2-45FB-89EA-8A2E875A2C69}">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8C488E3-5421-49EA-8826-5FC8D2AD3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B0037-1165-4E74-9DC8-7D5AE15D9A81}">
  <ds:schemaRefs>
    <ds:schemaRef ds:uri="http://schemas.microsoft.com/sharepoint/v3/contenttype/forms"/>
  </ds:schemaRefs>
</ds:datastoreItem>
</file>

<file path=customXml/itemProps4.xml><?xml version="1.0" encoding="utf-8"?>
<ds:datastoreItem xmlns:ds="http://schemas.openxmlformats.org/officeDocument/2006/customXml" ds:itemID="{5CCDD636-8062-4692-84D4-71F53ED3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2018-02-13T15:06:00Z</dcterms:created>
  <dcterms:modified xsi:type="dcterms:W3CDTF">2018-02-13T15:11:00Z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