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478D" w:rsidRPr="0053478D" w:rsidRDefault="0053478D" w:rsidP="0053478D">
      <w:pPr>
        <w:jc w:val="center"/>
        <w:rPr>
          <w:rFonts w:ascii="Open Sans" w:hAnsi="Open Sans" w:cs="Open Sans"/>
          <w:sz w:val="24"/>
          <w:szCs w:val="24"/>
        </w:rPr>
      </w:pPr>
      <w:r w:rsidRPr="0053478D">
        <w:rPr>
          <w:rFonts w:ascii="Open Sans" w:eastAsia="Arial" w:hAnsi="Open Sans" w:cs="Open Sans"/>
          <w:b/>
          <w:bCs/>
          <w:sz w:val="24"/>
          <w:szCs w:val="24"/>
        </w:rPr>
        <w:t>Interrogation Information</w:t>
      </w:r>
    </w:p>
    <w:p w:rsidR="0053478D" w:rsidRPr="0053478D" w:rsidRDefault="0053478D" w:rsidP="0053478D">
      <w:pPr>
        <w:rPr>
          <w:rFonts w:ascii="Open Sans" w:hAnsi="Open Sans" w:cs="Open Sans"/>
        </w:rPr>
      </w:pPr>
      <w:r w:rsidRPr="0053478D">
        <w:rPr>
          <w:rFonts w:ascii="Open Sans" w:eastAsia="Arial" w:hAnsi="Open Sans" w:cs="Open Sans"/>
        </w:rPr>
        <w:t>Suspect: Casey Chambers</w:t>
      </w:r>
    </w:p>
    <w:p w:rsidR="0053478D" w:rsidRPr="0053478D" w:rsidRDefault="0053478D" w:rsidP="0053478D">
      <w:pPr>
        <w:rPr>
          <w:rFonts w:ascii="Open Sans" w:hAnsi="Open Sans" w:cs="Open Sans"/>
        </w:rPr>
      </w:pPr>
      <w:r w:rsidRPr="0053478D">
        <w:rPr>
          <w:rFonts w:ascii="Open Sans" w:eastAsia="Arial" w:hAnsi="Open Sans" w:cs="Open Sans"/>
        </w:rPr>
        <w:t>DOB: 12/26/75</w:t>
      </w:r>
    </w:p>
    <w:p w:rsidR="0053478D" w:rsidRPr="0053478D" w:rsidRDefault="0053478D" w:rsidP="0053478D">
      <w:pPr>
        <w:rPr>
          <w:rFonts w:ascii="Open Sans" w:hAnsi="Open Sans" w:cs="Open Sans"/>
        </w:rPr>
      </w:pPr>
      <w:r w:rsidRPr="0053478D">
        <w:rPr>
          <w:rFonts w:ascii="Open Sans" w:eastAsia="Arial" w:hAnsi="Open Sans" w:cs="Open Sans"/>
        </w:rPr>
        <w:t>Tattoos: Red cross on right upper arm</w:t>
      </w:r>
    </w:p>
    <w:p w:rsidR="0053478D" w:rsidRPr="0053478D" w:rsidRDefault="0053478D" w:rsidP="0053478D">
      <w:pPr>
        <w:rPr>
          <w:rFonts w:ascii="Open Sans" w:hAnsi="Open Sans" w:cs="Open Sans"/>
        </w:rPr>
      </w:pPr>
      <w:r w:rsidRPr="0053478D">
        <w:rPr>
          <w:rFonts w:ascii="Open Sans" w:eastAsia="Arial" w:hAnsi="Open Sans" w:cs="Open Sans"/>
        </w:rPr>
        <w:t>Robbery location: Southwest Pawn, 1400 W. Bardin Rd, Antown, TX 76018</w:t>
      </w:r>
    </w:p>
    <w:p w:rsidR="0053478D" w:rsidRPr="0053478D" w:rsidRDefault="0053478D" w:rsidP="0053478D">
      <w:pPr>
        <w:rPr>
          <w:rFonts w:ascii="Open Sans" w:hAnsi="Open Sans" w:cs="Open Sans"/>
        </w:rPr>
      </w:pPr>
      <w:r w:rsidRPr="0053478D">
        <w:rPr>
          <w:rFonts w:ascii="Open Sans" w:eastAsia="Arial" w:hAnsi="Open Sans" w:cs="Open Sans"/>
        </w:rPr>
        <w:t>Offense: Aggravated Robbery</w:t>
      </w:r>
    </w:p>
    <w:p w:rsidR="0053478D" w:rsidRPr="0053478D" w:rsidRDefault="0053478D" w:rsidP="0053478D">
      <w:pPr>
        <w:rPr>
          <w:rFonts w:ascii="Open Sans" w:hAnsi="Open Sans" w:cs="Open Sans"/>
        </w:rPr>
      </w:pPr>
      <w:r w:rsidRPr="0053478D">
        <w:rPr>
          <w:rFonts w:ascii="Open Sans" w:eastAsia="Arial" w:hAnsi="Open Sans" w:cs="Open Sans"/>
        </w:rPr>
        <w:t>Offense Date: 12/25/2009</w:t>
      </w:r>
    </w:p>
    <w:p w:rsidR="0053478D" w:rsidRPr="0053478D" w:rsidRDefault="0053478D" w:rsidP="0053478D">
      <w:pPr>
        <w:spacing w:line="276" w:lineRule="exact"/>
        <w:rPr>
          <w:rFonts w:ascii="Open Sans" w:hAnsi="Open Sans" w:cs="Open Sans"/>
        </w:rPr>
      </w:pPr>
    </w:p>
    <w:p w:rsidR="0053478D" w:rsidRPr="0053478D" w:rsidRDefault="0053478D" w:rsidP="0053478D">
      <w:pPr>
        <w:spacing w:line="252" w:lineRule="auto"/>
        <w:rPr>
          <w:rFonts w:ascii="Open Sans" w:hAnsi="Open Sans" w:cs="Open Sans"/>
        </w:rPr>
      </w:pPr>
      <w:r w:rsidRPr="0053478D">
        <w:rPr>
          <w:rFonts w:ascii="Open Sans" w:eastAsia="Arial" w:hAnsi="Open Sans" w:cs="Open Sans"/>
        </w:rPr>
        <w:t>The suspect entered a pawn shop with a revolver and demanded money from the store manager. The suspect pointed the gun at the manager and told him, “I will shoot you if you don’t hurry up.” The suspect wore panty hose over his face, but was still recognizable. He was identified in a photo lineup by the manager. The suspect has a Southern accent.</w:t>
      </w:r>
    </w:p>
    <w:p w:rsidR="0053478D" w:rsidRPr="0053478D" w:rsidRDefault="0053478D" w:rsidP="0053478D">
      <w:pPr>
        <w:spacing w:line="185"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Suspect description: Brown hair, brown eyes, 5'10", 150 lbs., tattoo of a cross on his right arm</w:t>
      </w:r>
    </w:p>
    <w:p w:rsidR="0053478D" w:rsidRPr="0053478D" w:rsidRDefault="0053478D" w:rsidP="0053478D">
      <w:pPr>
        <w:spacing w:line="240"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Criminal History:</w:t>
      </w:r>
    </w:p>
    <w:p w:rsidR="0053478D" w:rsidRPr="0053478D" w:rsidRDefault="0053478D" w:rsidP="0053478D">
      <w:pPr>
        <w:rPr>
          <w:rFonts w:ascii="Open Sans" w:hAnsi="Open Sans" w:cs="Open Sans"/>
        </w:rPr>
      </w:pPr>
      <w:r w:rsidRPr="0053478D">
        <w:rPr>
          <w:rFonts w:ascii="Open Sans" w:eastAsia="Arial" w:hAnsi="Open Sans" w:cs="Open Sans"/>
        </w:rPr>
        <w:t>2 arrests: vehicle burglary, 2001</w:t>
      </w:r>
    </w:p>
    <w:p w:rsidR="0053478D" w:rsidRPr="0053478D" w:rsidRDefault="0053478D" w:rsidP="0053478D">
      <w:pPr>
        <w:rPr>
          <w:rFonts w:ascii="Open Sans" w:hAnsi="Open Sans" w:cs="Open Sans"/>
        </w:rPr>
      </w:pPr>
      <w:r w:rsidRPr="0053478D">
        <w:rPr>
          <w:rFonts w:ascii="Open Sans" w:eastAsia="Arial" w:hAnsi="Open Sans" w:cs="Open Sans"/>
        </w:rPr>
        <w:t>1 conviction: burglary, 2003</w:t>
      </w:r>
    </w:p>
    <w:p w:rsidR="0053478D" w:rsidRPr="0053478D" w:rsidRDefault="0053478D" w:rsidP="0053478D">
      <w:pPr>
        <w:rPr>
          <w:rFonts w:ascii="Open Sans" w:hAnsi="Open Sans" w:cs="Open Sans"/>
        </w:rPr>
      </w:pPr>
      <w:r w:rsidRPr="0053478D">
        <w:rPr>
          <w:rFonts w:ascii="Open Sans" w:eastAsia="Arial" w:hAnsi="Open Sans" w:cs="Open Sans"/>
        </w:rPr>
        <w:t>1 arrest: criminal mischief, 2003</w:t>
      </w:r>
    </w:p>
    <w:p w:rsidR="0053478D" w:rsidRPr="0053478D" w:rsidRDefault="0053478D" w:rsidP="0053478D">
      <w:pPr>
        <w:rPr>
          <w:rFonts w:ascii="Open Sans" w:hAnsi="Open Sans" w:cs="Open Sans"/>
        </w:rPr>
      </w:pPr>
      <w:r w:rsidRPr="0053478D">
        <w:rPr>
          <w:rFonts w:ascii="Open Sans" w:eastAsia="Arial" w:hAnsi="Open Sans" w:cs="Open Sans"/>
        </w:rPr>
        <w:t>Texas Department of Criminal Justice (TDCJ): receive date 12/2003</w:t>
      </w:r>
    </w:p>
    <w:p w:rsidR="0053478D" w:rsidRPr="0053478D" w:rsidRDefault="0053478D" w:rsidP="0053478D">
      <w:pPr>
        <w:rPr>
          <w:rFonts w:ascii="Open Sans" w:hAnsi="Open Sans" w:cs="Open Sans"/>
        </w:rPr>
      </w:pPr>
      <w:r w:rsidRPr="0053478D">
        <w:rPr>
          <w:rFonts w:ascii="Open Sans" w:eastAsia="Arial" w:hAnsi="Open Sans" w:cs="Open Sans"/>
        </w:rPr>
        <w:t>TDCJ: release date 4/2006</w:t>
      </w:r>
    </w:p>
    <w:p w:rsidR="0053478D" w:rsidRPr="0053478D" w:rsidRDefault="0053478D" w:rsidP="0053478D">
      <w:pPr>
        <w:rPr>
          <w:rFonts w:ascii="Open Sans" w:hAnsi="Open Sans" w:cs="Open Sans"/>
        </w:rPr>
      </w:pPr>
      <w:r w:rsidRPr="0053478D">
        <w:rPr>
          <w:rFonts w:ascii="Open Sans" w:eastAsia="Arial" w:hAnsi="Open Sans" w:cs="Open Sans"/>
        </w:rPr>
        <w:t>1 arrest: possession controlled substance, 2007</w:t>
      </w:r>
    </w:p>
    <w:p w:rsidR="0053478D" w:rsidRPr="0053478D" w:rsidRDefault="0053478D" w:rsidP="0053478D">
      <w:pPr>
        <w:rPr>
          <w:rFonts w:ascii="Open Sans" w:hAnsi="Open Sans" w:cs="Open Sans"/>
        </w:rPr>
      </w:pPr>
      <w:r w:rsidRPr="0053478D">
        <w:rPr>
          <w:rFonts w:ascii="Open Sans" w:eastAsia="Arial" w:hAnsi="Open Sans" w:cs="Open Sans"/>
        </w:rPr>
        <w:t>1 arrest: possession controlled substance, 2008</w:t>
      </w:r>
    </w:p>
    <w:p w:rsidR="0053478D" w:rsidRPr="0053478D" w:rsidRDefault="0053478D" w:rsidP="0053478D">
      <w:pPr>
        <w:rPr>
          <w:rFonts w:ascii="Open Sans" w:hAnsi="Open Sans" w:cs="Open Sans"/>
        </w:rPr>
      </w:pPr>
      <w:r w:rsidRPr="0053478D">
        <w:rPr>
          <w:rFonts w:ascii="Open Sans" w:eastAsia="Arial" w:hAnsi="Open Sans" w:cs="Open Sans"/>
        </w:rPr>
        <w:t>1 arrest: possession controlled substance/robbery, 2009</w:t>
      </w:r>
    </w:p>
    <w:p w:rsidR="0053478D" w:rsidRPr="0053478D" w:rsidRDefault="0053478D" w:rsidP="0053478D">
      <w:pPr>
        <w:spacing w:line="240" w:lineRule="exact"/>
        <w:rPr>
          <w:rFonts w:ascii="Open Sans" w:hAnsi="Open Sans" w:cs="Open Sans"/>
        </w:rPr>
      </w:pPr>
    </w:p>
    <w:p w:rsidR="0053478D" w:rsidRPr="0053478D" w:rsidRDefault="0053478D" w:rsidP="0053478D">
      <w:pPr>
        <w:spacing w:line="276" w:lineRule="auto"/>
        <w:rPr>
          <w:rFonts w:ascii="Open Sans" w:hAnsi="Open Sans" w:cs="Open Sans"/>
        </w:rPr>
      </w:pPr>
      <w:r w:rsidRPr="0053478D">
        <w:rPr>
          <w:rFonts w:ascii="Open Sans" w:eastAsia="Arial" w:hAnsi="Open Sans" w:cs="Open Sans"/>
        </w:rPr>
        <w:t>The suspect left the scene with: a brown acoustic guitar valued at $150, $5,356 in cash, 2 gold-colored wedding bands valued at $200</w:t>
      </w:r>
    </w:p>
    <w:p w:rsidR="0053478D" w:rsidRPr="0053478D" w:rsidRDefault="0053478D" w:rsidP="0053478D">
      <w:pPr>
        <w:spacing w:line="157"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The student playing the role of the suspect may create any additional “facts” as needed.</w:t>
      </w:r>
      <w:r w:rsidRPr="0053478D">
        <w:rPr>
          <w:rFonts w:ascii="Open Sans" w:hAnsi="Open Sans" w:cs="Open Sans"/>
        </w:rPr>
        <w:br w:type="page"/>
      </w:r>
    </w:p>
    <w:p w:rsidR="0053478D" w:rsidRPr="0053478D" w:rsidRDefault="0053478D" w:rsidP="0053478D">
      <w:pPr>
        <w:jc w:val="center"/>
        <w:rPr>
          <w:rFonts w:ascii="Open Sans" w:hAnsi="Open Sans" w:cs="Open Sans"/>
          <w:sz w:val="24"/>
          <w:szCs w:val="24"/>
        </w:rPr>
      </w:pPr>
      <w:r w:rsidRPr="0053478D">
        <w:rPr>
          <w:rFonts w:ascii="Open Sans" w:eastAsia="Arial" w:hAnsi="Open Sans" w:cs="Open Sans"/>
          <w:b/>
          <w:bCs/>
          <w:sz w:val="24"/>
          <w:szCs w:val="24"/>
        </w:rPr>
        <w:lastRenderedPageBreak/>
        <w:t>Witness Information</w:t>
      </w:r>
      <w:bookmarkStart w:id="0" w:name="_GoBack"/>
      <w:bookmarkEnd w:id="0"/>
    </w:p>
    <w:p w:rsidR="0053478D" w:rsidRPr="0053478D" w:rsidRDefault="0053478D" w:rsidP="0053478D">
      <w:pPr>
        <w:spacing w:line="4"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Name: Bart/Becki Wadders</w:t>
      </w:r>
    </w:p>
    <w:p w:rsidR="0053478D" w:rsidRPr="0053478D" w:rsidRDefault="0053478D" w:rsidP="0053478D">
      <w:pPr>
        <w:spacing w:line="120"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DOB: 06/20/04</w:t>
      </w:r>
    </w:p>
    <w:p w:rsidR="0053478D" w:rsidRPr="0053478D" w:rsidRDefault="0053478D" w:rsidP="0053478D">
      <w:pPr>
        <w:spacing w:line="120"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Address: 2410 Thomas Ave, Anytown, TX 55555</w:t>
      </w:r>
    </w:p>
    <w:p w:rsidR="0053478D" w:rsidRPr="0053478D" w:rsidRDefault="0053478D" w:rsidP="0053478D">
      <w:pPr>
        <w:spacing w:line="120"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Phone #: 806-555-9458 home</w:t>
      </w:r>
    </w:p>
    <w:p w:rsidR="0053478D" w:rsidRPr="0053478D" w:rsidRDefault="0053478D" w:rsidP="0053478D">
      <w:pPr>
        <w:spacing w:line="120" w:lineRule="exact"/>
        <w:rPr>
          <w:rFonts w:ascii="Open Sans" w:hAnsi="Open Sans" w:cs="Open Sans"/>
        </w:rPr>
      </w:pPr>
    </w:p>
    <w:p w:rsidR="0053478D" w:rsidRPr="0053478D" w:rsidRDefault="0053478D" w:rsidP="0053478D">
      <w:pPr>
        <w:ind w:left="860"/>
        <w:rPr>
          <w:rFonts w:ascii="Open Sans" w:hAnsi="Open Sans" w:cs="Open Sans"/>
        </w:rPr>
      </w:pPr>
      <w:r w:rsidRPr="0053478D">
        <w:rPr>
          <w:rFonts w:ascii="Open Sans" w:eastAsia="Arial" w:hAnsi="Open Sans" w:cs="Open Sans"/>
        </w:rPr>
        <w:t xml:space="preserve">    806-555-7850 cell</w:t>
      </w:r>
    </w:p>
    <w:p w:rsidR="0053478D" w:rsidRPr="0053478D" w:rsidRDefault="0053478D" w:rsidP="0053478D">
      <w:pPr>
        <w:spacing w:line="90"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Student Williams Elementary, 1</w:t>
      </w:r>
      <w:r w:rsidRPr="0053478D">
        <w:rPr>
          <w:rFonts w:ascii="Open Sans" w:eastAsia="Arial" w:hAnsi="Open Sans" w:cs="Open Sans"/>
          <w:vertAlign w:val="superscript"/>
        </w:rPr>
        <w:t>st</w:t>
      </w:r>
      <w:r w:rsidRPr="0053478D">
        <w:rPr>
          <w:rFonts w:ascii="Open Sans" w:eastAsia="Arial" w:hAnsi="Open Sans" w:cs="Open Sans"/>
        </w:rPr>
        <w:t xml:space="preserve"> grade</w:t>
      </w:r>
    </w:p>
    <w:p w:rsidR="0053478D" w:rsidRPr="0053478D" w:rsidRDefault="0053478D" w:rsidP="0053478D">
      <w:pPr>
        <w:spacing w:line="40" w:lineRule="exact"/>
        <w:rPr>
          <w:rFonts w:ascii="Open Sans" w:hAnsi="Open Sans" w:cs="Open Sans"/>
        </w:rPr>
      </w:pPr>
    </w:p>
    <w:p w:rsidR="0053478D" w:rsidRPr="0053478D" w:rsidRDefault="0053478D" w:rsidP="0053478D">
      <w:pPr>
        <w:spacing w:line="237" w:lineRule="auto"/>
        <w:rPr>
          <w:rFonts w:ascii="Open Sans" w:hAnsi="Open Sans" w:cs="Open Sans"/>
        </w:rPr>
      </w:pPr>
      <w:r w:rsidRPr="0053478D">
        <w:rPr>
          <w:rFonts w:ascii="Open Sans" w:eastAsia="Arial" w:hAnsi="Open Sans" w:cs="Open Sans"/>
        </w:rPr>
        <w:t>The student observed a fight on the playground today during recess. Two 3</w:t>
      </w:r>
      <w:r w:rsidRPr="0053478D">
        <w:rPr>
          <w:rFonts w:ascii="Open Sans" w:eastAsia="Arial" w:hAnsi="Open Sans" w:cs="Open Sans"/>
          <w:vertAlign w:val="superscript"/>
        </w:rPr>
        <w:t>rd</w:t>
      </w:r>
      <w:r w:rsidRPr="0053478D">
        <w:rPr>
          <w:rFonts w:ascii="Open Sans" w:eastAsia="Arial" w:hAnsi="Open Sans" w:cs="Open Sans"/>
        </w:rPr>
        <w:t xml:space="preserve"> graders engaged in throwing punches. The student witness overheard one student tell the other student, “I will not stand by and let you steal my lunch money anymore.” The red-headed boy then swung his right fist and hit the blonde-headed boy in the face. The red-headed boy was wearing brown glasses and has lots of freckles. His hair is almost orange. The red-headed boy is named Sam. He was wearing a red superman shirt and blue jeans. The blonde boy is named David. David was wearing a green shirt and black shorts.</w:t>
      </w:r>
    </w:p>
    <w:p w:rsidR="0053478D" w:rsidRPr="0053478D" w:rsidRDefault="0053478D" w:rsidP="0053478D">
      <w:pPr>
        <w:spacing w:line="86" w:lineRule="exact"/>
        <w:rPr>
          <w:rFonts w:ascii="Open Sans" w:hAnsi="Open Sans" w:cs="Open Sans"/>
        </w:rPr>
      </w:pPr>
    </w:p>
    <w:p w:rsidR="0053478D" w:rsidRPr="0053478D" w:rsidRDefault="0053478D" w:rsidP="0053478D">
      <w:pPr>
        <w:spacing w:line="273" w:lineRule="auto"/>
        <w:rPr>
          <w:rFonts w:ascii="Open Sans" w:hAnsi="Open Sans" w:cs="Open Sans"/>
        </w:rPr>
      </w:pPr>
      <w:r w:rsidRPr="0053478D">
        <w:rPr>
          <w:rFonts w:ascii="Open Sans" w:eastAsia="Arial" w:hAnsi="Open Sans" w:cs="Open Sans"/>
        </w:rPr>
        <w:t>After David was hit, he fell to the ground, grabbed his nose and began screaming, “My nose! My nose!”</w:t>
      </w:r>
    </w:p>
    <w:p w:rsidR="0053478D" w:rsidRPr="0053478D" w:rsidRDefault="0053478D" w:rsidP="0053478D">
      <w:pPr>
        <w:spacing w:line="42" w:lineRule="exact"/>
        <w:rPr>
          <w:rFonts w:ascii="Open Sans" w:hAnsi="Open Sans" w:cs="Open Sans"/>
        </w:rPr>
      </w:pPr>
    </w:p>
    <w:p w:rsidR="0053478D" w:rsidRPr="0053478D" w:rsidRDefault="0053478D" w:rsidP="0053478D">
      <w:pPr>
        <w:rPr>
          <w:rFonts w:ascii="Open Sans" w:hAnsi="Open Sans" w:cs="Open Sans"/>
        </w:rPr>
      </w:pPr>
      <w:r w:rsidRPr="0053478D">
        <w:rPr>
          <w:rFonts w:ascii="Open Sans" w:eastAsia="Arial" w:hAnsi="Open Sans" w:cs="Open Sans"/>
        </w:rPr>
        <w:t>Sam cried after he hit David. The fight occurred after lunch by the monkey bars.</w:t>
      </w:r>
    </w:p>
    <w:p w:rsidR="0053478D" w:rsidRPr="0053478D" w:rsidRDefault="0053478D" w:rsidP="0053478D"/>
    <w:p w:rsidR="002133BD" w:rsidRPr="0053478D" w:rsidRDefault="002133BD" w:rsidP="002133BD">
      <w:pPr>
        <w:rPr>
          <w:rFonts w:ascii="Open Sans" w:hAnsi="Open Sans" w:cs="Open Sans"/>
        </w:rPr>
      </w:pPr>
    </w:p>
    <w:sectPr w:rsidR="002133BD" w:rsidRPr="0053478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97" w:rsidRDefault="008C0497" w:rsidP="00E7721B">
      <w:pPr>
        <w:spacing w:after="0" w:line="240" w:lineRule="auto"/>
      </w:pPr>
      <w:r>
        <w:separator/>
      </w:r>
    </w:p>
  </w:endnote>
  <w:endnote w:type="continuationSeparator" w:id="0">
    <w:p w:rsidR="008C0497" w:rsidRDefault="008C0497"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53478D">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53478D">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97" w:rsidRDefault="008C0497" w:rsidP="00E7721B">
      <w:pPr>
        <w:spacing w:after="0" w:line="240" w:lineRule="auto"/>
      </w:pPr>
      <w:r>
        <w:separator/>
      </w:r>
    </w:p>
  </w:footnote>
  <w:footnote w:type="continuationSeparator" w:id="0">
    <w:p w:rsidR="008C0497" w:rsidRDefault="008C0497" w:rsidP="00E77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60A4A"/>
    <w:rsid w:val="004C7226"/>
    <w:rsid w:val="00522998"/>
    <w:rsid w:val="0053478D"/>
    <w:rsid w:val="006344A1"/>
    <w:rsid w:val="007756CF"/>
    <w:rsid w:val="007E317F"/>
    <w:rsid w:val="00807D48"/>
    <w:rsid w:val="008C0497"/>
    <w:rsid w:val="00AA7C04"/>
    <w:rsid w:val="00AD2CEF"/>
    <w:rsid w:val="00B0214B"/>
    <w:rsid w:val="00B72090"/>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liwensu</cp:lastModifiedBy>
  <cp:revision>2</cp:revision>
  <dcterms:created xsi:type="dcterms:W3CDTF">2017-09-23T23:57:00Z</dcterms:created>
  <dcterms:modified xsi:type="dcterms:W3CDTF">2017-09-23T23:57:00Z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