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CC1" w:rsidRPr="00D02CC1" w:rsidRDefault="00D02CC1" w:rsidP="00D02CC1">
      <w:pPr>
        <w:jc w:val="center"/>
        <w:rPr>
          <w:rFonts w:ascii="Open Sans" w:hAnsi="Open Sans" w:cs="Open Sans"/>
        </w:rPr>
      </w:pPr>
      <w:bookmarkStart w:id="0" w:name="_GoBack"/>
      <w:r w:rsidRPr="00D02CC1">
        <w:rPr>
          <w:rFonts w:ascii="Open Sans" w:hAnsi="Open Sans" w:cs="Open Sans"/>
          <w:b/>
          <w:bCs/>
        </w:rPr>
        <w:t>Interrogation Key Terms*</w:t>
      </w:r>
    </w:p>
    <w:bookmarkEnd w:id="0"/>
    <w:p w:rsidR="00D02CC1" w:rsidRPr="00D02CC1" w:rsidRDefault="00D02CC1" w:rsidP="00D02CC1">
      <w:pPr>
        <w:rPr>
          <w:rFonts w:ascii="Open Sans" w:hAnsi="Open Sans" w:cs="Open Sans"/>
        </w:rPr>
      </w:pP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t>Admission – a statement or acknowledgement of facts by a person that tends to incriminate that person, but which is not sufficient itself to establish guilt of a crime</w:t>
      </w: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t>Affidavit – a written statement containing allegations that is confirmed by oath that is then used as evidence in court</w:t>
      </w: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t>Citation – document issued by a police officer, most often for a misdemeanor or other minor criminal matter such as jaywalking, littering, or a minor traffic offense</w:t>
      </w: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t>Confession – a statement or acknowledgement of facts by a person establishing that person’s guilt of all elements of a crime</w:t>
      </w: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t>Elicit – to draw out or entice</w:t>
      </w:r>
    </w:p>
    <w:p w:rsidR="00D02CC1" w:rsidRPr="00D02CC1" w:rsidRDefault="00D02CC1" w:rsidP="00D02CC1">
      <w:pPr>
        <w:rPr>
          <w:rFonts w:ascii="Open Sans" w:hAnsi="Open Sans" w:cs="Open Sans"/>
        </w:rPr>
      </w:pP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t>Indictment – a formal charge imposed by the grand jury, which is a group of citizens convened by the court. Its function is to determine whether there is sufficient evidence to charge a person with a crime and to bring him or her to trial. The grand jury conducts its proceedings in secret and has broad investigative powers</w:t>
      </w:r>
    </w:p>
    <w:p w:rsidR="00D02CC1" w:rsidRPr="00D02CC1" w:rsidRDefault="00D02CC1" w:rsidP="00D02CC1">
      <w:pPr>
        <w:rPr>
          <w:rFonts w:ascii="Open Sans" w:hAnsi="Open Sans" w:cs="Open Sans"/>
        </w:rPr>
      </w:pP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t>Information – a written document filed by a prosecutor (often the district or prosecuting attorney) alleging that the defendant committed a crime. The information may be based upon a criminal complaint, which is a petition to the prosecutor requesting that criminal charges be initiated</w:t>
      </w:r>
    </w:p>
    <w:p w:rsidR="00D02CC1" w:rsidRPr="00D02CC1" w:rsidRDefault="00D02CC1" w:rsidP="00D02CC1">
      <w:pPr>
        <w:rPr>
          <w:rFonts w:ascii="Open Sans" w:hAnsi="Open Sans" w:cs="Open Sans"/>
        </w:rPr>
      </w:pP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t>Interrogation – the questioning of a person that has been stopped or arrested and who is suspected of criminal activity</w:t>
      </w: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t>Interview – the questioning of a subject who is not suspected of criminal activity at the time of the encounter. A person being interviewed may become a suspect. Interviews are used as a tool to prepare for interrogation</w:t>
      </w:r>
    </w:p>
    <w:p w:rsidR="00D02CC1" w:rsidRPr="00D02CC1" w:rsidRDefault="00D02CC1" w:rsidP="00D02CC1">
      <w:pPr>
        <w:rPr>
          <w:rFonts w:ascii="Open Sans" w:hAnsi="Open Sans" w:cs="Open Sans"/>
        </w:rPr>
      </w:pP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t>Nolo contendere – translates to "I do not contest (the charge)." A guilty plea that in turn avoids automatic civil liability</w:t>
      </w: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t>Probable Cause – facts sufficient to support a reasonable belief that criminal activity is probably taking place or knowledge of circumstances indicating a fair probability that evidence of crime will be found</w:t>
      </w:r>
    </w:p>
    <w:p w:rsidR="00D02CC1" w:rsidRPr="00D02CC1" w:rsidRDefault="00D02CC1" w:rsidP="00D02CC1">
      <w:pPr>
        <w:rPr>
          <w:rFonts w:ascii="Open Sans" w:hAnsi="Open Sans" w:cs="Open Sans"/>
        </w:rPr>
      </w:pP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t>Persuade – to influence or gain over by argument or advice</w:t>
      </w:r>
    </w:p>
    <w:p w:rsidR="00D02CC1" w:rsidRPr="00D02CC1" w:rsidRDefault="00D02CC1" w:rsidP="00D02CC1">
      <w:pPr>
        <w:rPr>
          <w:rFonts w:ascii="Open Sans" w:hAnsi="Open Sans" w:cs="Open Sans"/>
        </w:rPr>
      </w:pP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t>Statement – a broad term meaning simply an oral or written declaration or assertion</w:t>
      </w:r>
    </w:p>
    <w:p w:rsidR="00D02CC1" w:rsidRPr="00D02CC1" w:rsidRDefault="00D02CC1" w:rsidP="00D02CC1">
      <w:pPr>
        <w:rPr>
          <w:rFonts w:ascii="Open Sans" w:hAnsi="Open Sans" w:cs="Open Sans"/>
        </w:rPr>
      </w:pP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t>Suspect – the person that the police officer has reasonable cause to believe committed a specific crime</w:t>
      </w: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lastRenderedPageBreak/>
        <w:t>Victim – the person who is the subject of an incident, crime, or other harm caused against them</w:t>
      </w:r>
    </w:p>
    <w:p w:rsidR="00D02CC1" w:rsidRPr="00D02CC1" w:rsidRDefault="00D02CC1" w:rsidP="00D02CC1">
      <w:pPr>
        <w:rPr>
          <w:rFonts w:ascii="Open Sans" w:hAnsi="Open Sans" w:cs="Open Sans"/>
        </w:rPr>
      </w:pPr>
      <w:r w:rsidRPr="00D02CC1">
        <w:rPr>
          <w:rFonts w:ascii="Open Sans" w:hAnsi="Open Sans" w:cs="Open Sans"/>
        </w:rPr>
        <w:t>Witness – someone who personally sees, hears, or otherwise observes something relating to the incident under investigation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F1D" w:rsidRDefault="00FE3F1D" w:rsidP="00E7721B">
      <w:r>
        <w:separator/>
      </w:r>
    </w:p>
  </w:endnote>
  <w:endnote w:type="continuationSeparator" w:id="0">
    <w:p w:rsidR="00FE3F1D" w:rsidRDefault="00FE3F1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02CC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02CC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F1D" w:rsidRDefault="00FE3F1D" w:rsidP="00E7721B">
      <w:r>
        <w:separator/>
      </w:r>
    </w:p>
  </w:footnote>
  <w:footnote w:type="continuationSeparator" w:id="0">
    <w:p w:rsidR="00FE3F1D" w:rsidRDefault="00FE3F1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02CC1"/>
    <w:rsid w:val="00E7721B"/>
    <w:rsid w:val="00F66F62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2017-10-31T18:55:00Z</dcterms:created>
  <dcterms:modified xsi:type="dcterms:W3CDTF">2017-10-31T18:55:00Z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