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630A" w14:textId="77777777" w:rsidR="00DE1E56" w:rsidRPr="00DE1E56" w:rsidRDefault="00DE1E56" w:rsidP="00DE1E56">
      <w:pPr>
        <w:jc w:val="center"/>
        <w:rPr>
          <w:rFonts w:ascii="Open Sans" w:hAnsi="Open Sans" w:cs="Open Sans"/>
        </w:rPr>
      </w:pPr>
      <w:r w:rsidRPr="00DE1E56">
        <w:rPr>
          <w:rFonts w:ascii="Open Sans" w:eastAsia="Arial" w:hAnsi="Open Sans" w:cs="Open Sans"/>
        </w:rPr>
        <w:t>Name________________________________ Date__________________________</w:t>
      </w:r>
    </w:p>
    <w:p w14:paraId="31D9362C" w14:textId="77777777" w:rsidR="00DE1E56" w:rsidRPr="00DE1E56" w:rsidRDefault="00DE1E56" w:rsidP="00DE1E56">
      <w:pPr>
        <w:spacing w:line="272" w:lineRule="exact"/>
        <w:rPr>
          <w:rFonts w:ascii="Open Sans" w:hAnsi="Open Sans" w:cs="Open Sans"/>
        </w:rPr>
      </w:pPr>
    </w:p>
    <w:p w14:paraId="75001105" w14:textId="77777777" w:rsidR="00DE1E56" w:rsidRPr="00DE1E56" w:rsidRDefault="00DE1E56" w:rsidP="00DE1E56">
      <w:pPr>
        <w:jc w:val="center"/>
        <w:rPr>
          <w:rFonts w:ascii="Open Sans" w:hAnsi="Open Sans" w:cs="Open Sans"/>
        </w:rPr>
      </w:pPr>
      <w:r w:rsidRPr="00DE1E56">
        <w:rPr>
          <w:rFonts w:ascii="Open Sans" w:eastAsia="Arial" w:hAnsi="Open Sans" w:cs="Open Sans"/>
          <w:b/>
          <w:bCs/>
        </w:rPr>
        <w:t>Interrogation Exam</w:t>
      </w:r>
    </w:p>
    <w:p w14:paraId="1E99E142" w14:textId="77777777" w:rsidR="00DE1E56" w:rsidRPr="00DE1E56" w:rsidRDefault="00DE1E56" w:rsidP="00DE1E56">
      <w:pPr>
        <w:spacing w:line="4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2264"/>
        <w:gridCol w:w="1929"/>
      </w:tblGrid>
      <w:tr w:rsidR="00DE1E56" w:rsidRPr="00DE1E56" w14:paraId="1B705E41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10635EF2" w14:textId="77777777" w:rsidR="00DE1E56" w:rsidRPr="00DE1E56" w:rsidRDefault="00DE1E56">
            <w:pPr>
              <w:spacing w:line="256" w:lineRule="auto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  <w:b/>
                <w:bCs/>
              </w:rPr>
              <w:t>Matching</w:t>
            </w:r>
          </w:p>
        </w:tc>
        <w:tc>
          <w:tcPr>
            <w:tcW w:w="2264" w:type="dxa"/>
            <w:vAlign w:val="bottom"/>
          </w:tcPr>
          <w:p w14:paraId="4F3E25B5" w14:textId="77777777" w:rsidR="00DE1E56" w:rsidRPr="00DE1E56" w:rsidRDefault="00DE1E5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Align w:val="bottom"/>
          </w:tcPr>
          <w:p w14:paraId="1E3968A6" w14:textId="77777777" w:rsidR="00DE1E56" w:rsidRPr="00DE1E56" w:rsidRDefault="00DE1E5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DE1E56" w:rsidRPr="00DE1E56" w14:paraId="33B8783B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40DCB510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A. Admission</w:t>
            </w:r>
          </w:p>
        </w:tc>
        <w:tc>
          <w:tcPr>
            <w:tcW w:w="2264" w:type="dxa"/>
            <w:vAlign w:val="bottom"/>
            <w:hideMark/>
          </w:tcPr>
          <w:p w14:paraId="6E1AEB4B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I.</w:t>
            </w:r>
          </w:p>
        </w:tc>
        <w:tc>
          <w:tcPr>
            <w:tcW w:w="1928" w:type="dxa"/>
            <w:vAlign w:val="bottom"/>
            <w:hideMark/>
          </w:tcPr>
          <w:p w14:paraId="19C19D33" w14:textId="77777777" w:rsidR="00DE1E56" w:rsidRPr="00DE1E56" w:rsidRDefault="00DE1E56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Interview</w:t>
            </w:r>
          </w:p>
        </w:tc>
      </w:tr>
      <w:tr w:rsidR="00DE1E56" w:rsidRPr="00DE1E56" w14:paraId="4847B40D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46E94CF2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B. Affidavit</w:t>
            </w:r>
          </w:p>
        </w:tc>
        <w:tc>
          <w:tcPr>
            <w:tcW w:w="2264" w:type="dxa"/>
            <w:vAlign w:val="bottom"/>
            <w:hideMark/>
          </w:tcPr>
          <w:p w14:paraId="7F39ADC3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J.</w:t>
            </w:r>
          </w:p>
        </w:tc>
        <w:tc>
          <w:tcPr>
            <w:tcW w:w="1928" w:type="dxa"/>
            <w:vAlign w:val="bottom"/>
            <w:hideMark/>
          </w:tcPr>
          <w:p w14:paraId="62CC077A" w14:textId="77777777" w:rsidR="00DE1E56" w:rsidRPr="00DE1E56" w:rsidRDefault="00DE1E56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  <w:w w:val="98"/>
              </w:rPr>
              <w:t>Nolo contendere</w:t>
            </w:r>
          </w:p>
        </w:tc>
      </w:tr>
      <w:tr w:rsidR="00DE1E56" w:rsidRPr="00DE1E56" w14:paraId="13137810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01D343AC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C. Citation</w:t>
            </w:r>
          </w:p>
        </w:tc>
        <w:tc>
          <w:tcPr>
            <w:tcW w:w="4193" w:type="dxa"/>
            <w:gridSpan w:val="2"/>
            <w:vAlign w:val="bottom"/>
            <w:hideMark/>
          </w:tcPr>
          <w:p w14:paraId="20D7D502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K. Probable Cause</w:t>
            </w:r>
          </w:p>
        </w:tc>
      </w:tr>
      <w:tr w:rsidR="00DE1E56" w:rsidRPr="00DE1E56" w14:paraId="13B74BF9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6CF1A91E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D. Confession</w:t>
            </w:r>
          </w:p>
        </w:tc>
        <w:tc>
          <w:tcPr>
            <w:tcW w:w="4193" w:type="dxa"/>
            <w:gridSpan w:val="2"/>
            <w:vAlign w:val="bottom"/>
            <w:hideMark/>
          </w:tcPr>
          <w:p w14:paraId="0DF1E3A8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L.  Persuade</w:t>
            </w:r>
          </w:p>
        </w:tc>
      </w:tr>
      <w:tr w:rsidR="00DE1E56" w:rsidRPr="00DE1E56" w14:paraId="315D41FD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79EA3BD0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E. Elicit</w:t>
            </w:r>
          </w:p>
        </w:tc>
        <w:tc>
          <w:tcPr>
            <w:tcW w:w="4193" w:type="dxa"/>
            <w:gridSpan w:val="2"/>
            <w:vAlign w:val="bottom"/>
            <w:hideMark/>
          </w:tcPr>
          <w:p w14:paraId="2A0588C9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M. Statement</w:t>
            </w:r>
          </w:p>
        </w:tc>
      </w:tr>
      <w:tr w:rsidR="00DE1E56" w:rsidRPr="00DE1E56" w14:paraId="172EEC5C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61B95EE0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F. Indictment</w:t>
            </w:r>
          </w:p>
        </w:tc>
        <w:tc>
          <w:tcPr>
            <w:tcW w:w="4193" w:type="dxa"/>
            <w:gridSpan w:val="2"/>
            <w:vAlign w:val="bottom"/>
            <w:hideMark/>
          </w:tcPr>
          <w:p w14:paraId="1F799AA8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N. Suspect</w:t>
            </w:r>
          </w:p>
        </w:tc>
      </w:tr>
      <w:tr w:rsidR="00DE1E56" w:rsidRPr="00DE1E56" w14:paraId="698AFE3E" w14:textId="77777777" w:rsidTr="00DE1E56">
        <w:trPr>
          <w:trHeight w:val="260"/>
        </w:trPr>
        <w:tc>
          <w:tcPr>
            <w:tcW w:w="4151" w:type="dxa"/>
            <w:vAlign w:val="bottom"/>
            <w:hideMark/>
          </w:tcPr>
          <w:p w14:paraId="7E2E4A47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G. Information</w:t>
            </w:r>
          </w:p>
        </w:tc>
        <w:tc>
          <w:tcPr>
            <w:tcW w:w="4193" w:type="dxa"/>
            <w:gridSpan w:val="2"/>
            <w:vAlign w:val="bottom"/>
            <w:hideMark/>
          </w:tcPr>
          <w:p w14:paraId="50E48339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O. Victim</w:t>
            </w:r>
          </w:p>
        </w:tc>
      </w:tr>
      <w:tr w:rsidR="00DE1E56" w:rsidRPr="00DE1E56" w14:paraId="5588CCA2" w14:textId="77777777" w:rsidTr="00124EEC">
        <w:trPr>
          <w:trHeight w:val="243"/>
        </w:trPr>
        <w:tc>
          <w:tcPr>
            <w:tcW w:w="4151" w:type="dxa"/>
            <w:vAlign w:val="bottom"/>
            <w:hideMark/>
          </w:tcPr>
          <w:p w14:paraId="144876E1" w14:textId="77777777" w:rsidR="00DE1E56" w:rsidRPr="00DE1E56" w:rsidRDefault="00DE1E56">
            <w:pPr>
              <w:spacing w:line="256" w:lineRule="auto"/>
              <w:ind w:left="36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H. Interrogation</w:t>
            </w:r>
          </w:p>
        </w:tc>
        <w:tc>
          <w:tcPr>
            <w:tcW w:w="4193" w:type="dxa"/>
            <w:gridSpan w:val="2"/>
            <w:vAlign w:val="bottom"/>
            <w:hideMark/>
          </w:tcPr>
          <w:p w14:paraId="3B054DDC" w14:textId="77777777" w:rsidR="00DE1E56" w:rsidRPr="00DE1E56" w:rsidRDefault="00DE1E56">
            <w:pPr>
              <w:spacing w:line="256" w:lineRule="auto"/>
              <w:ind w:left="1880"/>
              <w:rPr>
                <w:rFonts w:ascii="Open Sans" w:hAnsi="Open Sans" w:cs="Open Sans"/>
              </w:rPr>
            </w:pPr>
            <w:r w:rsidRPr="00DE1E56">
              <w:rPr>
                <w:rFonts w:ascii="Open Sans" w:eastAsia="Arial" w:hAnsi="Open Sans" w:cs="Open Sans"/>
              </w:rPr>
              <w:t>P. Witness</w:t>
            </w:r>
          </w:p>
        </w:tc>
      </w:tr>
    </w:tbl>
    <w:p w14:paraId="7C1F4946" w14:textId="77777777" w:rsidR="00DE1E56" w:rsidRDefault="00DE1E56" w:rsidP="00DE1E56">
      <w:pPr>
        <w:spacing w:line="234" w:lineRule="exact"/>
        <w:rPr>
          <w:rFonts w:ascii="Open Sans" w:eastAsiaTheme="minorEastAsia" w:hAnsi="Open Sans" w:cs="Open Sans"/>
        </w:rPr>
      </w:pPr>
    </w:p>
    <w:p w14:paraId="574B0E3F" w14:textId="77777777" w:rsidR="00124EEC" w:rsidRPr="00DE1E56" w:rsidRDefault="00124EEC" w:rsidP="00DE1E56">
      <w:pPr>
        <w:spacing w:line="234" w:lineRule="exact"/>
        <w:rPr>
          <w:rFonts w:ascii="Open Sans" w:eastAsiaTheme="minorEastAsia" w:hAnsi="Open Sans" w:cs="Open Sans"/>
        </w:rPr>
      </w:pPr>
    </w:p>
    <w:p w14:paraId="756E5EA0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spacing w:line="256" w:lineRule="auto"/>
        <w:ind w:left="1440" w:right="64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 facts </w:t>
      </w:r>
      <w:proofErr w:type="gramStart"/>
      <w:r w:rsidRPr="00DE1E56">
        <w:rPr>
          <w:rFonts w:ascii="Open Sans" w:eastAsia="Arial" w:hAnsi="Open Sans" w:cs="Open Sans"/>
        </w:rPr>
        <w:t>sufficient</w:t>
      </w:r>
      <w:proofErr w:type="gramEnd"/>
      <w:r w:rsidRPr="00DE1E56">
        <w:rPr>
          <w:rFonts w:ascii="Open Sans" w:eastAsia="Arial" w:hAnsi="Open Sans" w:cs="Open Sans"/>
        </w:rPr>
        <w:t xml:space="preserve"> to support a reasonable belief that criminal activity is probably taking place or knowledge of circumstances indicating a fair probability that evidence of crime will be found</w:t>
      </w:r>
    </w:p>
    <w:p w14:paraId="263114DD" w14:textId="77777777" w:rsidR="00DE1E56" w:rsidRPr="00DE1E56" w:rsidRDefault="00DE1E56" w:rsidP="00DE1E56">
      <w:pPr>
        <w:spacing w:line="213" w:lineRule="exact"/>
        <w:rPr>
          <w:rFonts w:ascii="Open Sans" w:eastAsia="Arial" w:hAnsi="Open Sans" w:cs="Open Sans"/>
        </w:rPr>
      </w:pPr>
    </w:p>
    <w:p w14:paraId="43FA3C20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spacing w:line="273" w:lineRule="auto"/>
        <w:ind w:left="1440" w:right="20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the person who is the subject of an incident, crime, or other harm caused against them</w:t>
      </w:r>
    </w:p>
    <w:p w14:paraId="71E1694B" w14:textId="77777777" w:rsidR="00DE1E56" w:rsidRPr="00DE1E56" w:rsidRDefault="00DE1E56" w:rsidP="00DE1E56">
      <w:pPr>
        <w:spacing w:line="197" w:lineRule="exact"/>
        <w:rPr>
          <w:rFonts w:ascii="Open Sans" w:eastAsia="Arial" w:hAnsi="Open Sans" w:cs="Open Sans"/>
        </w:rPr>
      </w:pPr>
    </w:p>
    <w:p w14:paraId="6F9161FF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a broad term meaning simply an oral or written declaration or assertion</w:t>
      </w:r>
    </w:p>
    <w:p w14:paraId="3769684D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61D324C4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spacing w:line="273" w:lineRule="auto"/>
        <w:ind w:left="1440" w:right="100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the questioning of a person that has been stopped or arrested and who is suspected of criminal activity</w:t>
      </w:r>
    </w:p>
    <w:p w14:paraId="7C366863" w14:textId="77777777" w:rsidR="00DE1E56" w:rsidRPr="00DE1E56" w:rsidRDefault="00DE1E56" w:rsidP="00DE1E56">
      <w:pPr>
        <w:spacing w:line="197" w:lineRule="exact"/>
        <w:rPr>
          <w:rFonts w:ascii="Open Sans" w:eastAsia="Arial" w:hAnsi="Open Sans" w:cs="Open Sans"/>
        </w:rPr>
      </w:pPr>
    </w:p>
    <w:p w14:paraId="4E4FA177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spacing w:line="273" w:lineRule="auto"/>
        <w:ind w:left="1440" w:right="76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translates to "I do not contest (the charge)." A guilty plea that in turn avoids automatic civil liability</w:t>
      </w:r>
    </w:p>
    <w:p w14:paraId="5FF223AD" w14:textId="77777777" w:rsidR="00DE1E56" w:rsidRPr="00DE1E56" w:rsidRDefault="00DE1E56" w:rsidP="00DE1E56">
      <w:pPr>
        <w:spacing w:line="197" w:lineRule="exact"/>
        <w:rPr>
          <w:rFonts w:ascii="Open Sans" w:eastAsia="Arial" w:hAnsi="Open Sans" w:cs="Open Sans"/>
        </w:rPr>
      </w:pPr>
    </w:p>
    <w:p w14:paraId="674F8EB1" w14:textId="77777777" w:rsidR="00DE1E56" w:rsidRPr="00DE1E56" w:rsidRDefault="00DE1E56" w:rsidP="00DE1E56">
      <w:pPr>
        <w:numPr>
          <w:ilvl w:val="0"/>
          <w:numId w:val="3"/>
        </w:numPr>
        <w:tabs>
          <w:tab w:val="left" w:pos="719"/>
        </w:tabs>
        <w:spacing w:line="276" w:lineRule="auto"/>
        <w:ind w:left="1440" w:right="4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 someone who personally sees, hears, or otherwise </w:t>
      </w:r>
      <w:proofErr w:type="gramStart"/>
      <w:r w:rsidRPr="00DE1E56">
        <w:rPr>
          <w:rFonts w:ascii="Open Sans" w:eastAsia="Arial" w:hAnsi="Open Sans" w:cs="Open Sans"/>
        </w:rPr>
        <w:t>observes</w:t>
      </w:r>
      <w:proofErr w:type="gramEnd"/>
      <w:r w:rsidRPr="00DE1E56">
        <w:rPr>
          <w:rFonts w:ascii="Open Sans" w:eastAsia="Arial" w:hAnsi="Open Sans" w:cs="Open Sans"/>
        </w:rPr>
        <w:t xml:space="preserve"> something relating to the incident under investigation</w:t>
      </w:r>
    </w:p>
    <w:p w14:paraId="72221D40" w14:textId="77777777" w:rsidR="00DE1E56" w:rsidRPr="00DE1E56" w:rsidRDefault="00DE1E56" w:rsidP="00DE1E56">
      <w:pPr>
        <w:spacing w:line="193" w:lineRule="exact"/>
        <w:rPr>
          <w:rFonts w:ascii="Open Sans" w:eastAsia="Arial" w:hAnsi="Open Sans" w:cs="Open Sans"/>
        </w:rPr>
      </w:pPr>
    </w:p>
    <w:p w14:paraId="21C9113E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spacing w:line="273" w:lineRule="auto"/>
        <w:ind w:left="1440" w:right="30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 a statement or acknowledgement of facts by a person </w:t>
      </w:r>
      <w:proofErr w:type="gramStart"/>
      <w:r w:rsidRPr="00DE1E56">
        <w:rPr>
          <w:rFonts w:ascii="Open Sans" w:eastAsia="Arial" w:hAnsi="Open Sans" w:cs="Open Sans"/>
        </w:rPr>
        <w:t>establishing</w:t>
      </w:r>
      <w:proofErr w:type="gramEnd"/>
      <w:r w:rsidRPr="00DE1E56">
        <w:rPr>
          <w:rFonts w:ascii="Open Sans" w:eastAsia="Arial" w:hAnsi="Open Sans" w:cs="Open Sans"/>
        </w:rPr>
        <w:t xml:space="preserve"> that person’s guilt of all elements of a crime</w:t>
      </w:r>
    </w:p>
    <w:p w14:paraId="39A74E11" w14:textId="77777777" w:rsidR="00DE1E56" w:rsidRPr="00DE1E56" w:rsidRDefault="00DE1E56" w:rsidP="00DE1E56">
      <w:pPr>
        <w:spacing w:line="197" w:lineRule="exact"/>
        <w:rPr>
          <w:rFonts w:ascii="Open Sans" w:eastAsia="Arial" w:hAnsi="Open Sans" w:cs="Open Sans"/>
        </w:rPr>
      </w:pPr>
    </w:p>
    <w:p w14:paraId="626AB425" w14:textId="77777777" w:rsidR="00124EEC" w:rsidRDefault="00DE1E56" w:rsidP="00DE1E56">
      <w:pPr>
        <w:numPr>
          <w:ilvl w:val="0"/>
          <w:numId w:val="3"/>
        </w:numPr>
        <w:tabs>
          <w:tab w:val="left" w:pos="720"/>
        </w:tabs>
        <w:spacing w:line="273" w:lineRule="auto"/>
        <w:ind w:left="1440" w:right="46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 a statement or acknowledgement of facts by a person that tends to incriminate that person, but which is not </w:t>
      </w:r>
      <w:proofErr w:type="gramStart"/>
      <w:r w:rsidRPr="00DE1E56">
        <w:rPr>
          <w:rFonts w:ascii="Open Sans" w:eastAsia="Arial" w:hAnsi="Open Sans" w:cs="Open Sans"/>
        </w:rPr>
        <w:t>sufficient</w:t>
      </w:r>
      <w:proofErr w:type="gramEnd"/>
      <w:r w:rsidRPr="00DE1E56">
        <w:rPr>
          <w:rFonts w:ascii="Open Sans" w:eastAsia="Arial" w:hAnsi="Open Sans" w:cs="Open Sans"/>
        </w:rPr>
        <w:t xml:space="preserve"> itself to establish guilt of a crime</w:t>
      </w:r>
    </w:p>
    <w:p w14:paraId="328DE4B5" w14:textId="77777777" w:rsidR="00DE1E56" w:rsidRPr="00124EEC" w:rsidRDefault="00124EEC" w:rsidP="00124EEC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88BB180" w14:textId="77777777" w:rsidR="00124EEC" w:rsidRDefault="00124EEC" w:rsidP="00124EEC">
      <w:pPr>
        <w:tabs>
          <w:tab w:val="left" w:pos="720"/>
        </w:tabs>
        <w:spacing w:line="276" w:lineRule="auto"/>
        <w:ind w:left="1440" w:right="460"/>
        <w:rPr>
          <w:rFonts w:ascii="Open Sans" w:eastAsia="Arial" w:hAnsi="Open Sans" w:cs="Open Sans"/>
        </w:rPr>
      </w:pPr>
    </w:p>
    <w:p w14:paraId="72252263" w14:textId="77777777" w:rsidR="00124EEC" w:rsidRDefault="00DE1E56" w:rsidP="00125F75">
      <w:pPr>
        <w:numPr>
          <w:ilvl w:val="0"/>
          <w:numId w:val="3"/>
        </w:numPr>
        <w:tabs>
          <w:tab w:val="left" w:pos="720"/>
        </w:tabs>
        <w:spacing w:line="276" w:lineRule="auto"/>
        <w:ind w:left="1440" w:right="460" w:hanging="1072"/>
        <w:rPr>
          <w:rFonts w:ascii="Open Sans" w:eastAsia="Arial" w:hAnsi="Open Sans" w:cs="Open Sans"/>
        </w:rPr>
      </w:pPr>
      <w:r w:rsidRPr="00124EEC">
        <w:rPr>
          <w:rFonts w:ascii="Open Sans" w:eastAsia="Arial" w:hAnsi="Open Sans" w:cs="Open Sans"/>
        </w:rPr>
        <w:t>_____ the person that the police officer has reasonable cause to believe committed a specific crime</w:t>
      </w:r>
    </w:p>
    <w:p w14:paraId="15A51439" w14:textId="77777777" w:rsidR="00DE1E56" w:rsidRPr="00124EEC" w:rsidRDefault="00DE1E56" w:rsidP="00125F75">
      <w:pPr>
        <w:numPr>
          <w:ilvl w:val="0"/>
          <w:numId w:val="3"/>
        </w:numPr>
        <w:tabs>
          <w:tab w:val="left" w:pos="720"/>
        </w:tabs>
        <w:spacing w:line="276" w:lineRule="auto"/>
        <w:ind w:left="1440" w:right="460" w:hanging="1072"/>
        <w:rPr>
          <w:rFonts w:ascii="Open Sans" w:eastAsia="Arial" w:hAnsi="Open Sans" w:cs="Open Sans"/>
        </w:rPr>
      </w:pPr>
      <w:r w:rsidRPr="00124EEC">
        <w:rPr>
          <w:rFonts w:ascii="Open Sans" w:eastAsia="Arial" w:hAnsi="Open Sans" w:cs="Open Sans"/>
        </w:rPr>
        <w:t xml:space="preserve">_____ a written statement </w:t>
      </w:r>
      <w:proofErr w:type="gramStart"/>
      <w:r w:rsidRPr="00124EEC">
        <w:rPr>
          <w:rFonts w:ascii="Open Sans" w:eastAsia="Arial" w:hAnsi="Open Sans" w:cs="Open Sans"/>
        </w:rPr>
        <w:t>containing</w:t>
      </w:r>
      <w:proofErr w:type="gramEnd"/>
      <w:r w:rsidRPr="00124EEC">
        <w:rPr>
          <w:rFonts w:ascii="Open Sans" w:eastAsia="Arial" w:hAnsi="Open Sans" w:cs="Open Sans"/>
        </w:rPr>
        <w:t xml:space="preserve"> allegations that is confirmed by oath that is then used as evidence in court</w:t>
      </w:r>
    </w:p>
    <w:p w14:paraId="790583AE" w14:textId="77777777" w:rsidR="00DE1E56" w:rsidRPr="00DE1E56" w:rsidRDefault="00DE1E56" w:rsidP="00DE1E56">
      <w:pPr>
        <w:spacing w:line="192" w:lineRule="exact"/>
        <w:rPr>
          <w:rFonts w:ascii="Open Sans" w:eastAsia="Arial" w:hAnsi="Open Sans" w:cs="Open Sans"/>
        </w:rPr>
      </w:pPr>
    </w:p>
    <w:p w14:paraId="63999428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spacing w:line="273" w:lineRule="auto"/>
        <w:ind w:left="1440" w:right="8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a written document filed by a prosecutor (often the district or prosecuting attorney) alleging that the defendant committed a crime</w:t>
      </w:r>
    </w:p>
    <w:p w14:paraId="15D5BCBE" w14:textId="77777777" w:rsidR="00DE1E56" w:rsidRPr="00DE1E56" w:rsidRDefault="00DE1E56" w:rsidP="00DE1E56">
      <w:pPr>
        <w:spacing w:line="197" w:lineRule="exact"/>
        <w:rPr>
          <w:rFonts w:ascii="Open Sans" w:eastAsia="Arial" w:hAnsi="Open Sans" w:cs="Open Sans"/>
        </w:rPr>
      </w:pPr>
    </w:p>
    <w:p w14:paraId="43B68251" w14:textId="77777777" w:rsidR="00DE1E56" w:rsidRPr="00DE1E56" w:rsidRDefault="00DE1E56" w:rsidP="00DE1E56">
      <w:pPr>
        <w:numPr>
          <w:ilvl w:val="0"/>
          <w:numId w:val="3"/>
        </w:numPr>
        <w:tabs>
          <w:tab w:val="left" w:pos="720"/>
        </w:tabs>
        <w:spacing w:line="276" w:lineRule="auto"/>
        <w:ind w:left="1440" w:right="14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document issued by a police officer, most often for a misdemeanor or other minor criminal matter such as jaywalking, littering, or a minor traffic offense</w:t>
      </w:r>
    </w:p>
    <w:p w14:paraId="4BB2273B" w14:textId="77777777" w:rsidR="00DE1E56" w:rsidRPr="00DE1E56" w:rsidRDefault="00DE1E56" w:rsidP="00DE1E56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to influence or gain over by argument or advice</w:t>
      </w:r>
    </w:p>
    <w:p w14:paraId="0C97D90E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386EA0AA" w14:textId="77777777" w:rsidR="00DE1E56" w:rsidRPr="00DE1E56" w:rsidRDefault="00DE1E56" w:rsidP="00DE1E56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to draw out or entice</w:t>
      </w:r>
    </w:p>
    <w:p w14:paraId="0716648A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011BC041" w14:textId="77777777" w:rsidR="00DE1E56" w:rsidRPr="00DE1E56" w:rsidRDefault="00DE1E56" w:rsidP="00DE1E56">
      <w:pPr>
        <w:numPr>
          <w:ilvl w:val="0"/>
          <w:numId w:val="4"/>
        </w:numPr>
        <w:tabs>
          <w:tab w:val="left" w:pos="720"/>
        </w:tabs>
        <w:spacing w:line="273" w:lineRule="auto"/>
        <w:ind w:left="1440" w:right="12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 the questioning of a subject who is not suspected of criminal activity at the time of the encounter</w:t>
      </w:r>
    </w:p>
    <w:p w14:paraId="20AB20FB" w14:textId="77777777" w:rsidR="00DE1E56" w:rsidRPr="00DE1E56" w:rsidRDefault="00DE1E56" w:rsidP="00DE1E56">
      <w:pPr>
        <w:spacing w:line="197" w:lineRule="exact"/>
        <w:rPr>
          <w:rFonts w:ascii="Open Sans" w:eastAsia="Arial" w:hAnsi="Open Sans" w:cs="Open Sans"/>
        </w:rPr>
      </w:pPr>
    </w:p>
    <w:p w14:paraId="601D0CD5" w14:textId="77777777" w:rsidR="00DE1E56" w:rsidRDefault="00DE1E56" w:rsidP="00DE1E56">
      <w:pPr>
        <w:numPr>
          <w:ilvl w:val="0"/>
          <w:numId w:val="4"/>
        </w:numPr>
        <w:tabs>
          <w:tab w:val="left" w:pos="720"/>
        </w:tabs>
        <w:spacing w:line="276" w:lineRule="auto"/>
        <w:ind w:left="1440" w:right="18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 a formal charge imposed by the grand jury, which is a group of citizens </w:t>
      </w:r>
      <w:proofErr w:type="gramStart"/>
      <w:r w:rsidRPr="00DE1E56">
        <w:rPr>
          <w:rFonts w:ascii="Open Sans" w:eastAsia="Arial" w:hAnsi="Open Sans" w:cs="Open Sans"/>
        </w:rPr>
        <w:t>convened</w:t>
      </w:r>
      <w:proofErr w:type="gramEnd"/>
      <w:r w:rsidRPr="00DE1E56">
        <w:rPr>
          <w:rFonts w:ascii="Open Sans" w:eastAsia="Arial" w:hAnsi="Open Sans" w:cs="Open Sans"/>
        </w:rPr>
        <w:t xml:space="preserve"> by the court</w:t>
      </w:r>
    </w:p>
    <w:p w14:paraId="55822FF1" w14:textId="77777777" w:rsidR="00124EEC" w:rsidRPr="00DE1E56" w:rsidRDefault="00124EEC" w:rsidP="00124EEC">
      <w:pPr>
        <w:tabs>
          <w:tab w:val="left" w:pos="720"/>
        </w:tabs>
        <w:spacing w:line="276" w:lineRule="auto"/>
        <w:ind w:left="1440" w:right="180"/>
        <w:rPr>
          <w:rFonts w:ascii="Open Sans" w:eastAsia="Arial" w:hAnsi="Open Sans" w:cs="Open Sans"/>
        </w:rPr>
      </w:pPr>
    </w:p>
    <w:p w14:paraId="7E760990" w14:textId="77777777" w:rsidR="00DE1E56" w:rsidRPr="00DE1E56" w:rsidRDefault="00DE1E56" w:rsidP="00DE1E56">
      <w:pPr>
        <w:spacing w:line="190" w:lineRule="exact"/>
        <w:rPr>
          <w:rFonts w:ascii="Open Sans" w:eastAsiaTheme="minorEastAsia" w:hAnsi="Open Sans" w:cs="Open Sans"/>
        </w:rPr>
      </w:pPr>
    </w:p>
    <w:p w14:paraId="1159D16D" w14:textId="77777777" w:rsidR="00DE1E56" w:rsidRPr="00DE1E56" w:rsidRDefault="00DE1E56" w:rsidP="00DE1E56">
      <w:pPr>
        <w:rPr>
          <w:rFonts w:ascii="Open Sans" w:hAnsi="Open Sans" w:cs="Open Sans"/>
        </w:rPr>
      </w:pPr>
      <w:r w:rsidRPr="00DE1E56">
        <w:rPr>
          <w:rFonts w:ascii="Open Sans" w:eastAsia="Arial" w:hAnsi="Open Sans" w:cs="Open Sans"/>
          <w:b/>
          <w:bCs/>
        </w:rPr>
        <w:t>Multiple Choice Questions</w:t>
      </w:r>
    </w:p>
    <w:p w14:paraId="3DC3FCAB" w14:textId="77777777" w:rsidR="00DE1E56" w:rsidRPr="00DE1E56" w:rsidRDefault="00DE1E56" w:rsidP="00DE1E56">
      <w:pPr>
        <w:spacing w:line="279" w:lineRule="exact"/>
        <w:rPr>
          <w:rFonts w:ascii="Open Sans" w:hAnsi="Open Sans" w:cs="Open Sans"/>
        </w:rPr>
      </w:pPr>
    </w:p>
    <w:p w14:paraId="22C0FD32" w14:textId="77777777" w:rsidR="00DE1E56" w:rsidRPr="00DE1E56" w:rsidRDefault="00DE1E56" w:rsidP="00DE1E56">
      <w:pPr>
        <w:numPr>
          <w:ilvl w:val="0"/>
          <w:numId w:val="5"/>
        </w:numPr>
        <w:tabs>
          <w:tab w:val="left" w:pos="720"/>
        </w:tabs>
        <w:ind w:left="1440" w:right="10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_____The ____________ may be based upon a criminal complaint, which is a petition to the prosecutor </w:t>
      </w:r>
      <w:proofErr w:type="gramStart"/>
      <w:r w:rsidRPr="00DE1E56">
        <w:rPr>
          <w:rFonts w:ascii="Open Sans" w:eastAsia="Arial" w:hAnsi="Open Sans" w:cs="Open Sans"/>
        </w:rPr>
        <w:t>requesting</w:t>
      </w:r>
      <w:proofErr w:type="gramEnd"/>
      <w:r w:rsidRPr="00DE1E56">
        <w:rPr>
          <w:rFonts w:ascii="Open Sans" w:eastAsia="Arial" w:hAnsi="Open Sans" w:cs="Open Sans"/>
        </w:rPr>
        <w:t xml:space="preserve"> that criminal charges be initiated.</w:t>
      </w:r>
    </w:p>
    <w:p w14:paraId="60BE2F2B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Indictment</w:t>
      </w:r>
    </w:p>
    <w:p w14:paraId="7B2473D0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Information</w:t>
      </w:r>
    </w:p>
    <w:p w14:paraId="407BE1AE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Interrogation</w:t>
      </w:r>
    </w:p>
    <w:p w14:paraId="6B8DB86F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Interview</w:t>
      </w:r>
    </w:p>
    <w:p w14:paraId="36E96D91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341D153D" w14:textId="77777777" w:rsidR="00DE1E56" w:rsidRPr="00DE1E56" w:rsidRDefault="00DE1E56" w:rsidP="00DE1E56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_____A person being _________ may become a suspect.</w:t>
      </w:r>
    </w:p>
    <w:p w14:paraId="5AC49C86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Cited</w:t>
      </w:r>
    </w:p>
    <w:p w14:paraId="43B5B8F1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Indicted</w:t>
      </w:r>
    </w:p>
    <w:p w14:paraId="2D84BD7C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Interrogated</w:t>
      </w:r>
    </w:p>
    <w:p w14:paraId="5865FFE8" w14:textId="77777777" w:rsidR="00124EEC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Interviewed</w:t>
      </w:r>
    </w:p>
    <w:p w14:paraId="5C175A85" w14:textId="77777777" w:rsidR="00DE1E56" w:rsidRPr="00DE1E56" w:rsidRDefault="00124EEC" w:rsidP="00124EEC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6F88819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0789CA27" w14:textId="77777777" w:rsidR="00DE1E56" w:rsidRPr="00DE1E56" w:rsidRDefault="00DE1E56" w:rsidP="00DE1E56">
      <w:pPr>
        <w:numPr>
          <w:ilvl w:val="0"/>
          <w:numId w:val="5"/>
        </w:numPr>
        <w:tabs>
          <w:tab w:val="left" w:pos="720"/>
        </w:tabs>
        <w:spacing w:line="237" w:lineRule="auto"/>
        <w:ind w:left="1440" w:right="20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_____Its function is to </w:t>
      </w:r>
      <w:proofErr w:type="gramStart"/>
      <w:r w:rsidRPr="00DE1E56">
        <w:rPr>
          <w:rFonts w:ascii="Open Sans" w:eastAsia="Arial" w:hAnsi="Open Sans" w:cs="Open Sans"/>
        </w:rPr>
        <w:t>determine</w:t>
      </w:r>
      <w:proofErr w:type="gramEnd"/>
      <w:r w:rsidRPr="00DE1E56">
        <w:rPr>
          <w:rFonts w:ascii="Open Sans" w:eastAsia="Arial" w:hAnsi="Open Sans" w:cs="Open Sans"/>
        </w:rPr>
        <w:t xml:space="preserve"> if there is sufficient evidence to charge a person with a crime and to bring them to trial.</w:t>
      </w:r>
    </w:p>
    <w:p w14:paraId="4C1CEDF1" w14:textId="77777777" w:rsidR="00DE1E56" w:rsidRPr="00DE1E56" w:rsidRDefault="00DE1E56" w:rsidP="00DE1E56">
      <w:pPr>
        <w:spacing w:line="1" w:lineRule="exact"/>
        <w:rPr>
          <w:rFonts w:ascii="Open Sans" w:eastAsia="Arial" w:hAnsi="Open Sans" w:cs="Open Sans"/>
        </w:rPr>
      </w:pPr>
    </w:p>
    <w:p w14:paraId="0CE12419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Indictment</w:t>
      </w:r>
    </w:p>
    <w:p w14:paraId="34329BFD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Information</w:t>
      </w:r>
    </w:p>
    <w:p w14:paraId="149708A3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Interrogation</w:t>
      </w:r>
    </w:p>
    <w:p w14:paraId="013312E3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Interview</w:t>
      </w:r>
    </w:p>
    <w:p w14:paraId="1F682E63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7AC84DF9" w14:textId="77777777" w:rsidR="00DE1E56" w:rsidRPr="00DE1E56" w:rsidRDefault="00DE1E56" w:rsidP="00DE1E56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_____The authority to arrest occurs when:</w:t>
      </w:r>
    </w:p>
    <w:p w14:paraId="71645622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The arrest is based on probable cause</w:t>
      </w:r>
    </w:p>
    <w:p w14:paraId="31494493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When an arrest warrant has been issued</w:t>
      </w:r>
    </w:p>
    <w:p w14:paraId="62D8765E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When a police officer personally sees someone commit a crime</w:t>
      </w:r>
    </w:p>
    <w:p w14:paraId="2541F27B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proofErr w:type="gramStart"/>
      <w:r w:rsidRPr="00DE1E56">
        <w:rPr>
          <w:rFonts w:ascii="Open Sans" w:eastAsia="Arial" w:hAnsi="Open Sans" w:cs="Open Sans"/>
        </w:rPr>
        <w:t>All of</w:t>
      </w:r>
      <w:proofErr w:type="gramEnd"/>
      <w:r w:rsidRPr="00DE1E56">
        <w:rPr>
          <w:rFonts w:ascii="Open Sans" w:eastAsia="Arial" w:hAnsi="Open Sans" w:cs="Open Sans"/>
        </w:rPr>
        <w:t xml:space="preserve"> the above</w:t>
      </w:r>
    </w:p>
    <w:p w14:paraId="6E001599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14498246" w14:textId="77777777" w:rsidR="00DE1E56" w:rsidRPr="00DE1E56" w:rsidRDefault="00DE1E56" w:rsidP="00DE1E56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_____Which of the following are not non-coercive Interrogation Tactics?</w:t>
      </w:r>
    </w:p>
    <w:p w14:paraId="63177C49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The officer is polite and concerned about the suspect</w:t>
      </w:r>
    </w:p>
    <w:p w14:paraId="1707F9F4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Persuasion</w:t>
      </w:r>
    </w:p>
    <w:p w14:paraId="280CBBAA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The officer maximizes the potential importance into the conversation</w:t>
      </w:r>
    </w:p>
    <w:p w14:paraId="0B88412D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Conditioning</w:t>
      </w:r>
    </w:p>
    <w:p w14:paraId="05391BB7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7AE8F014" w14:textId="77777777" w:rsidR="00DE1E56" w:rsidRPr="00DE1E56" w:rsidRDefault="00DE1E56" w:rsidP="00DE1E56">
      <w:pPr>
        <w:numPr>
          <w:ilvl w:val="0"/>
          <w:numId w:val="5"/>
        </w:numPr>
        <w:tabs>
          <w:tab w:val="left" w:pos="720"/>
        </w:tabs>
        <w:ind w:left="1440" w:right="22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_____Which is not </w:t>
      </w:r>
      <w:proofErr w:type="gramStart"/>
      <w:r w:rsidRPr="00DE1E56">
        <w:rPr>
          <w:rFonts w:ascii="Open Sans" w:eastAsia="Arial" w:hAnsi="Open Sans" w:cs="Open Sans"/>
        </w:rPr>
        <w:t>a requirement</w:t>
      </w:r>
      <w:proofErr w:type="gramEnd"/>
      <w:r w:rsidRPr="00DE1E56">
        <w:rPr>
          <w:rFonts w:ascii="Open Sans" w:eastAsia="Arial" w:hAnsi="Open Sans" w:cs="Open Sans"/>
        </w:rPr>
        <w:t xml:space="preserve"> as to whether an individual has properly waived his or her right to remain silent:</w:t>
      </w:r>
    </w:p>
    <w:p w14:paraId="554F1CBC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Intelligence Requirement</w:t>
      </w:r>
    </w:p>
    <w:p w14:paraId="570E40AC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Procedural Requirement</w:t>
      </w:r>
    </w:p>
    <w:p w14:paraId="58D3E14C" w14:textId="77777777" w:rsidR="00DE1E56" w:rsidRPr="00DE1E56" w:rsidRDefault="00DE1E56" w:rsidP="00DE1E56">
      <w:pPr>
        <w:numPr>
          <w:ilvl w:val="1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Knowing Requirement</w:t>
      </w:r>
    </w:p>
    <w:p w14:paraId="53770024" w14:textId="77777777" w:rsidR="00DE1E56" w:rsidRPr="00DE1E56" w:rsidRDefault="00DE1E56" w:rsidP="00DE1E56">
      <w:pPr>
        <w:numPr>
          <w:ilvl w:val="1"/>
          <w:numId w:val="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Voluntary Requirement</w:t>
      </w:r>
    </w:p>
    <w:p w14:paraId="174D55A0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0CDA87DC" w14:textId="77777777" w:rsidR="00DE1E56" w:rsidRPr="00DE1E56" w:rsidRDefault="00DE1E56" w:rsidP="00DE1E56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_____The categories of persons to be interviewed consist of:</w:t>
      </w:r>
    </w:p>
    <w:p w14:paraId="369AC742" w14:textId="77777777" w:rsidR="00DE1E56" w:rsidRPr="00DE1E56" w:rsidRDefault="00DE1E56" w:rsidP="00DE1E56">
      <w:pPr>
        <w:numPr>
          <w:ilvl w:val="1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Victim</w:t>
      </w:r>
    </w:p>
    <w:p w14:paraId="6ADAFBA0" w14:textId="77777777" w:rsidR="00DE1E56" w:rsidRPr="00DE1E56" w:rsidRDefault="00DE1E56" w:rsidP="00DE1E56">
      <w:pPr>
        <w:numPr>
          <w:ilvl w:val="1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Witnesses</w:t>
      </w:r>
    </w:p>
    <w:p w14:paraId="6DF4225B" w14:textId="77777777" w:rsidR="00DE1E56" w:rsidRPr="00DE1E56" w:rsidRDefault="00DE1E56" w:rsidP="00DE1E56">
      <w:pPr>
        <w:numPr>
          <w:ilvl w:val="1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Suspect</w:t>
      </w:r>
    </w:p>
    <w:p w14:paraId="49D6F95D" w14:textId="77777777" w:rsidR="00DE1E56" w:rsidRPr="00DE1E56" w:rsidRDefault="00DE1E56" w:rsidP="00DE1E56">
      <w:pPr>
        <w:numPr>
          <w:ilvl w:val="1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proofErr w:type="gramStart"/>
      <w:r w:rsidRPr="00DE1E56">
        <w:rPr>
          <w:rFonts w:ascii="Open Sans" w:eastAsia="Arial" w:hAnsi="Open Sans" w:cs="Open Sans"/>
        </w:rPr>
        <w:t>All of</w:t>
      </w:r>
      <w:proofErr w:type="gramEnd"/>
      <w:r w:rsidRPr="00DE1E56">
        <w:rPr>
          <w:rFonts w:ascii="Open Sans" w:eastAsia="Arial" w:hAnsi="Open Sans" w:cs="Open Sans"/>
        </w:rPr>
        <w:t xml:space="preserve"> the Above</w:t>
      </w:r>
    </w:p>
    <w:p w14:paraId="57294BCF" w14:textId="77777777" w:rsidR="00DE1E56" w:rsidRPr="00DE1E56" w:rsidRDefault="00DE1E56" w:rsidP="00DE1E56">
      <w:pPr>
        <w:spacing w:line="273" w:lineRule="exact"/>
        <w:rPr>
          <w:rFonts w:ascii="Open Sans" w:eastAsiaTheme="minorEastAsia" w:hAnsi="Open Sans" w:cs="Open Sans"/>
        </w:rPr>
      </w:pPr>
    </w:p>
    <w:p w14:paraId="664E3B09" w14:textId="77777777" w:rsidR="00DE1E56" w:rsidRPr="00DE1E56" w:rsidRDefault="00DE1E56" w:rsidP="00DE1E56">
      <w:pPr>
        <w:rPr>
          <w:rFonts w:ascii="Open Sans" w:hAnsi="Open Sans" w:cs="Open Sans"/>
        </w:rPr>
      </w:pPr>
      <w:r w:rsidRPr="00DE1E56">
        <w:rPr>
          <w:rFonts w:ascii="Open Sans" w:eastAsia="Arial" w:hAnsi="Open Sans" w:cs="Open Sans"/>
          <w:b/>
          <w:bCs/>
        </w:rPr>
        <w:t>True or False Questions</w:t>
      </w:r>
    </w:p>
    <w:p w14:paraId="623BA541" w14:textId="77777777" w:rsidR="00DE1E56" w:rsidRPr="00DE1E56" w:rsidRDefault="00DE1E56" w:rsidP="00DE1E56">
      <w:pPr>
        <w:spacing w:line="279" w:lineRule="exact"/>
        <w:rPr>
          <w:rFonts w:ascii="Open Sans" w:hAnsi="Open Sans" w:cs="Open Sans"/>
        </w:rPr>
      </w:pPr>
    </w:p>
    <w:p w14:paraId="253F986A" w14:textId="77777777" w:rsidR="00DE1E56" w:rsidRPr="00DE1E56" w:rsidRDefault="00DE1E56" w:rsidP="00DE1E56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_____An Admission is </w:t>
      </w:r>
      <w:proofErr w:type="gramStart"/>
      <w:r w:rsidRPr="00DE1E56">
        <w:rPr>
          <w:rFonts w:ascii="Open Sans" w:eastAsia="Arial" w:hAnsi="Open Sans" w:cs="Open Sans"/>
        </w:rPr>
        <w:t>sufficient</w:t>
      </w:r>
      <w:proofErr w:type="gramEnd"/>
      <w:r w:rsidRPr="00DE1E56">
        <w:rPr>
          <w:rFonts w:ascii="Open Sans" w:eastAsia="Arial" w:hAnsi="Open Sans" w:cs="Open Sans"/>
        </w:rPr>
        <w:t xml:space="preserve"> itself to establish guilt of a crime.</w:t>
      </w:r>
    </w:p>
    <w:p w14:paraId="13C6E045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True</w:t>
      </w:r>
    </w:p>
    <w:p w14:paraId="4F966EAA" w14:textId="77777777" w:rsidR="00124EEC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False</w:t>
      </w:r>
    </w:p>
    <w:p w14:paraId="5920410E" w14:textId="77777777" w:rsidR="00DE1E56" w:rsidRPr="00DE1E56" w:rsidRDefault="00124EEC" w:rsidP="00124EEC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  <w:bookmarkStart w:id="0" w:name="_GoBack"/>
      <w:bookmarkEnd w:id="0"/>
    </w:p>
    <w:p w14:paraId="456C92FF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71502377" w14:textId="77777777" w:rsidR="00DE1E56" w:rsidRPr="00DE1E56" w:rsidRDefault="00DE1E56" w:rsidP="00DE1E56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_____Interviews are used as a tool to prepare for interrogation.</w:t>
      </w:r>
    </w:p>
    <w:p w14:paraId="2A6D7C7A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True</w:t>
      </w:r>
    </w:p>
    <w:p w14:paraId="454D0BB1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False</w:t>
      </w:r>
    </w:p>
    <w:p w14:paraId="37C6680F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5192CA5C" w14:textId="77777777" w:rsidR="00DE1E56" w:rsidRPr="00DE1E56" w:rsidRDefault="00DE1E56" w:rsidP="00DE1E56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_____Most crimes are punishable under state rather than federal laws.</w:t>
      </w:r>
    </w:p>
    <w:p w14:paraId="076A0D22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True</w:t>
      </w:r>
    </w:p>
    <w:p w14:paraId="0A867F70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False</w:t>
      </w:r>
    </w:p>
    <w:p w14:paraId="64D393FF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23E19334" w14:textId="77777777" w:rsidR="00DE1E56" w:rsidRPr="00DE1E56" w:rsidRDefault="00DE1E56" w:rsidP="00DE1E56">
      <w:pPr>
        <w:numPr>
          <w:ilvl w:val="0"/>
          <w:numId w:val="8"/>
        </w:numPr>
        <w:tabs>
          <w:tab w:val="left" w:pos="720"/>
        </w:tabs>
        <w:ind w:left="1440" w:right="58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_____If probable cause exists and formal charges have not been issued, police may detain a person in custody for </w:t>
      </w:r>
      <w:proofErr w:type="gramStart"/>
      <w:r w:rsidRPr="00DE1E56">
        <w:rPr>
          <w:rFonts w:ascii="Open Sans" w:eastAsia="Arial" w:hAnsi="Open Sans" w:cs="Open Sans"/>
        </w:rPr>
        <w:t>a period of time</w:t>
      </w:r>
      <w:proofErr w:type="gramEnd"/>
      <w:r w:rsidRPr="00DE1E56">
        <w:rPr>
          <w:rFonts w:ascii="Open Sans" w:eastAsia="Arial" w:hAnsi="Open Sans" w:cs="Open Sans"/>
        </w:rPr>
        <w:t xml:space="preserve"> (generally 24 to 48 hours).</w:t>
      </w:r>
    </w:p>
    <w:p w14:paraId="1FD8E525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True</w:t>
      </w:r>
    </w:p>
    <w:p w14:paraId="5EDB7935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False</w:t>
      </w:r>
    </w:p>
    <w:p w14:paraId="24C5CC02" w14:textId="77777777" w:rsidR="00DE1E56" w:rsidRPr="00DE1E56" w:rsidRDefault="00DE1E56" w:rsidP="00DE1E56">
      <w:pPr>
        <w:spacing w:line="274" w:lineRule="exact"/>
        <w:rPr>
          <w:rFonts w:ascii="Open Sans" w:eastAsia="Arial" w:hAnsi="Open Sans" w:cs="Open Sans"/>
        </w:rPr>
      </w:pPr>
    </w:p>
    <w:p w14:paraId="533035D4" w14:textId="77777777" w:rsidR="00DE1E56" w:rsidRPr="00DE1E56" w:rsidRDefault="00DE1E56" w:rsidP="00DE1E56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_____Miranda Rights do not have to be </w:t>
      </w:r>
      <w:proofErr w:type="gramStart"/>
      <w:r w:rsidRPr="00DE1E56">
        <w:rPr>
          <w:rFonts w:ascii="Open Sans" w:eastAsia="Arial" w:hAnsi="Open Sans" w:cs="Open Sans"/>
        </w:rPr>
        <w:t>stated</w:t>
      </w:r>
      <w:proofErr w:type="gramEnd"/>
      <w:r w:rsidRPr="00DE1E56">
        <w:rPr>
          <w:rFonts w:ascii="Open Sans" w:eastAsia="Arial" w:hAnsi="Open Sans" w:cs="Open Sans"/>
        </w:rPr>
        <w:t xml:space="preserve"> prior to questioning.</w:t>
      </w:r>
    </w:p>
    <w:p w14:paraId="7B8DDC54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True</w:t>
      </w:r>
    </w:p>
    <w:p w14:paraId="0C4A8C50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False</w:t>
      </w:r>
    </w:p>
    <w:p w14:paraId="22F58E0A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4156D938" w14:textId="77777777" w:rsidR="00DE1E56" w:rsidRPr="00DE1E56" w:rsidRDefault="00DE1E56" w:rsidP="00DE1E56">
      <w:pPr>
        <w:numPr>
          <w:ilvl w:val="0"/>
          <w:numId w:val="8"/>
        </w:numPr>
        <w:tabs>
          <w:tab w:val="left" w:pos="720"/>
        </w:tabs>
        <w:ind w:left="1440" w:right="140" w:hanging="107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 xml:space="preserve">_____Probable cause is defined as facts </w:t>
      </w:r>
      <w:proofErr w:type="gramStart"/>
      <w:r w:rsidRPr="00DE1E56">
        <w:rPr>
          <w:rFonts w:ascii="Open Sans" w:eastAsia="Arial" w:hAnsi="Open Sans" w:cs="Open Sans"/>
        </w:rPr>
        <w:t>sufficient</w:t>
      </w:r>
      <w:proofErr w:type="gramEnd"/>
      <w:r w:rsidRPr="00DE1E56">
        <w:rPr>
          <w:rFonts w:ascii="Open Sans" w:eastAsia="Arial" w:hAnsi="Open Sans" w:cs="Open Sans"/>
        </w:rPr>
        <w:t xml:space="preserve"> to support a reasonable belief that criminal activity is probably taking place or knowledge of circumstances indicating a fair probability that evidence of crime will be found.</w:t>
      </w:r>
    </w:p>
    <w:p w14:paraId="3BD80D0A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True</w:t>
      </w:r>
    </w:p>
    <w:p w14:paraId="6A790E59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False</w:t>
      </w:r>
    </w:p>
    <w:p w14:paraId="412864BE" w14:textId="77777777" w:rsidR="00DE1E56" w:rsidRPr="00DE1E56" w:rsidRDefault="00DE1E56" w:rsidP="00DE1E56">
      <w:pPr>
        <w:spacing w:line="276" w:lineRule="exact"/>
        <w:rPr>
          <w:rFonts w:ascii="Open Sans" w:eastAsia="Arial" w:hAnsi="Open Sans" w:cs="Open Sans"/>
        </w:rPr>
      </w:pPr>
    </w:p>
    <w:p w14:paraId="45ADA2E4" w14:textId="77777777" w:rsidR="00DE1E56" w:rsidRPr="00DE1E56" w:rsidRDefault="00DE1E56" w:rsidP="00DE1E56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_____Nolo contendere translates to "I want a lawyer."</w:t>
      </w:r>
    </w:p>
    <w:p w14:paraId="314EE4D0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True</w:t>
      </w:r>
    </w:p>
    <w:p w14:paraId="3AACCD30" w14:textId="77777777" w:rsidR="00DE1E56" w:rsidRPr="00DE1E56" w:rsidRDefault="00DE1E56" w:rsidP="00DE1E56">
      <w:pPr>
        <w:numPr>
          <w:ilvl w:val="1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DE1E56">
        <w:rPr>
          <w:rFonts w:ascii="Open Sans" w:eastAsia="Arial" w:hAnsi="Open Sans" w:cs="Open Sans"/>
        </w:rPr>
        <w:t>False</w:t>
      </w:r>
    </w:p>
    <w:p w14:paraId="12488B2C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8CDD4" w14:textId="77777777" w:rsidR="001F73CE" w:rsidRDefault="001F73CE" w:rsidP="00E7721B">
      <w:r>
        <w:separator/>
      </w:r>
    </w:p>
  </w:endnote>
  <w:endnote w:type="continuationSeparator" w:id="0">
    <w:p w14:paraId="42A1BAB3" w14:textId="77777777" w:rsidR="001F73CE" w:rsidRDefault="001F73C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94C28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FBA513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4EE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4EEC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8FD1EF6" wp14:editId="2199AC7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CAC8DC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1F3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6655" w14:textId="77777777" w:rsidR="001F73CE" w:rsidRDefault="001F73CE" w:rsidP="00E7721B">
      <w:r>
        <w:separator/>
      </w:r>
    </w:p>
  </w:footnote>
  <w:footnote w:type="continuationSeparator" w:id="0">
    <w:p w14:paraId="3C2630B0" w14:textId="77777777" w:rsidR="001F73CE" w:rsidRDefault="001F73C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824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54BB9" w14:textId="77777777" w:rsidR="00212CEB" w:rsidRDefault="00212CEB">
    <w:pPr>
      <w:pStyle w:val="Header"/>
    </w:pPr>
  </w:p>
  <w:p w14:paraId="5C86D0C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D2336CF" wp14:editId="7AFA8CE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747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E60E67F8"/>
    <w:lvl w:ilvl="0" w:tplc="EBD25440">
      <w:start w:val="17"/>
      <w:numFmt w:val="decimal"/>
      <w:lvlText w:val="%1."/>
      <w:lvlJc w:val="left"/>
      <w:pPr>
        <w:ind w:left="0" w:firstLine="0"/>
      </w:pPr>
    </w:lvl>
    <w:lvl w:ilvl="1" w:tplc="8BD6F856">
      <w:start w:val="1"/>
      <w:numFmt w:val="upperLetter"/>
      <w:lvlText w:val="%2."/>
      <w:lvlJc w:val="left"/>
      <w:pPr>
        <w:ind w:left="0" w:firstLine="0"/>
      </w:pPr>
    </w:lvl>
    <w:lvl w:ilvl="2" w:tplc="B3A42718">
      <w:numFmt w:val="decimal"/>
      <w:lvlText w:val=""/>
      <w:lvlJc w:val="left"/>
      <w:pPr>
        <w:ind w:left="0" w:firstLine="0"/>
      </w:pPr>
    </w:lvl>
    <w:lvl w:ilvl="3" w:tplc="0E7CEDB6">
      <w:numFmt w:val="decimal"/>
      <w:lvlText w:val=""/>
      <w:lvlJc w:val="left"/>
      <w:pPr>
        <w:ind w:left="0" w:firstLine="0"/>
      </w:pPr>
    </w:lvl>
    <w:lvl w:ilvl="4" w:tplc="DDE8BC60">
      <w:numFmt w:val="decimal"/>
      <w:lvlText w:val=""/>
      <w:lvlJc w:val="left"/>
      <w:pPr>
        <w:ind w:left="0" w:firstLine="0"/>
      </w:pPr>
    </w:lvl>
    <w:lvl w:ilvl="5" w:tplc="26A8890E">
      <w:numFmt w:val="decimal"/>
      <w:lvlText w:val=""/>
      <w:lvlJc w:val="left"/>
      <w:pPr>
        <w:ind w:left="0" w:firstLine="0"/>
      </w:pPr>
    </w:lvl>
    <w:lvl w:ilvl="6" w:tplc="6FA8F5B8">
      <w:numFmt w:val="decimal"/>
      <w:lvlText w:val=""/>
      <w:lvlJc w:val="left"/>
      <w:pPr>
        <w:ind w:left="0" w:firstLine="0"/>
      </w:pPr>
    </w:lvl>
    <w:lvl w:ilvl="7" w:tplc="1512AA02">
      <w:numFmt w:val="decimal"/>
      <w:lvlText w:val=""/>
      <w:lvlJc w:val="left"/>
      <w:pPr>
        <w:ind w:left="0" w:firstLine="0"/>
      </w:pPr>
    </w:lvl>
    <w:lvl w:ilvl="8" w:tplc="A1F6C7A2">
      <w:numFmt w:val="decimal"/>
      <w:lvlText w:val=""/>
      <w:lvlJc w:val="left"/>
      <w:pPr>
        <w:ind w:left="0" w:firstLine="0"/>
      </w:pPr>
    </w:lvl>
  </w:abstractNum>
  <w:abstractNum w:abstractNumId="1">
    <w:nsid w:val="0000314F"/>
    <w:multiLevelType w:val="hybridMultilevel"/>
    <w:tmpl w:val="D1AC3DF0"/>
    <w:lvl w:ilvl="0" w:tplc="91503D44">
      <w:start w:val="23"/>
      <w:numFmt w:val="decimal"/>
      <w:lvlText w:val="%1."/>
      <w:lvlJc w:val="left"/>
      <w:pPr>
        <w:ind w:left="0" w:firstLine="0"/>
      </w:pPr>
    </w:lvl>
    <w:lvl w:ilvl="1" w:tplc="C9401632">
      <w:start w:val="1"/>
      <w:numFmt w:val="upperLetter"/>
      <w:lvlText w:val="%2."/>
      <w:lvlJc w:val="left"/>
      <w:pPr>
        <w:ind w:left="0" w:firstLine="0"/>
      </w:pPr>
    </w:lvl>
    <w:lvl w:ilvl="2" w:tplc="E958977E">
      <w:numFmt w:val="decimal"/>
      <w:lvlText w:val=""/>
      <w:lvlJc w:val="left"/>
      <w:pPr>
        <w:ind w:left="0" w:firstLine="0"/>
      </w:pPr>
    </w:lvl>
    <w:lvl w:ilvl="3" w:tplc="312A9518">
      <w:numFmt w:val="decimal"/>
      <w:lvlText w:val=""/>
      <w:lvlJc w:val="left"/>
      <w:pPr>
        <w:ind w:left="0" w:firstLine="0"/>
      </w:pPr>
    </w:lvl>
    <w:lvl w:ilvl="4" w:tplc="35B4AA58">
      <w:numFmt w:val="decimal"/>
      <w:lvlText w:val=""/>
      <w:lvlJc w:val="left"/>
      <w:pPr>
        <w:ind w:left="0" w:firstLine="0"/>
      </w:pPr>
    </w:lvl>
    <w:lvl w:ilvl="5" w:tplc="8A846EE8">
      <w:numFmt w:val="decimal"/>
      <w:lvlText w:val=""/>
      <w:lvlJc w:val="left"/>
      <w:pPr>
        <w:ind w:left="0" w:firstLine="0"/>
      </w:pPr>
    </w:lvl>
    <w:lvl w:ilvl="6" w:tplc="55CC0802">
      <w:numFmt w:val="decimal"/>
      <w:lvlText w:val=""/>
      <w:lvlJc w:val="left"/>
      <w:pPr>
        <w:ind w:left="0" w:firstLine="0"/>
      </w:pPr>
    </w:lvl>
    <w:lvl w:ilvl="7" w:tplc="AAE474FA">
      <w:numFmt w:val="decimal"/>
      <w:lvlText w:val=""/>
      <w:lvlJc w:val="left"/>
      <w:pPr>
        <w:ind w:left="0" w:firstLine="0"/>
      </w:pPr>
    </w:lvl>
    <w:lvl w:ilvl="8" w:tplc="128E3660">
      <w:numFmt w:val="decimal"/>
      <w:lvlText w:val=""/>
      <w:lvlJc w:val="left"/>
      <w:pPr>
        <w:ind w:left="0" w:firstLine="0"/>
      </w:pPr>
    </w:lvl>
  </w:abstractNum>
  <w:abstractNum w:abstractNumId="2">
    <w:nsid w:val="00004CAD"/>
    <w:multiLevelType w:val="hybridMultilevel"/>
    <w:tmpl w:val="33DE3618"/>
    <w:lvl w:ilvl="0" w:tplc="9DB0DFDA">
      <w:start w:val="1"/>
      <w:numFmt w:val="decimal"/>
      <w:lvlText w:val="%1"/>
      <w:lvlJc w:val="left"/>
      <w:pPr>
        <w:ind w:left="0" w:firstLine="0"/>
      </w:pPr>
    </w:lvl>
    <w:lvl w:ilvl="1" w:tplc="3EC0CC54">
      <w:start w:val="4"/>
      <w:numFmt w:val="upperLetter"/>
      <w:lvlText w:val="%2."/>
      <w:lvlJc w:val="left"/>
      <w:pPr>
        <w:ind w:left="0" w:firstLine="0"/>
      </w:pPr>
    </w:lvl>
    <w:lvl w:ilvl="2" w:tplc="47A4BFC8">
      <w:numFmt w:val="decimal"/>
      <w:lvlText w:val=""/>
      <w:lvlJc w:val="left"/>
      <w:pPr>
        <w:ind w:left="0" w:firstLine="0"/>
      </w:pPr>
    </w:lvl>
    <w:lvl w:ilvl="3" w:tplc="DD7C7B30">
      <w:numFmt w:val="decimal"/>
      <w:lvlText w:val=""/>
      <w:lvlJc w:val="left"/>
      <w:pPr>
        <w:ind w:left="0" w:firstLine="0"/>
      </w:pPr>
    </w:lvl>
    <w:lvl w:ilvl="4" w:tplc="445CFAE0">
      <w:numFmt w:val="decimal"/>
      <w:lvlText w:val=""/>
      <w:lvlJc w:val="left"/>
      <w:pPr>
        <w:ind w:left="0" w:firstLine="0"/>
      </w:pPr>
    </w:lvl>
    <w:lvl w:ilvl="5" w:tplc="E9A84EA0">
      <w:numFmt w:val="decimal"/>
      <w:lvlText w:val=""/>
      <w:lvlJc w:val="left"/>
      <w:pPr>
        <w:ind w:left="0" w:firstLine="0"/>
      </w:pPr>
    </w:lvl>
    <w:lvl w:ilvl="6" w:tplc="CA4C7C4A">
      <w:numFmt w:val="decimal"/>
      <w:lvlText w:val=""/>
      <w:lvlJc w:val="left"/>
      <w:pPr>
        <w:ind w:left="0" w:firstLine="0"/>
      </w:pPr>
    </w:lvl>
    <w:lvl w:ilvl="7" w:tplc="9BF8FFBE">
      <w:numFmt w:val="decimal"/>
      <w:lvlText w:val=""/>
      <w:lvlJc w:val="left"/>
      <w:pPr>
        <w:ind w:left="0" w:firstLine="0"/>
      </w:pPr>
    </w:lvl>
    <w:lvl w:ilvl="8" w:tplc="CE2CEBDA">
      <w:numFmt w:val="decimal"/>
      <w:lvlText w:val=""/>
      <w:lvlJc w:val="left"/>
      <w:pPr>
        <w:ind w:left="0" w:firstLine="0"/>
      </w:pPr>
    </w:lvl>
  </w:abstractNum>
  <w:abstractNum w:abstractNumId="3">
    <w:nsid w:val="00005E14"/>
    <w:multiLevelType w:val="hybridMultilevel"/>
    <w:tmpl w:val="5B7C1CC8"/>
    <w:lvl w:ilvl="0" w:tplc="70D61C72">
      <w:start w:val="24"/>
      <w:numFmt w:val="decimal"/>
      <w:lvlText w:val="%1."/>
      <w:lvlJc w:val="left"/>
      <w:pPr>
        <w:ind w:left="0" w:firstLine="0"/>
      </w:pPr>
    </w:lvl>
    <w:lvl w:ilvl="1" w:tplc="A796C490">
      <w:start w:val="1"/>
      <w:numFmt w:val="upperLetter"/>
      <w:lvlText w:val="%2."/>
      <w:lvlJc w:val="left"/>
      <w:pPr>
        <w:ind w:left="0" w:firstLine="0"/>
      </w:pPr>
    </w:lvl>
    <w:lvl w:ilvl="2" w:tplc="6DD4BB1E">
      <w:numFmt w:val="decimal"/>
      <w:lvlText w:val=""/>
      <w:lvlJc w:val="left"/>
      <w:pPr>
        <w:ind w:left="0" w:firstLine="0"/>
      </w:pPr>
    </w:lvl>
    <w:lvl w:ilvl="3" w:tplc="08FAD21C">
      <w:numFmt w:val="decimal"/>
      <w:lvlText w:val=""/>
      <w:lvlJc w:val="left"/>
      <w:pPr>
        <w:ind w:left="0" w:firstLine="0"/>
      </w:pPr>
    </w:lvl>
    <w:lvl w:ilvl="4" w:tplc="251CF8AA">
      <w:numFmt w:val="decimal"/>
      <w:lvlText w:val=""/>
      <w:lvlJc w:val="left"/>
      <w:pPr>
        <w:ind w:left="0" w:firstLine="0"/>
      </w:pPr>
    </w:lvl>
    <w:lvl w:ilvl="5" w:tplc="14B023B6">
      <w:numFmt w:val="decimal"/>
      <w:lvlText w:val=""/>
      <w:lvlJc w:val="left"/>
      <w:pPr>
        <w:ind w:left="0" w:firstLine="0"/>
      </w:pPr>
    </w:lvl>
    <w:lvl w:ilvl="6" w:tplc="6E203CEA">
      <w:numFmt w:val="decimal"/>
      <w:lvlText w:val=""/>
      <w:lvlJc w:val="left"/>
      <w:pPr>
        <w:ind w:left="0" w:firstLine="0"/>
      </w:pPr>
    </w:lvl>
    <w:lvl w:ilvl="7" w:tplc="33D8655C">
      <w:numFmt w:val="decimal"/>
      <w:lvlText w:val=""/>
      <w:lvlJc w:val="left"/>
      <w:pPr>
        <w:ind w:left="0" w:firstLine="0"/>
      </w:pPr>
    </w:lvl>
    <w:lvl w:ilvl="8" w:tplc="0952054C">
      <w:numFmt w:val="decimal"/>
      <w:lvlText w:val=""/>
      <w:lvlJc w:val="left"/>
      <w:pPr>
        <w:ind w:left="0" w:firstLine="0"/>
      </w:pPr>
    </w:lvl>
  </w:abstractNum>
  <w:abstractNum w:abstractNumId="4">
    <w:nsid w:val="00005F49"/>
    <w:multiLevelType w:val="hybridMultilevel"/>
    <w:tmpl w:val="114E2034"/>
    <w:lvl w:ilvl="0" w:tplc="DA8259AA">
      <w:start w:val="13"/>
      <w:numFmt w:val="decimal"/>
      <w:lvlText w:val="%1."/>
      <w:lvlJc w:val="left"/>
      <w:pPr>
        <w:ind w:left="0" w:firstLine="0"/>
      </w:pPr>
    </w:lvl>
    <w:lvl w:ilvl="1" w:tplc="6874AAC8">
      <w:numFmt w:val="decimal"/>
      <w:lvlText w:val=""/>
      <w:lvlJc w:val="left"/>
      <w:pPr>
        <w:ind w:left="0" w:firstLine="0"/>
      </w:pPr>
    </w:lvl>
    <w:lvl w:ilvl="2" w:tplc="26481FC4">
      <w:numFmt w:val="decimal"/>
      <w:lvlText w:val=""/>
      <w:lvlJc w:val="left"/>
      <w:pPr>
        <w:ind w:left="0" w:firstLine="0"/>
      </w:pPr>
    </w:lvl>
    <w:lvl w:ilvl="3" w:tplc="FD88FA92">
      <w:numFmt w:val="decimal"/>
      <w:lvlText w:val=""/>
      <w:lvlJc w:val="left"/>
      <w:pPr>
        <w:ind w:left="0" w:firstLine="0"/>
      </w:pPr>
    </w:lvl>
    <w:lvl w:ilvl="4" w:tplc="6F569418">
      <w:numFmt w:val="decimal"/>
      <w:lvlText w:val=""/>
      <w:lvlJc w:val="left"/>
      <w:pPr>
        <w:ind w:left="0" w:firstLine="0"/>
      </w:pPr>
    </w:lvl>
    <w:lvl w:ilvl="5" w:tplc="F658118A">
      <w:numFmt w:val="decimal"/>
      <w:lvlText w:val=""/>
      <w:lvlJc w:val="left"/>
      <w:pPr>
        <w:ind w:left="0" w:firstLine="0"/>
      </w:pPr>
    </w:lvl>
    <w:lvl w:ilvl="6" w:tplc="3AB8249E">
      <w:numFmt w:val="decimal"/>
      <w:lvlText w:val=""/>
      <w:lvlJc w:val="left"/>
      <w:pPr>
        <w:ind w:left="0" w:firstLine="0"/>
      </w:pPr>
    </w:lvl>
    <w:lvl w:ilvl="7" w:tplc="2AEE57E2">
      <w:numFmt w:val="decimal"/>
      <w:lvlText w:val=""/>
      <w:lvlJc w:val="left"/>
      <w:pPr>
        <w:ind w:left="0" w:firstLine="0"/>
      </w:pPr>
    </w:lvl>
    <w:lvl w:ilvl="8" w:tplc="E3D63C54">
      <w:numFmt w:val="decimal"/>
      <w:lvlText w:val=""/>
      <w:lvlJc w:val="left"/>
      <w:pPr>
        <w:ind w:left="0" w:firstLine="0"/>
      </w:pPr>
    </w:lvl>
  </w:abstractNum>
  <w:abstractNum w:abstractNumId="5">
    <w:nsid w:val="0000797D"/>
    <w:multiLevelType w:val="hybridMultilevel"/>
    <w:tmpl w:val="00AAB87E"/>
    <w:lvl w:ilvl="0" w:tplc="5CF81D6E">
      <w:start w:val="1"/>
      <w:numFmt w:val="decimal"/>
      <w:lvlText w:val="%1."/>
      <w:lvlJc w:val="left"/>
      <w:pPr>
        <w:ind w:left="0" w:firstLine="0"/>
      </w:pPr>
    </w:lvl>
    <w:lvl w:ilvl="1" w:tplc="518AA44E">
      <w:numFmt w:val="decimal"/>
      <w:lvlText w:val=""/>
      <w:lvlJc w:val="left"/>
      <w:pPr>
        <w:ind w:left="0" w:firstLine="0"/>
      </w:pPr>
    </w:lvl>
    <w:lvl w:ilvl="2" w:tplc="CB6A1D44">
      <w:numFmt w:val="decimal"/>
      <w:lvlText w:val=""/>
      <w:lvlJc w:val="left"/>
      <w:pPr>
        <w:ind w:left="0" w:firstLine="0"/>
      </w:pPr>
    </w:lvl>
    <w:lvl w:ilvl="3" w:tplc="315AA926">
      <w:numFmt w:val="decimal"/>
      <w:lvlText w:val=""/>
      <w:lvlJc w:val="left"/>
      <w:pPr>
        <w:ind w:left="0" w:firstLine="0"/>
      </w:pPr>
    </w:lvl>
    <w:lvl w:ilvl="4" w:tplc="9FE6CAFE">
      <w:numFmt w:val="decimal"/>
      <w:lvlText w:val=""/>
      <w:lvlJc w:val="left"/>
      <w:pPr>
        <w:ind w:left="0" w:firstLine="0"/>
      </w:pPr>
    </w:lvl>
    <w:lvl w:ilvl="5" w:tplc="21C4E4A2">
      <w:numFmt w:val="decimal"/>
      <w:lvlText w:val=""/>
      <w:lvlJc w:val="left"/>
      <w:pPr>
        <w:ind w:left="0" w:firstLine="0"/>
      </w:pPr>
    </w:lvl>
    <w:lvl w:ilvl="6" w:tplc="B080CB7C">
      <w:numFmt w:val="decimal"/>
      <w:lvlText w:val=""/>
      <w:lvlJc w:val="left"/>
      <w:pPr>
        <w:ind w:left="0" w:firstLine="0"/>
      </w:pPr>
    </w:lvl>
    <w:lvl w:ilvl="7" w:tplc="11A2C45C">
      <w:numFmt w:val="decimal"/>
      <w:lvlText w:val=""/>
      <w:lvlJc w:val="left"/>
      <w:pPr>
        <w:ind w:left="0" w:firstLine="0"/>
      </w:pPr>
    </w:lvl>
    <w:lvl w:ilvl="8" w:tplc="B4A221B8">
      <w:numFmt w:val="decimal"/>
      <w:lvlText w:val=""/>
      <w:lvlJc w:val="left"/>
      <w:pPr>
        <w:ind w:left="0" w:firstLine="0"/>
      </w:pPr>
    </w:lvl>
  </w:abstractNum>
  <w:abstractNum w:abstractNumId="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4EEC"/>
    <w:rsid w:val="001F73CE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B5DF6"/>
    <w:rsid w:val="007756CF"/>
    <w:rsid w:val="007E317F"/>
    <w:rsid w:val="008C7B21"/>
    <w:rsid w:val="00AA7C04"/>
    <w:rsid w:val="00AD2CEF"/>
    <w:rsid w:val="00B0214B"/>
    <w:rsid w:val="00B72090"/>
    <w:rsid w:val="00C607F0"/>
    <w:rsid w:val="00D02CC1"/>
    <w:rsid w:val="00DE1E5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B5E0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623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2017-10-31T18:57:00Z</dcterms:created>
  <dcterms:modified xsi:type="dcterms:W3CDTF">2017-11-28T16:06:00Z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