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2712B" w14:textId="1EAB30A9" w:rsidR="003C3E68" w:rsidRPr="003C3E68" w:rsidRDefault="003C3E68" w:rsidP="003C3E6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3C3E68">
        <w:rPr>
          <w:rFonts w:ascii="Open Sans" w:hAnsi="Open Sans" w:cs="Open Sans"/>
          <w:b/>
          <w:iCs/>
          <w:sz w:val="24"/>
          <w:szCs w:val="24"/>
        </w:rPr>
        <w:t>Accommodating Disabilities in Corrections Key Term Handout</w:t>
      </w:r>
    </w:p>
    <w:p w14:paraId="1BB7B8B6" w14:textId="77777777" w:rsidR="003C3E68" w:rsidRPr="003C3E68" w:rsidRDefault="003C3E68" w:rsidP="003C3E68">
      <w:pPr>
        <w:spacing w:line="332" w:lineRule="exact"/>
        <w:rPr>
          <w:rFonts w:ascii="Open Sans" w:hAnsi="Open Sans"/>
          <w:sz w:val="20"/>
          <w:szCs w:val="20"/>
        </w:rPr>
      </w:pPr>
    </w:p>
    <w:p w14:paraId="7235EB4A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5" w:lineRule="auto"/>
        <w:ind w:left="360" w:right="50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Mental Disability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developmental or psychological disorders, such as retardation,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organic brain syndrome, emotional illness, and specific learning disabilities</w:t>
      </w:r>
    </w:p>
    <w:p w14:paraId="19907989" w14:textId="77777777" w:rsidR="003C3E68" w:rsidRPr="003C3E68" w:rsidRDefault="003C3E68" w:rsidP="003C3E68">
      <w:pPr>
        <w:spacing w:line="251" w:lineRule="exact"/>
        <w:rPr>
          <w:rFonts w:ascii="Open Sans" w:eastAsia="Arial" w:hAnsi="Open Sans" w:cs="Arial"/>
          <w:sz w:val="24"/>
          <w:szCs w:val="24"/>
        </w:rPr>
      </w:pPr>
    </w:p>
    <w:p w14:paraId="569335CA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5" w:lineRule="auto"/>
        <w:ind w:left="360" w:right="14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Accommodations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specialized housing units, treatment in regular housing, diversion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to other institutions and services</w:t>
      </w:r>
    </w:p>
    <w:p w14:paraId="688368FC" w14:textId="77777777" w:rsidR="003C3E68" w:rsidRPr="003C3E68" w:rsidRDefault="003C3E68" w:rsidP="003C3E68">
      <w:pPr>
        <w:spacing w:line="251" w:lineRule="exact"/>
        <w:rPr>
          <w:rFonts w:ascii="Open Sans" w:eastAsia="Arial" w:hAnsi="Open Sans" w:cs="Arial"/>
          <w:sz w:val="24"/>
          <w:szCs w:val="24"/>
        </w:rPr>
      </w:pPr>
    </w:p>
    <w:p w14:paraId="145F8D40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7" w:lineRule="auto"/>
        <w:ind w:left="360" w:right="160" w:hanging="352"/>
        <w:jc w:val="both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Mental Illness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a group of disorders causing severe disturbances in thinking, feeling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and relating—they result in substantially diminished capacity for coping with the ordinary demands of life</w:t>
      </w:r>
    </w:p>
    <w:p w14:paraId="30BA93D6" w14:textId="77777777" w:rsidR="003C3E68" w:rsidRPr="003C3E68" w:rsidRDefault="003C3E68" w:rsidP="003C3E68">
      <w:pPr>
        <w:spacing w:line="251" w:lineRule="exact"/>
        <w:rPr>
          <w:rFonts w:ascii="Open Sans" w:eastAsia="Arial" w:hAnsi="Open Sans" w:cs="Arial"/>
          <w:sz w:val="24"/>
          <w:szCs w:val="24"/>
        </w:rPr>
      </w:pPr>
    </w:p>
    <w:p w14:paraId="00C64C71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7" w:lineRule="auto"/>
        <w:ind w:left="360" w:right="58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Developmental Disabilities </w:t>
      </w:r>
      <w:r w:rsidRPr="003C3E68">
        <w:rPr>
          <w:rFonts w:ascii="Open Sans" w:eastAsia="Arial" w:hAnsi="Open Sans" w:cs="Arial"/>
          <w:sz w:val="24"/>
          <w:szCs w:val="24"/>
        </w:rPr>
        <w:t xml:space="preserve">– “normal” development </w:t>
      </w:r>
      <w:proofErr w:type="gramStart"/>
      <w:r w:rsidRPr="003C3E68">
        <w:rPr>
          <w:rFonts w:ascii="Open Sans" w:eastAsia="Arial" w:hAnsi="Open Sans" w:cs="Arial"/>
          <w:sz w:val="24"/>
          <w:szCs w:val="24"/>
        </w:rPr>
        <w:t>fails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to</w:t>
      </w:r>
      <w:proofErr w:type="gramEnd"/>
      <w:r w:rsidRPr="003C3E68">
        <w:rPr>
          <w:rFonts w:ascii="Open Sans" w:eastAsia="Arial" w:hAnsi="Open Sans" w:cs="Arial"/>
          <w:sz w:val="24"/>
          <w:szCs w:val="24"/>
        </w:rPr>
        <w:t xml:space="preserve"> occur; diagnosis is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determined by significant sub-average general intellectual functioning resulting in, or associated with, defects or impairments in adaptive behaviors such as personal Independence and social responsibility, with onset by age 18</w:t>
      </w:r>
    </w:p>
    <w:p w14:paraId="526F3A68" w14:textId="77777777" w:rsidR="003C3E68" w:rsidRPr="003C3E68" w:rsidRDefault="003C3E68" w:rsidP="003C3E68">
      <w:pPr>
        <w:spacing w:line="253" w:lineRule="exact"/>
        <w:rPr>
          <w:rFonts w:ascii="Open Sans" w:eastAsia="Arial" w:hAnsi="Open Sans" w:cs="Arial"/>
          <w:sz w:val="24"/>
          <w:szCs w:val="24"/>
        </w:rPr>
      </w:pPr>
    </w:p>
    <w:p w14:paraId="102079D5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5" w:lineRule="auto"/>
        <w:ind w:left="360" w:right="46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Communication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 xml:space="preserve">effective means of communicating may </w:t>
      </w:r>
      <w:proofErr w:type="gramStart"/>
      <w:r w:rsidRPr="003C3E68">
        <w:rPr>
          <w:rFonts w:ascii="Open Sans" w:eastAsia="Arial" w:hAnsi="Open Sans" w:cs="Arial"/>
          <w:sz w:val="24"/>
          <w:szCs w:val="24"/>
        </w:rPr>
        <w:t>require</w:t>
      </w:r>
      <w:proofErr w:type="gramEnd"/>
      <w:r w:rsidRPr="003C3E68">
        <w:rPr>
          <w:rFonts w:ascii="Open Sans" w:eastAsia="Arial" w:hAnsi="Open Sans" w:cs="Arial"/>
          <w:sz w:val="24"/>
          <w:szCs w:val="24"/>
        </w:rPr>
        <w:t xml:space="preserve"> auxiliary aids for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speech, hearing, and vision impairments</w:t>
      </w:r>
    </w:p>
    <w:p w14:paraId="48EE9B59" w14:textId="77777777" w:rsidR="003C3E68" w:rsidRPr="003C3E68" w:rsidRDefault="003C3E68" w:rsidP="003C3E68">
      <w:pPr>
        <w:spacing w:line="251" w:lineRule="exact"/>
        <w:rPr>
          <w:rFonts w:ascii="Open Sans" w:eastAsia="Arial" w:hAnsi="Open Sans" w:cs="Arial"/>
          <w:sz w:val="24"/>
          <w:szCs w:val="24"/>
        </w:rPr>
      </w:pPr>
    </w:p>
    <w:p w14:paraId="04CA7D4D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5" w:lineRule="auto"/>
        <w:ind w:left="360" w:right="38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Auxiliary Aids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proofErr w:type="gramStart"/>
      <w:r w:rsidRPr="003C3E68">
        <w:rPr>
          <w:rFonts w:ascii="Open Sans" w:eastAsia="Arial" w:hAnsi="Open Sans" w:cs="Arial"/>
          <w:sz w:val="24"/>
          <w:szCs w:val="24"/>
        </w:rPr>
        <w:t>assisted</w:t>
      </w:r>
      <w:proofErr w:type="gramEnd"/>
      <w:r w:rsidRPr="003C3E68">
        <w:rPr>
          <w:rFonts w:ascii="Open Sans" w:eastAsia="Arial" w:hAnsi="Open Sans" w:cs="Arial"/>
          <w:sz w:val="24"/>
          <w:szCs w:val="24"/>
        </w:rPr>
        <w:t xml:space="preserve"> listening devices, telecommunication devices for the deaf,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taped tests, and qualified readers</w:t>
      </w:r>
    </w:p>
    <w:p w14:paraId="6735AFE3" w14:textId="77777777" w:rsidR="003C3E68" w:rsidRPr="003C3E68" w:rsidRDefault="003C3E68" w:rsidP="003C3E68">
      <w:pPr>
        <w:spacing w:line="251" w:lineRule="exact"/>
        <w:rPr>
          <w:rFonts w:ascii="Open Sans" w:eastAsia="Arial" w:hAnsi="Open Sans" w:cs="Arial"/>
          <w:sz w:val="24"/>
          <w:szCs w:val="24"/>
        </w:rPr>
      </w:pPr>
    </w:p>
    <w:p w14:paraId="11A98B28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6" w:lineRule="auto"/>
        <w:ind w:left="360" w:right="300" w:hanging="352"/>
        <w:jc w:val="both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Serious Mental Illness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psychosis, schizophrenia, major affective disorder such as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bipolar and major depression—likely to impair cognitive function and judgment but may include Axis I disorders</w:t>
      </w:r>
    </w:p>
    <w:p w14:paraId="304C4264" w14:textId="77777777" w:rsidR="003C3E68" w:rsidRPr="003C3E68" w:rsidRDefault="003C3E68" w:rsidP="003C3E68">
      <w:pPr>
        <w:spacing w:line="253" w:lineRule="exact"/>
        <w:rPr>
          <w:rFonts w:ascii="Open Sans" w:eastAsia="Arial" w:hAnsi="Open Sans" w:cs="Arial"/>
          <w:sz w:val="24"/>
          <w:szCs w:val="24"/>
        </w:rPr>
      </w:pPr>
    </w:p>
    <w:p w14:paraId="789BCD64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7" w:lineRule="auto"/>
        <w:ind w:left="360" w:right="10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Physical or Mental Impairment </w:t>
      </w:r>
      <w:r w:rsidRPr="003C3E68">
        <w:rPr>
          <w:rFonts w:ascii="Open Sans" w:eastAsia="Arial" w:hAnsi="Open Sans" w:cs="Arial"/>
          <w:sz w:val="24"/>
          <w:szCs w:val="24"/>
        </w:rPr>
        <w:t>–substantially limits one o</w:t>
      </w:r>
      <w:bookmarkStart w:id="0" w:name="_GoBack"/>
      <w:bookmarkEnd w:id="0"/>
      <w:r w:rsidRPr="003C3E68">
        <w:rPr>
          <w:rFonts w:ascii="Open Sans" w:eastAsia="Arial" w:hAnsi="Open Sans" w:cs="Arial"/>
          <w:sz w:val="24"/>
          <w:szCs w:val="24"/>
        </w:rPr>
        <w:t>r more major life functions,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such as seeing, hearing, walking or talking—this includes traumatic brain injury, impaired hearing, impaired mobility, impaired vision, heart disease, mental retardation and mental illness, HIV, and other chronic illnesses</w:t>
      </w:r>
    </w:p>
    <w:p w14:paraId="0C237815" w14:textId="77777777" w:rsidR="003C3E68" w:rsidRPr="003C3E68" w:rsidRDefault="003C3E68" w:rsidP="003C3E68">
      <w:pPr>
        <w:spacing w:line="254" w:lineRule="exact"/>
        <w:rPr>
          <w:rFonts w:ascii="Open Sans" w:eastAsia="Arial" w:hAnsi="Open Sans" w:cs="Arial"/>
          <w:sz w:val="24"/>
          <w:szCs w:val="24"/>
        </w:rPr>
      </w:pPr>
    </w:p>
    <w:p w14:paraId="47C26FC1" w14:textId="77777777" w:rsidR="003C3E68" w:rsidRPr="003C3E68" w:rsidRDefault="003C3E68" w:rsidP="003C3E68">
      <w:pPr>
        <w:numPr>
          <w:ilvl w:val="0"/>
          <w:numId w:val="10"/>
        </w:numPr>
        <w:tabs>
          <w:tab w:val="left" w:pos="566"/>
        </w:tabs>
        <w:spacing w:after="0" w:line="235" w:lineRule="auto"/>
        <w:ind w:left="360" w:right="380" w:hanging="352"/>
        <w:rPr>
          <w:rFonts w:ascii="Open Sans" w:eastAsia="Arial" w:hAnsi="Open Sans" w:cs="Arial"/>
          <w:sz w:val="24"/>
          <w:szCs w:val="24"/>
        </w:rPr>
      </w:pP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Mental Retardation </w:t>
      </w:r>
      <w:r w:rsidRPr="003C3E68">
        <w:rPr>
          <w:rFonts w:ascii="Open Sans" w:eastAsia="Arial" w:hAnsi="Open Sans" w:cs="Arial"/>
          <w:sz w:val="24"/>
          <w:szCs w:val="24"/>
        </w:rPr>
        <w:t>–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consists of significantly below average intellectual functioning</w:t>
      </w:r>
      <w:r w:rsidRPr="003C3E68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C3E68">
        <w:rPr>
          <w:rFonts w:ascii="Open Sans" w:eastAsia="Arial" w:hAnsi="Open Sans" w:cs="Arial"/>
          <w:sz w:val="24"/>
          <w:szCs w:val="24"/>
        </w:rPr>
        <w:t>with deficits in adaptive behavioral functioning, which manifests prior to age 18</w:t>
      </w:r>
    </w:p>
    <w:p w14:paraId="7870E918" w14:textId="7F9D860A" w:rsidR="003C3E68" w:rsidRPr="003C3E68" w:rsidRDefault="003C3E68" w:rsidP="003C3E68">
      <w:pPr>
        <w:tabs>
          <w:tab w:val="center" w:pos="4940"/>
        </w:tabs>
        <w:autoSpaceDE w:val="0"/>
        <w:autoSpaceDN w:val="0"/>
        <w:adjustRightInd w:val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ab/>
      </w:r>
    </w:p>
    <w:sectPr w:rsidR="003C3E68" w:rsidRPr="003C3E6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74E0C" w14:textId="77777777" w:rsidR="00E12C60" w:rsidRDefault="00E12C60" w:rsidP="00E7721B">
      <w:pPr>
        <w:spacing w:after="0" w:line="240" w:lineRule="auto"/>
      </w:pPr>
      <w:r>
        <w:separator/>
      </w:r>
    </w:p>
  </w:endnote>
  <w:endnote w:type="continuationSeparator" w:id="0">
    <w:p w14:paraId="282BC921" w14:textId="77777777" w:rsidR="00E12C60" w:rsidRDefault="00E12C6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1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12C60" w:rsidP="00E7721B">
            <w:pPr>
              <w:pStyle w:val="Footer"/>
              <w:jc w:val="center"/>
            </w:pPr>
          </w:p>
        </w:sdtContent>
      </w:sdt>
    </w:sdtContent>
  </w:sdt>
  <w:p w14:paraId="53803034" w14:textId="7128F124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6517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6517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CA155" w14:textId="77777777" w:rsidR="00E12C60" w:rsidRDefault="00E12C60" w:rsidP="00E7721B">
      <w:pPr>
        <w:spacing w:after="0" w:line="240" w:lineRule="auto"/>
      </w:pPr>
      <w:r>
        <w:separator/>
      </w:r>
    </w:p>
  </w:footnote>
  <w:footnote w:type="continuationSeparator" w:id="0">
    <w:p w14:paraId="5DE23189" w14:textId="77777777" w:rsidR="00E12C60" w:rsidRDefault="00E12C6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F7E4A"/>
    <w:rsid w:val="00AA02D5"/>
    <w:rsid w:val="00AD2CEF"/>
    <w:rsid w:val="00B0214B"/>
    <w:rsid w:val="00C16070"/>
    <w:rsid w:val="00D6517A"/>
    <w:rsid w:val="00DE3A22"/>
    <w:rsid w:val="00E12C60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2017-09-06T14:57:00Z</dcterms:created>
  <dcterms:modified xsi:type="dcterms:W3CDTF">2017-09-14T16:13:00Z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