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8D75" w14:textId="745E6F53" w:rsidR="00ED4079" w:rsidRDefault="00ED4079" w:rsidP="00ED4079">
      <w:pPr>
        <w:spacing w:before="120" w:after="120"/>
        <w:rPr>
          <w:rFonts w:ascii="Open Sans" w:hAnsi="Open Sans" w:cs="Open Sans"/>
          <w:color w:val="333333"/>
        </w:rPr>
      </w:pPr>
      <w:commentRangeStart w:id="0"/>
    </w:p>
    <w:tbl>
      <w:tblPr>
        <w:tblStyle w:val="TableGrid"/>
        <w:tblpPr w:leftFromText="180" w:rightFromText="180" w:vertAnchor="page" w:horzAnchor="page" w:tblpX="1693" w:tblpY="4501"/>
        <w:tblW w:w="0" w:type="auto"/>
        <w:tblLayout w:type="fixed"/>
        <w:tblLook w:val="04A0" w:firstRow="1" w:lastRow="0" w:firstColumn="1" w:lastColumn="0" w:noHBand="0" w:noVBand="1"/>
      </w:tblPr>
      <w:tblGrid>
        <w:gridCol w:w="7045"/>
        <w:gridCol w:w="1271"/>
      </w:tblGrid>
      <w:tr w:rsidR="00ED4079" w14:paraId="0A76F98A" w14:textId="77777777" w:rsidTr="00E94C4B">
        <w:trPr>
          <w:trHeight w:val="668"/>
        </w:trPr>
        <w:tc>
          <w:tcPr>
            <w:tcW w:w="7045" w:type="dxa"/>
            <w:vAlign w:val="center"/>
          </w:tcPr>
          <w:p w14:paraId="19EF8923" w14:textId="77777777" w:rsidR="00ED4079" w:rsidRPr="00CB5E9F" w:rsidRDefault="00ED4079" w:rsidP="00E94C4B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CB5E9F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Activity 6.3.2 Making Income Projections Rubric</w:t>
            </w:r>
          </w:p>
        </w:tc>
        <w:tc>
          <w:tcPr>
            <w:tcW w:w="1271" w:type="dxa"/>
            <w:vAlign w:val="center"/>
          </w:tcPr>
          <w:p w14:paraId="156CD012" w14:textId="77777777" w:rsidR="00ED4079" w:rsidRPr="00CB5E9F" w:rsidRDefault="00ED4079" w:rsidP="00E94C4B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CB5E9F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ED4079" w14:paraId="0B01E336" w14:textId="77777777" w:rsidTr="00E94C4B">
        <w:trPr>
          <w:trHeight w:val="668"/>
        </w:trPr>
        <w:tc>
          <w:tcPr>
            <w:tcW w:w="7045" w:type="dxa"/>
          </w:tcPr>
          <w:p w14:paraId="114FE30D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B5E9F">
              <w:rPr>
                <w:rFonts w:ascii="Open Sans" w:hAnsi="Open Sans" w:cs="Open Sans"/>
                <w:color w:val="333333"/>
                <w:sz w:val="22"/>
                <w:szCs w:val="22"/>
              </w:rPr>
              <w:t>Uses information from the guest speaker effectively</w:t>
            </w:r>
          </w:p>
        </w:tc>
        <w:tc>
          <w:tcPr>
            <w:tcW w:w="1271" w:type="dxa"/>
          </w:tcPr>
          <w:p w14:paraId="40C61AE0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D4079" w14:paraId="723795E5" w14:textId="77777777" w:rsidTr="00E94C4B">
        <w:trPr>
          <w:trHeight w:val="1047"/>
        </w:trPr>
        <w:tc>
          <w:tcPr>
            <w:tcW w:w="7045" w:type="dxa"/>
          </w:tcPr>
          <w:p w14:paraId="62764E4E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B5E9F">
              <w:rPr>
                <w:rFonts w:ascii="Open Sans" w:hAnsi="Open Sans" w:cs="Open Sans"/>
                <w:color w:val="333333"/>
                <w:sz w:val="22"/>
                <w:szCs w:val="22"/>
              </w:rPr>
              <w:t>Spreadsheet appropriate and demonstrated a logical projection for the next six months</w:t>
            </w:r>
          </w:p>
        </w:tc>
        <w:tc>
          <w:tcPr>
            <w:tcW w:w="1271" w:type="dxa"/>
          </w:tcPr>
          <w:p w14:paraId="6FA6EF4F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D4079" w14:paraId="7AD03ED7" w14:textId="77777777" w:rsidTr="00E94C4B">
        <w:trPr>
          <w:trHeight w:val="1047"/>
        </w:trPr>
        <w:tc>
          <w:tcPr>
            <w:tcW w:w="7045" w:type="dxa"/>
          </w:tcPr>
          <w:p w14:paraId="597E571E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B5E9F">
              <w:rPr>
                <w:rFonts w:ascii="Open Sans" w:hAnsi="Open Sans" w:cs="Open Sans"/>
                <w:color w:val="333333"/>
                <w:sz w:val="22"/>
                <w:szCs w:val="22"/>
              </w:rPr>
              <w:t>One-page report well-written that thoroughly explains the spreadsheet</w:t>
            </w:r>
          </w:p>
        </w:tc>
        <w:tc>
          <w:tcPr>
            <w:tcW w:w="1271" w:type="dxa"/>
          </w:tcPr>
          <w:p w14:paraId="5EE10D83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D4079" w14:paraId="0E509DCF" w14:textId="77777777" w:rsidTr="00E94C4B">
        <w:trPr>
          <w:trHeight w:val="668"/>
        </w:trPr>
        <w:tc>
          <w:tcPr>
            <w:tcW w:w="7045" w:type="dxa"/>
          </w:tcPr>
          <w:p w14:paraId="2207BFA9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B5E9F"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271" w:type="dxa"/>
          </w:tcPr>
          <w:p w14:paraId="1E506C1F" w14:textId="77777777" w:rsidR="00ED4079" w:rsidRPr="00CB5E9F" w:rsidRDefault="00ED4079" w:rsidP="00E94C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commentRangeEnd w:id="0"/>
    <w:p w14:paraId="33521E91" w14:textId="77777777" w:rsidR="00E94C4B" w:rsidRDefault="00E94C4B" w:rsidP="00E94C4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Finance; Accounting I</w:t>
      </w:r>
    </w:p>
    <w:p w14:paraId="706B6AED" w14:textId="77777777" w:rsidR="00E94C4B" w:rsidRDefault="00E94C4B" w:rsidP="00E94C4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Evaluating and Projecting</w:t>
      </w:r>
    </w:p>
    <w:p w14:paraId="63F20686" w14:textId="68972866" w:rsidR="00E94C4B" w:rsidRDefault="00E94C4B" w:rsidP="00E94C4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Guest Speaker Rubric – Activity 6.3.</w:t>
      </w:r>
      <w:r>
        <w:rPr>
          <w:rFonts w:ascii="Open Sans" w:hAnsi="Open Sans" w:cs="Open Sans"/>
          <w:b/>
        </w:rPr>
        <w:t>2</w:t>
      </w:r>
      <w:bookmarkStart w:id="1" w:name="_GoBack"/>
      <w:bookmarkEnd w:id="1"/>
    </w:p>
    <w:p w14:paraId="56F12968" w14:textId="77777777" w:rsidR="00E94C4B" w:rsidRDefault="00E94C4B" w:rsidP="00E94C4B">
      <w:pPr>
        <w:jc w:val="center"/>
        <w:rPr>
          <w:rFonts w:ascii="Open Sans" w:hAnsi="Open Sans" w:cs="Open Sans"/>
          <w:b/>
        </w:rPr>
      </w:pPr>
    </w:p>
    <w:p w14:paraId="7CCE55BE" w14:textId="77777777" w:rsidR="00E94C4B" w:rsidRDefault="00E94C4B" w:rsidP="00E94C4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Student Name: _______________________________________   Date: _______________________</w:t>
      </w:r>
    </w:p>
    <w:p w14:paraId="12BC477F" w14:textId="77777777" w:rsidR="00E94C4B" w:rsidRDefault="00E94C4B" w:rsidP="00E94C4B">
      <w:pPr>
        <w:rPr>
          <w:rFonts w:ascii="Open Sans" w:hAnsi="Open Sans" w:cs="Open Sans"/>
          <w:b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4EA6" w14:textId="77777777" w:rsidR="00882FBF" w:rsidRDefault="00882FBF" w:rsidP="00E7721B">
      <w:r>
        <w:separator/>
      </w:r>
    </w:p>
  </w:endnote>
  <w:endnote w:type="continuationSeparator" w:id="0">
    <w:p w14:paraId="5B96F84A" w14:textId="77777777" w:rsidR="00882FBF" w:rsidRDefault="00882FB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A3AD9C8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F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F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21E60" w14:textId="77777777" w:rsidR="00882FBF" w:rsidRDefault="00882FBF" w:rsidP="00E7721B">
      <w:r>
        <w:separator/>
      </w:r>
    </w:p>
  </w:footnote>
  <w:footnote w:type="continuationSeparator" w:id="0">
    <w:p w14:paraId="6241BC88" w14:textId="77777777" w:rsidR="00882FBF" w:rsidRDefault="00882FB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620A6"/>
    <w:rsid w:val="00475405"/>
    <w:rsid w:val="004C0D7A"/>
    <w:rsid w:val="004C7226"/>
    <w:rsid w:val="005002BA"/>
    <w:rsid w:val="0053407E"/>
    <w:rsid w:val="00644384"/>
    <w:rsid w:val="00845A5D"/>
    <w:rsid w:val="00882FBF"/>
    <w:rsid w:val="0096469E"/>
    <w:rsid w:val="00AD2CEF"/>
    <w:rsid w:val="00B0214B"/>
    <w:rsid w:val="00D371C7"/>
    <w:rsid w:val="00D6738D"/>
    <w:rsid w:val="00E7582B"/>
    <w:rsid w:val="00E7721B"/>
    <w:rsid w:val="00E94C4B"/>
    <w:rsid w:val="00ED407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D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2017-08-01T16:12:00Z</dcterms:created>
  <dcterms:modified xsi:type="dcterms:W3CDTF">2017-08-01T16:24:00Z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