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69FF" w14:textId="77777777" w:rsidR="00744913" w:rsidRPr="00744913" w:rsidRDefault="00270E57" w:rsidP="00744913">
      <w:pPr>
        <w:jc w:val="center"/>
        <w:rPr>
          <w:rFonts w:ascii="Open Sans" w:hAnsi="Open Sans" w:cs="Open Sans"/>
          <w:b/>
        </w:rPr>
      </w:pPr>
      <w:r w:rsidRPr="00744913">
        <w:rPr>
          <w:rFonts w:ascii="Open Sans" w:hAnsi="Open Sans" w:cs="Open Sans"/>
          <w:b/>
          <w:bCs/>
        </w:rPr>
        <w:t>E-Marketing</w:t>
      </w:r>
    </w:p>
    <w:p w14:paraId="5CED2404" w14:textId="77777777" w:rsidR="00744913" w:rsidRPr="00744913" w:rsidRDefault="00744913" w:rsidP="00744913">
      <w:pPr>
        <w:jc w:val="center"/>
        <w:rPr>
          <w:rFonts w:ascii="Open Sans" w:hAnsi="Open Sans" w:cs="Open Sans"/>
          <w:b/>
        </w:rPr>
      </w:pPr>
      <w:r w:rsidRPr="00744913">
        <w:rPr>
          <w:rFonts w:ascii="Open Sans" w:hAnsi="Open Sans"/>
          <w:b/>
        </w:rPr>
        <w:t xml:space="preserve">Independent Practice Assignments </w:t>
      </w:r>
    </w:p>
    <w:p w14:paraId="108B9921" w14:textId="77777777" w:rsidR="00744913" w:rsidRPr="00744913" w:rsidRDefault="00744913" w:rsidP="00744913">
      <w:pPr>
        <w:rPr>
          <w:rFonts w:ascii="Open Sans" w:hAnsi="Open Sans"/>
        </w:rPr>
      </w:pPr>
    </w:p>
    <w:p w14:paraId="567E3B23" w14:textId="77777777" w:rsidR="00744913" w:rsidRPr="00744913" w:rsidRDefault="00744913" w:rsidP="00744913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744913">
        <w:rPr>
          <w:rFonts w:ascii="Open Sans" w:hAnsi="Open Sans"/>
          <w:b/>
          <w:sz w:val="24"/>
          <w:szCs w:val="24"/>
        </w:rPr>
        <w:t>Target Market Comparison Chart Assignment #1</w:t>
      </w:r>
      <w:r w:rsidRPr="00744913">
        <w:rPr>
          <w:rFonts w:ascii="Open Sans" w:hAnsi="Open Sans"/>
          <w:sz w:val="24"/>
          <w:szCs w:val="24"/>
        </w:rPr>
        <w:t xml:space="preserve"> – Students will create a chart, either on the computer, poster board, or flip chart paper, that </w:t>
      </w:r>
      <w:proofErr w:type="gramStart"/>
      <w:r w:rsidRPr="00744913">
        <w:rPr>
          <w:rFonts w:ascii="Open Sans" w:hAnsi="Open Sans"/>
          <w:sz w:val="24"/>
          <w:szCs w:val="24"/>
        </w:rPr>
        <w:t>identifies</w:t>
      </w:r>
      <w:proofErr w:type="gramEnd"/>
      <w:r w:rsidRPr="00744913">
        <w:rPr>
          <w:rFonts w:ascii="Open Sans" w:hAnsi="Open Sans"/>
          <w:sz w:val="24"/>
          <w:szCs w:val="24"/>
        </w:rPr>
        <w:t xml:space="preserve"> the following types of customers as well as two web sites that are marketing their products or services to those particular customers: 1) new parents, 2) teenagers, 3) musicians, 4) other businesses, and 5) travelers. The chart should include the name and URL of each site and a product or service that each site sells.</w:t>
      </w:r>
    </w:p>
    <w:p w14:paraId="43AF97BD" w14:textId="77777777" w:rsidR="00744913" w:rsidRPr="00744913" w:rsidRDefault="00744913" w:rsidP="00744913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744913">
        <w:rPr>
          <w:rFonts w:ascii="Open Sans" w:hAnsi="Open Sans"/>
          <w:b/>
          <w:sz w:val="24"/>
          <w:szCs w:val="24"/>
        </w:rPr>
        <w:t>E-Commerce Marketing Plan Assignment #2</w:t>
      </w:r>
      <w:r w:rsidRPr="00744913">
        <w:rPr>
          <w:rFonts w:ascii="Open Sans" w:hAnsi="Open Sans"/>
          <w:sz w:val="24"/>
          <w:szCs w:val="24"/>
        </w:rPr>
        <w:t xml:space="preserve"> – The student will create a marketing plan for a product or service of their choosing which is to include two pieces each of offline and online marketing documents. </w:t>
      </w:r>
    </w:p>
    <w:p w14:paraId="425D0853" w14:textId="77777777" w:rsidR="00744913" w:rsidRPr="00744913" w:rsidRDefault="00744913" w:rsidP="00744913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744913">
        <w:rPr>
          <w:rFonts w:ascii="Open Sans" w:hAnsi="Open Sans"/>
          <w:b/>
          <w:sz w:val="24"/>
          <w:szCs w:val="24"/>
        </w:rPr>
        <w:t>Marketing Venn Diagram Assignment #3</w:t>
      </w:r>
      <w:r w:rsidRPr="00744913">
        <w:rPr>
          <w:rFonts w:ascii="Open Sans" w:hAnsi="Open Sans"/>
          <w:sz w:val="24"/>
          <w:szCs w:val="24"/>
        </w:rPr>
        <w:t xml:space="preserve"> – Students are to create a three circle Venn diagram, either on the computer, poster board, or flipchart paper </w:t>
      </w:r>
      <w:proofErr w:type="gramStart"/>
      <w:r w:rsidRPr="00744913">
        <w:rPr>
          <w:rFonts w:ascii="Open Sans" w:hAnsi="Open Sans"/>
          <w:sz w:val="24"/>
          <w:szCs w:val="24"/>
        </w:rPr>
        <w:t>comparing and contrasting</w:t>
      </w:r>
      <w:proofErr w:type="gramEnd"/>
      <w:r w:rsidRPr="00744913">
        <w:rPr>
          <w:rFonts w:ascii="Open Sans" w:hAnsi="Open Sans"/>
          <w:sz w:val="24"/>
          <w:szCs w:val="24"/>
        </w:rPr>
        <w:t xml:space="preserve"> the characteristics of e-marketing and traditional marketing. This can </w:t>
      </w:r>
      <w:proofErr w:type="gramStart"/>
      <w:r w:rsidRPr="00744913">
        <w:rPr>
          <w:rFonts w:ascii="Open Sans" w:hAnsi="Open Sans"/>
          <w:sz w:val="24"/>
          <w:szCs w:val="24"/>
        </w:rPr>
        <w:t>provide</w:t>
      </w:r>
      <w:proofErr w:type="gramEnd"/>
      <w:r w:rsidRPr="00744913">
        <w:rPr>
          <w:rFonts w:ascii="Open Sans" w:hAnsi="Open Sans"/>
          <w:sz w:val="24"/>
          <w:szCs w:val="24"/>
        </w:rPr>
        <w:t xml:space="preserve"> a starting point for students: while types of online and offline marketing may be in separate circles, the ways markets can be identified can be in the overlappin</w:t>
      </w:r>
      <w:bookmarkStart w:id="0" w:name="_GoBack"/>
      <w:bookmarkEnd w:id="0"/>
      <w:r w:rsidRPr="00744913">
        <w:rPr>
          <w:rFonts w:ascii="Open Sans" w:hAnsi="Open Sans"/>
          <w:sz w:val="24"/>
          <w:szCs w:val="24"/>
        </w:rPr>
        <w:t>g section. Students can include the topics they choose to be in each of the circles, but they need to make sure they do have overlapping characteristics in the center.</w:t>
      </w:r>
    </w:p>
    <w:p w14:paraId="061529C1" w14:textId="77777777" w:rsidR="002133BD" w:rsidRPr="00744913" w:rsidRDefault="002133BD" w:rsidP="00744913">
      <w:pPr>
        <w:rPr>
          <w:rFonts w:ascii="Open Sans" w:hAnsi="Open Sans" w:cs="Open Sans"/>
        </w:rPr>
      </w:pPr>
    </w:p>
    <w:sectPr w:rsidR="002133BD" w:rsidRPr="0074491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3BF0" w14:textId="77777777" w:rsidR="00F66C1A" w:rsidRDefault="00F66C1A" w:rsidP="00E7721B">
      <w:r>
        <w:separator/>
      </w:r>
    </w:p>
  </w:endnote>
  <w:endnote w:type="continuationSeparator" w:id="0">
    <w:p w14:paraId="382EBEB1" w14:textId="77777777" w:rsidR="00F66C1A" w:rsidRDefault="00F66C1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E418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A288EA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4491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4491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A2D9860" wp14:editId="123B56E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F5ABC9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E842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814D1" w14:textId="77777777" w:rsidR="00F66C1A" w:rsidRDefault="00F66C1A" w:rsidP="00E7721B">
      <w:r>
        <w:separator/>
      </w:r>
    </w:p>
  </w:footnote>
  <w:footnote w:type="continuationSeparator" w:id="0">
    <w:p w14:paraId="0536EA9B" w14:textId="77777777" w:rsidR="00F66C1A" w:rsidRDefault="00F66C1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022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D2CB5" w14:textId="77777777" w:rsidR="00212CEB" w:rsidRDefault="00212CEB">
    <w:pPr>
      <w:pStyle w:val="Header"/>
    </w:pPr>
  </w:p>
  <w:p w14:paraId="40C903FB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9312844" wp14:editId="4DE2A05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AAB35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707A"/>
    <w:multiLevelType w:val="hybridMultilevel"/>
    <w:tmpl w:val="7D20A5F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CE0E200">
      <w:numFmt w:val="decimal"/>
      <w:lvlText w:val=""/>
      <w:lvlJc w:val="left"/>
      <w:pPr>
        <w:ind w:left="0" w:firstLine="0"/>
      </w:pPr>
    </w:lvl>
    <w:lvl w:ilvl="2" w:tplc="AD4A8B9C">
      <w:numFmt w:val="decimal"/>
      <w:lvlText w:val=""/>
      <w:lvlJc w:val="left"/>
      <w:pPr>
        <w:ind w:left="0" w:firstLine="0"/>
      </w:pPr>
    </w:lvl>
    <w:lvl w:ilvl="3" w:tplc="6E5E8534">
      <w:numFmt w:val="decimal"/>
      <w:lvlText w:val=""/>
      <w:lvlJc w:val="left"/>
      <w:pPr>
        <w:ind w:left="0" w:firstLine="0"/>
      </w:pPr>
    </w:lvl>
    <w:lvl w:ilvl="4" w:tplc="9A786CC4">
      <w:numFmt w:val="decimal"/>
      <w:lvlText w:val=""/>
      <w:lvlJc w:val="left"/>
      <w:pPr>
        <w:ind w:left="0" w:firstLine="0"/>
      </w:pPr>
    </w:lvl>
    <w:lvl w:ilvl="5" w:tplc="33EC4D7C">
      <w:numFmt w:val="decimal"/>
      <w:lvlText w:val=""/>
      <w:lvlJc w:val="left"/>
      <w:pPr>
        <w:ind w:left="0" w:firstLine="0"/>
      </w:pPr>
    </w:lvl>
    <w:lvl w:ilvl="6" w:tplc="DFBA948C">
      <w:numFmt w:val="decimal"/>
      <w:lvlText w:val=""/>
      <w:lvlJc w:val="left"/>
      <w:pPr>
        <w:ind w:left="0" w:firstLine="0"/>
      </w:pPr>
    </w:lvl>
    <w:lvl w:ilvl="7" w:tplc="3CE6A8B0">
      <w:numFmt w:val="decimal"/>
      <w:lvlText w:val=""/>
      <w:lvlJc w:val="left"/>
      <w:pPr>
        <w:ind w:left="0" w:firstLine="0"/>
      </w:pPr>
    </w:lvl>
    <w:lvl w:ilvl="8" w:tplc="F1A60C22">
      <w:numFmt w:val="decimal"/>
      <w:lvlText w:val=""/>
      <w:lvlJc w:val="left"/>
      <w:pPr>
        <w:ind w:left="0" w:firstLine="0"/>
      </w:pPr>
    </w:lvl>
  </w:abstractNum>
  <w:abstractNum w:abstractNumId="1">
    <w:nsid w:val="1DA049E7"/>
    <w:multiLevelType w:val="hybridMultilevel"/>
    <w:tmpl w:val="EE6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70E57"/>
    <w:rsid w:val="00332C0A"/>
    <w:rsid w:val="00340442"/>
    <w:rsid w:val="003836AD"/>
    <w:rsid w:val="003D49FF"/>
    <w:rsid w:val="003D4F01"/>
    <w:rsid w:val="00444E90"/>
    <w:rsid w:val="004C7226"/>
    <w:rsid w:val="00522998"/>
    <w:rsid w:val="006344A1"/>
    <w:rsid w:val="00744913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C1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EAB1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2017-10-30T18:34:00Z</dcterms:created>
  <dcterms:modified xsi:type="dcterms:W3CDTF">2017-11-21T16:22:00Z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