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5969A" w14:textId="09520590" w:rsidR="00C22D64" w:rsidRPr="00EA0C35" w:rsidRDefault="00C22D64" w:rsidP="00CA43D8">
      <w:pPr>
        <w:spacing w:line="200" w:lineRule="exact"/>
        <w:jc w:val="center"/>
        <w:rPr>
          <w:sz w:val="20"/>
          <w:szCs w:val="20"/>
        </w:rPr>
      </w:pPr>
    </w:p>
    <w:p w14:paraId="12345E9C" w14:textId="2E3F66A5" w:rsidR="00CA43D8" w:rsidRPr="00CA43D8" w:rsidRDefault="00CA43D8" w:rsidP="00CA43D8">
      <w:pPr>
        <w:jc w:val="center"/>
        <w:rPr>
          <w:rFonts w:ascii="Open Sans" w:hAnsi="Open Sans" w:cs="Open Sans"/>
          <w:sz w:val="22"/>
          <w:szCs w:val="22"/>
        </w:rPr>
      </w:pPr>
      <w:r w:rsidRPr="00CA43D8">
        <w:rPr>
          <w:rFonts w:ascii="Open Sans" w:eastAsia="Arial" w:hAnsi="Open Sans" w:cs="Open Sans"/>
          <w:b/>
          <w:bCs/>
          <w:sz w:val="22"/>
          <w:szCs w:val="22"/>
        </w:rPr>
        <w:t>Data Mining Basics</w:t>
      </w:r>
      <w:r w:rsidRPr="00CA43D8">
        <w:rPr>
          <w:rFonts w:ascii="Open Sans" w:eastAsia="Arial" w:hAnsi="Open Sans" w:cs="Open Sans"/>
          <w:b/>
          <w:bCs/>
          <w:sz w:val="22"/>
          <w:szCs w:val="22"/>
        </w:rPr>
        <w:t xml:space="preserve"> KEY</w:t>
      </w:r>
    </w:p>
    <w:p w14:paraId="7E1E43CF" w14:textId="77777777" w:rsidR="00CA43D8" w:rsidRPr="00CA43D8" w:rsidRDefault="00CA43D8" w:rsidP="00CA43D8">
      <w:pPr>
        <w:spacing w:line="3" w:lineRule="exact"/>
        <w:jc w:val="center"/>
        <w:rPr>
          <w:rFonts w:ascii="Open Sans" w:hAnsi="Open Sans" w:cs="Open Sans"/>
          <w:sz w:val="22"/>
          <w:szCs w:val="22"/>
        </w:rPr>
      </w:pPr>
    </w:p>
    <w:p w14:paraId="6A1C64CB" w14:textId="5DE89B12" w:rsidR="00CA43D8" w:rsidRPr="00CA43D8" w:rsidRDefault="00CA43D8" w:rsidP="00CA43D8">
      <w:pPr>
        <w:jc w:val="center"/>
        <w:rPr>
          <w:rFonts w:ascii="Open Sans" w:eastAsia="Arial" w:hAnsi="Open Sans" w:cs="Open Sans"/>
          <w:sz w:val="22"/>
          <w:szCs w:val="22"/>
        </w:rPr>
      </w:pPr>
      <w:r w:rsidRPr="00CA43D8">
        <w:rPr>
          <w:rFonts w:ascii="Open Sans" w:eastAsia="Arial" w:hAnsi="Open Sans" w:cs="Open Sans"/>
          <w:sz w:val="22"/>
          <w:szCs w:val="22"/>
        </w:rPr>
        <w:t>Formal Assessment</w:t>
      </w:r>
    </w:p>
    <w:p w14:paraId="3F91EBCA" w14:textId="77777777" w:rsidR="00CA43D8" w:rsidRPr="00CA43D8" w:rsidRDefault="00CA43D8" w:rsidP="00CA43D8">
      <w:pPr>
        <w:jc w:val="center"/>
        <w:rPr>
          <w:rFonts w:ascii="Open Sans" w:hAnsi="Open Sans" w:cs="Open Sans"/>
          <w:sz w:val="22"/>
          <w:szCs w:val="22"/>
        </w:rPr>
      </w:pPr>
    </w:p>
    <w:p w14:paraId="5E539EAE" w14:textId="258390C9" w:rsidR="00CA43D8" w:rsidRPr="00CA43D8" w:rsidRDefault="00CA43D8" w:rsidP="00CA43D8">
      <w:pPr>
        <w:ind w:right="180"/>
        <w:rPr>
          <w:rFonts w:ascii="Open Sans" w:eastAsia="Arial" w:hAnsi="Open Sans" w:cs="Open Sans"/>
          <w:sz w:val="22"/>
          <w:szCs w:val="22"/>
        </w:rPr>
      </w:pPr>
      <w:r w:rsidRPr="00CA43D8">
        <w:rPr>
          <w:rFonts w:ascii="Open Sans" w:eastAsia="Arial" w:hAnsi="Open Sans" w:cs="Open Sans"/>
          <w:b/>
          <w:bCs/>
          <w:sz w:val="22"/>
          <w:szCs w:val="22"/>
        </w:rPr>
        <w:t xml:space="preserve">Objective: </w:t>
      </w:r>
      <w:r w:rsidRPr="00CA43D8">
        <w:rPr>
          <w:rFonts w:ascii="Open Sans" w:eastAsia="Arial" w:hAnsi="Open Sans" w:cs="Open Sans"/>
          <w:sz w:val="22"/>
          <w:szCs w:val="22"/>
        </w:rPr>
        <w:t>To determine your level of understanding of the nature of data mining and your ability to</w:t>
      </w:r>
      <w:r w:rsidRPr="00CA43D8">
        <w:rPr>
          <w:rFonts w:ascii="Open Sans" w:eastAsia="Arial" w:hAnsi="Open Sans" w:cs="Open Sans"/>
          <w:b/>
          <w:bCs/>
          <w:sz w:val="22"/>
          <w:szCs w:val="22"/>
        </w:rPr>
        <w:t xml:space="preserve"> </w:t>
      </w:r>
      <w:r w:rsidRPr="00CA43D8">
        <w:rPr>
          <w:rFonts w:ascii="Open Sans" w:eastAsia="Arial" w:hAnsi="Open Sans" w:cs="Open Sans"/>
          <w:sz w:val="22"/>
          <w:szCs w:val="22"/>
        </w:rPr>
        <w:t>describe data mining tools and techniques.</w:t>
      </w:r>
    </w:p>
    <w:p w14:paraId="43563F58" w14:textId="77777777" w:rsidR="00CA43D8" w:rsidRPr="00CA43D8" w:rsidRDefault="00CA43D8" w:rsidP="00CA43D8">
      <w:pPr>
        <w:ind w:right="180"/>
        <w:rPr>
          <w:rFonts w:ascii="Open Sans" w:hAnsi="Open Sans" w:cs="Open Sans"/>
          <w:sz w:val="22"/>
          <w:szCs w:val="22"/>
        </w:rPr>
      </w:pPr>
    </w:p>
    <w:p w14:paraId="48FB585F" w14:textId="77777777" w:rsidR="00CA43D8" w:rsidRPr="00CA43D8" w:rsidRDefault="00CA43D8" w:rsidP="00CA43D8">
      <w:pPr>
        <w:rPr>
          <w:rFonts w:ascii="Open Sans" w:hAnsi="Open Sans" w:cs="Open Sans"/>
          <w:sz w:val="22"/>
          <w:szCs w:val="22"/>
        </w:rPr>
      </w:pPr>
      <w:r w:rsidRPr="00CA43D8">
        <w:rPr>
          <w:rFonts w:ascii="Open Sans" w:eastAsia="Arial" w:hAnsi="Open Sans" w:cs="Open Sans"/>
          <w:b/>
          <w:bCs/>
          <w:sz w:val="22"/>
          <w:szCs w:val="22"/>
        </w:rPr>
        <w:t>Please answer the following questions (be specific and detailed)</w:t>
      </w:r>
      <w:r w:rsidRPr="00CA43D8">
        <w:rPr>
          <w:rFonts w:ascii="Open Sans" w:eastAsia="Arial" w:hAnsi="Open Sans" w:cs="Open Sans"/>
          <w:sz w:val="22"/>
          <w:szCs w:val="22"/>
        </w:rPr>
        <w:t>.</w:t>
      </w:r>
    </w:p>
    <w:p w14:paraId="6D7A0236" w14:textId="77777777" w:rsidR="00CA43D8" w:rsidRPr="00CA43D8" w:rsidRDefault="00CA43D8" w:rsidP="00CA43D8">
      <w:pPr>
        <w:spacing w:line="1" w:lineRule="exact"/>
        <w:rPr>
          <w:rFonts w:ascii="Open Sans" w:hAnsi="Open Sans" w:cs="Open Sans"/>
          <w:sz w:val="22"/>
          <w:szCs w:val="22"/>
        </w:rPr>
      </w:pPr>
    </w:p>
    <w:p w14:paraId="7CB3B951" w14:textId="77777777" w:rsidR="00CA43D8" w:rsidRPr="00CA43D8" w:rsidRDefault="00CA43D8" w:rsidP="00CA43D8">
      <w:pPr>
        <w:numPr>
          <w:ilvl w:val="0"/>
          <w:numId w:val="3"/>
        </w:numPr>
        <w:tabs>
          <w:tab w:val="left" w:pos="360"/>
        </w:tabs>
        <w:ind w:left="720" w:hanging="360"/>
        <w:rPr>
          <w:rFonts w:ascii="Open Sans" w:eastAsia="Arial" w:hAnsi="Open Sans" w:cs="Open Sans"/>
          <w:sz w:val="22"/>
          <w:szCs w:val="22"/>
        </w:rPr>
      </w:pPr>
      <w:r w:rsidRPr="00CA43D8">
        <w:rPr>
          <w:rFonts w:ascii="Open Sans" w:eastAsia="Arial" w:hAnsi="Open Sans" w:cs="Open Sans"/>
          <w:sz w:val="22"/>
          <w:szCs w:val="22"/>
        </w:rPr>
        <w:t>What is the definition of data mining?</w:t>
      </w:r>
    </w:p>
    <w:p w14:paraId="15D94141" w14:textId="77777777" w:rsidR="00CA43D8" w:rsidRPr="00CA43D8" w:rsidRDefault="00CA43D8" w:rsidP="00CA43D8">
      <w:pPr>
        <w:spacing w:line="40" w:lineRule="exact"/>
        <w:rPr>
          <w:rFonts w:ascii="Open Sans" w:eastAsia="Arial" w:hAnsi="Open Sans" w:cs="Open Sans"/>
          <w:sz w:val="22"/>
          <w:szCs w:val="22"/>
        </w:rPr>
      </w:pPr>
    </w:p>
    <w:p w14:paraId="4AA91296" w14:textId="09EA2BC9" w:rsidR="00CA43D8" w:rsidRPr="00CA43D8" w:rsidRDefault="00CA43D8" w:rsidP="00CA43D8">
      <w:pPr>
        <w:tabs>
          <w:tab w:val="left" w:pos="1080"/>
        </w:tabs>
        <w:spacing w:line="276" w:lineRule="auto"/>
        <w:ind w:left="720" w:right="20"/>
        <w:rPr>
          <w:rFonts w:ascii="Open Sans" w:eastAsia="Arial" w:hAnsi="Open Sans" w:cs="Open Sans"/>
          <w:sz w:val="22"/>
          <w:szCs w:val="22"/>
        </w:rPr>
      </w:pPr>
      <w:r w:rsidRPr="00CA43D8">
        <w:rPr>
          <w:rFonts w:ascii="Open Sans" w:eastAsia="Arial" w:hAnsi="Open Sans" w:cs="Open Sans"/>
          <w:color w:val="FF0000"/>
          <w:sz w:val="22"/>
          <w:szCs w:val="22"/>
        </w:rPr>
        <w:t>Data Mining is the process of analyzing data from different perspectives and summarizing it into useful information.</w:t>
      </w:r>
    </w:p>
    <w:p w14:paraId="533AD244" w14:textId="77777777" w:rsidR="00CA43D8" w:rsidRPr="00CA43D8" w:rsidRDefault="00CA43D8" w:rsidP="00CA43D8">
      <w:pPr>
        <w:numPr>
          <w:ilvl w:val="0"/>
          <w:numId w:val="3"/>
        </w:numPr>
        <w:tabs>
          <w:tab w:val="left" w:pos="360"/>
        </w:tabs>
        <w:spacing w:line="281" w:lineRule="auto"/>
        <w:ind w:left="720" w:right="20" w:hanging="360"/>
        <w:rPr>
          <w:rFonts w:ascii="Open Sans" w:eastAsia="Arial" w:hAnsi="Open Sans" w:cs="Open Sans"/>
          <w:sz w:val="22"/>
          <w:szCs w:val="22"/>
        </w:rPr>
      </w:pPr>
      <w:r w:rsidRPr="00CA43D8">
        <w:rPr>
          <w:rFonts w:ascii="Open Sans" w:eastAsia="Arial" w:hAnsi="Open Sans" w:cs="Open Sans"/>
          <w:sz w:val="22"/>
          <w:szCs w:val="22"/>
        </w:rPr>
        <w:t>Of the two manual methods of data mining that were described in the lesson, pick one and identify and explain it.</w:t>
      </w:r>
    </w:p>
    <w:p w14:paraId="12A16960" w14:textId="4F129CFB" w:rsidR="00CA43D8" w:rsidRPr="00CA43D8" w:rsidRDefault="00CA43D8" w:rsidP="00CA43D8">
      <w:pPr>
        <w:pStyle w:val="ListParagraph"/>
        <w:numPr>
          <w:ilvl w:val="0"/>
          <w:numId w:val="5"/>
        </w:numPr>
        <w:spacing w:line="275" w:lineRule="auto"/>
        <w:rPr>
          <w:rFonts w:ascii="Open Sans" w:eastAsia="Arial" w:hAnsi="Open Sans" w:cs="Open Sans"/>
          <w:sz w:val="22"/>
          <w:szCs w:val="22"/>
        </w:rPr>
      </w:pPr>
      <w:r w:rsidRPr="00CA43D8">
        <w:rPr>
          <w:rFonts w:ascii="Open Sans" w:eastAsia="Arial" w:hAnsi="Open Sans" w:cs="Open Sans"/>
          <w:b/>
          <w:bCs/>
          <w:color w:val="FF0000"/>
          <w:sz w:val="22"/>
          <w:szCs w:val="22"/>
        </w:rPr>
        <w:t>Bayes’ Theorem</w:t>
      </w:r>
      <w:r w:rsidRPr="00CA43D8">
        <w:rPr>
          <w:rFonts w:ascii="Open Sans" w:eastAsia="Arial" w:hAnsi="Open Sans" w:cs="Open Sans"/>
          <w:color w:val="FF0000"/>
          <w:sz w:val="22"/>
          <w:szCs w:val="22"/>
        </w:rPr>
        <w:t>= Thomas Bayes, 1700s. Probability measures a degree of belief and</w:t>
      </w:r>
      <w:r w:rsidRPr="00CA43D8">
        <w:rPr>
          <w:rFonts w:ascii="Open Sans" w:eastAsia="Arial" w:hAnsi="Open Sans" w:cs="Open Sans"/>
          <w:b/>
          <w:bCs/>
          <w:color w:val="FF0000"/>
          <w:sz w:val="22"/>
          <w:szCs w:val="22"/>
        </w:rPr>
        <w:t xml:space="preserve"> </w:t>
      </w:r>
      <w:r w:rsidRPr="00CA43D8">
        <w:rPr>
          <w:rFonts w:ascii="Open Sans" w:eastAsia="Arial" w:hAnsi="Open Sans" w:cs="Open Sans"/>
          <w:color w:val="FF0000"/>
          <w:sz w:val="22"/>
          <w:szCs w:val="22"/>
        </w:rPr>
        <w:t>Bayes’ Theorem links the degree of belief in a proposition before and after accounting for evidence. Example: For example, suppose somebody proposes that a biased coin is twice as likely to land heads than tails. Degree of belief in this might initially be 50%. The coin is then flipped a number of times to collect evidence. Belief may rise to 70% if the evidence supports the proposition.</w:t>
      </w:r>
    </w:p>
    <w:p w14:paraId="55544637" w14:textId="77777777" w:rsidR="00CA43D8" w:rsidRPr="00CA43D8" w:rsidRDefault="00CA43D8" w:rsidP="00CA43D8">
      <w:pPr>
        <w:spacing w:line="3" w:lineRule="exact"/>
        <w:rPr>
          <w:rFonts w:ascii="Open Sans" w:eastAsia="Arial" w:hAnsi="Open Sans" w:cs="Open Sans"/>
          <w:sz w:val="22"/>
          <w:szCs w:val="22"/>
        </w:rPr>
      </w:pPr>
    </w:p>
    <w:p w14:paraId="1D168A9E" w14:textId="22474C21" w:rsidR="00CA43D8" w:rsidRPr="00CA43D8" w:rsidRDefault="00CA43D8" w:rsidP="00CA43D8">
      <w:pPr>
        <w:pStyle w:val="ListParagraph"/>
        <w:numPr>
          <w:ilvl w:val="0"/>
          <w:numId w:val="5"/>
        </w:numPr>
        <w:rPr>
          <w:rFonts w:ascii="Open Sans" w:eastAsia="Arial" w:hAnsi="Open Sans" w:cs="Open Sans"/>
          <w:sz w:val="22"/>
          <w:szCs w:val="22"/>
        </w:rPr>
      </w:pPr>
      <w:r w:rsidRPr="00CA43D8">
        <w:rPr>
          <w:rFonts w:ascii="Open Sans" w:eastAsia="Arial" w:hAnsi="Open Sans" w:cs="Open Sans"/>
          <w:b/>
          <w:bCs/>
          <w:color w:val="FF0000"/>
          <w:sz w:val="22"/>
          <w:szCs w:val="22"/>
        </w:rPr>
        <w:t>Regression Analysis</w:t>
      </w:r>
      <w:r w:rsidRPr="00CA43D8">
        <w:rPr>
          <w:rFonts w:ascii="Open Sans" w:eastAsia="Arial" w:hAnsi="Open Sans" w:cs="Open Sans"/>
          <w:color w:val="FF0000"/>
          <w:sz w:val="22"/>
          <w:szCs w:val="22"/>
        </w:rPr>
        <w:t>,</w:t>
      </w:r>
      <w:r w:rsidRPr="00CA43D8">
        <w:rPr>
          <w:rFonts w:ascii="Open Sans" w:eastAsia="Arial" w:hAnsi="Open Sans" w:cs="Open Sans"/>
          <w:b/>
          <w:bCs/>
          <w:color w:val="FF0000"/>
          <w:sz w:val="22"/>
          <w:szCs w:val="22"/>
        </w:rPr>
        <w:t xml:space="preserve"> 1800s</w:t>
      </w:r>
      <w:r w:rsidRPr="00CA43D8">
        <w:rPr>
          <w:rFonts w:ascii="Open Sans" w:eastAsia="Arial" w:hAnsi="Open Sans" w:cs="Open Sans"/>
          <w:color w:val="FF0000"/>
          <w:sz w:val="22"/>
          <w:szCs w:val="22"/>
        </w:rPr>
        <w:t>= A statistical process for estimating the relationships among</w:t>
      </w:r>
    </w:p>
    <w:p w14:paraId="04D092B0" w14:textId="77777777" w:rsidR="00CA43D8" w:rsidRPr="00CA43D8" w:rsidRDefault="00CA43D8" w:rsidP="00CA43D8">
      <w:pPr>
        <w:spacing w:line="27" w:lineRule="exact"/>
        <w:rPr>
          <w:rFonts w:ascii="Open Sans" w:eastAsia="Arial" w:hAnsi="Open Sans" w:cs="Open Sans"/>
          <w:sz w:val="22"/>
          <w:szCs w:val="22"/>
        </w:rPr>
      </w:pPr>
    </w:p>
    <w:p w14:paraId="509821C2" w14:textId="77777777" w:rsidR="00CA43D8" w:rsidRPr="00CA43D8" w:rsidRDefault="00CA43D8" w:rsidP="00CA43D8">
      <w:pPr>
        <w:spacing w:line="275" w:lineRule="auto"/>
        <w:ind w:left="720" w:right="420"/>
        <w:rPr>
          <w:rFonts w:ascii="Open Sans" w:eastAsia="Arial" w:hAnsi="Open Sans" w:cs="Open Sans"/>
          <w:sz w:val="22"/>
          <w:szCs w:val="22"/>
        </w:rPr>
      </w:pPr>
      <w:r w:rsidRPr="00CA43D8">
        <w:rPr>
          <w:rFonts w:ascii="Open Sans" w:eastAsia="Arial" w:hAnsi="Open Sans" w:cs="Open Sans"/>
          <w:color w:val="FF0000"/>
          <w:sz w:val="22"/>
          <w:szCs w:val="22"/>
        </w:rPr>
        <w:t>variables…between one dependent variable and one or more independent variables. It helps one understand how the typical value of the dependent variable (or 'Criterion Variable') changes when any one of the independent variables is varied, while the other independent variables are held fixed</w:t>
      </w:r>
    </w:p>
    <w:p w14:paraId="7753F5AD" w14:textId="77777777" w:rsidR="00CA43D8" w:rsidRPr="00CA43D8" w:rsidRDefault="00CA43D8" w:rsidP="00CA43D8">
      <w:pPr>
        <w:spacing w:line="3" w:lineRule="exact"/>
        <w:rPr>
          <w:rFonts w:ascii="Open Sans" w:eastAsia="Arial" w:hAnsi="Open Sans" w:cs="Open Sans"/>
          <w:sz w:val="22"/>
          <w:szCs w:val="22"/>
        </w:rPr>
      </w:pPr>
    </w:p>
    <w:p w14:paraId="6B04E4C2" w14:textId="77777777" w:rsidR="00CA43D8" w:rsidRPr="00CA43D8" w:rsidRDefault="00CA43D8" w:rsidP="00CA43D8">
      <w:pPr>
        <w:numPr>
          <w:ilvl w:val="0"/>
          <w:numId w:val="3"/>
        </w:numPr>
        <w:tabs>
          <w:tab w:val="left" w:pos="360"/>
        </w:tabs>
        <w:ind w:left="360" w:hanging="360"/>
        <w:rPr>
          <w:rFonts w:ascii="Open Sans" w:eastAsia="Arial" w:hAnsi="Open Sans" w:cs="Open Sans"/>
          <w:sz w:val="22"/>
          <w:szCs w:val="22"/>
        </w:rPr>
      </w:pPr>
      <w:r w:rsidRPr="00CA43D8">
        <w:rPr>
          <w:rFonts w:ascii="Open Sans" w:eastAsia="Arial" w:hAnsi="Open Sans" w:cs="Open Sans"/>
          <w:sz w:val="22"/>
          <w:szCs w:val="22"/>
        </w:rPr>
        <w:t>What are three reasons someone would use data mining?</w:t>
      </w:r>
    </w:p>
    <w:p w14:paraId="35C8CA82" w14:textId="77777777" w:rsidR="00CA43D8" w:rsidRPr="00CA43D8" w:rsidRDefault="00CA43D8" w:rsidP="00CA43D8">
      <w:pPr>
        <w:spacing w:line="58" w:lineRule="exact"/>
        <w:rPr>
          <w:rFonts w:ascii="Open Sans" w:hAnsi="Open Sans" w:cs="Open Sans"/>
          <w:sz w:val="22"/>
          <w:szCs w:val="22"/>
        </w:rPr>
      </w:pPr>
    </w:p>
    <w:p w14:paraId="730DA395" w14:textId="77777777" w:rsidR="00CA43D8" w:rsidRPr="00CA43D8" w:rsidRDefault="00CA43D8" w:rsidP="00CA43D8">
      <w:pPr>
        <w:numPr>
          <w:ilvl w:val="1"/>
          <w:numId w:val="7"/>
        </w:numPr>
        <w:tabs>
          <w:tab w:val="left" w:pos="1080"/>
        </w:tabs>
        <w:ind w:left="720"/>
        <w:rPr>
          <w:rFonts w:ascii="Open Sans" w:eastAsia="Symbol" w:hAnsi="Open Sans" w:cs="Open Sans"/>
          <w:color w:val="FF0000"/>
          <w:sz w:val="22"/>
          <w:szCs w:val="22"/>
        </w:rPr>
      </w:pPr>
      <w:r w:rsidRPr="00CA43D8">
        <w:rPr>
          <w:rFonts w:ascii="Open Sans" w:eastAsia="Arial" w:hAnsi="Open Sans" w:cs="Open Sans"/>
          <w:color w:val="FF0000"/>
          <w:sz w:val="22"/>
          <w:szCs w:val="22"/>
        </w:rPr>
        <w:t>To determine market trends</w:t>
      </w:r>
    </w:p>
    <w:p w14:paraId="6D497A78" w14:textId="77777777" w:rsidR="00CA43D8" w:rsidRPr="00CA43D8" w:rsidRDefault="00CA43D8" w:rsidP="00CA43D8">
      <w:pPr>
        <w:spacing w:line="39" w:lineRule="exact"/>
        <w:ind w:left="720"/>
        <w:rPr>
          <w:rFonts w:ascii="Open Sans" w:eastAsia="Symbol" w:hAnsi="Open Sans" w:cs="Open Sans"/>
          <w:color w:val="FF0000"/>
          <w:sz w:val="22"/>
          <w:szCs w:val="22"/>
        </w:rPr>
      </w:pPr>
    </w:p>
    <w:p w14:paraId="36EC4ACD" w14:textId="77777777" w:rsidR="00CA43D8" w:rsidRPr="00CA43D8" w:rsidRDefault="00CA43D8" w:rsidP="00CA43D8">
      <w:pPr>
        <w:numPr>
          <w:ilvl w:val="1"/>
          <w:numId w:val="7"/>
        </w:numPr>
        <w:tabs>
          <w:tab w:val="left" w:pos="1080"/>
        </w:tabs>
        <w:ind w:left="720"/>
        <w:rPr>
          <w:rFonts w:ascii="Open Sans" w:eastAsia="Symbol" w:hAnsi="Open Sans" w:cs="Open Sans"/>
          <w:color w:val="FF0000"/>
          <w:sz w:val="22"/>
          <w:szCs w:val="22"/>
        </w:rPr>
      </w:pPr>
      <w:r w:rsidRPr="00CA43D8">
        <w:rPr>
          <w:rFonts w:ascii="Open Sans" w:eastAsia="Arial" w:hAnsi="Open Sans" w:cs="Open Sans"/>
          <w:color w:val="FF0000"/>
          <w:sz w:val="22"/>
          <w:szCs w:val="22"/>
        </w:rPr>
        <w:t>To save money</w:t>
      </w:r>
    </w:p>
    <w:p w14:paraId="21FE6208" w14:textId="77777777" w:rsidR="00CA43D8" w:rsidRPr="00CA43D8" w:rsidRDefault="00CA43D8" w:rsidP="00CA43D8">
      <w:pPr>
        <w:spacing w:line="39" w:lineRule="exact"/>
        <w:ind w:left="720"/>
        <w:rPr>
          <w:rFonts w:ascii="Open Sans" w:eastAsia="Symbol" w:hAnsi="Open Sans" w:cs="Open Sans"/>
          <w:color w:val="FF0000"/>
          <w:sz w:val="22"/>
          <w:szCs w:val="22"/>
        </w:rPr>
      </w:pPr>
    </w:p>
    <w:p w14:paraId="3703924A" w14:textId="77777777" w:rsidR="00CA43D8" w:rsidRPr="00CA43D8" w:rsidRDefault="00CA43D8" w:rsidP="00CA43D8">
      <w:pPr>
        <w:numPr>
          <w:ilvl w:val="1"/>
          <w:numId w:val="7"/>
        </w:numPr>
        <w:tabs>
          <w:tab w:val="left" w:pos="1080"/>
        </w:tabs>
        <w:ind w:left="720"/>
        <w:rPr>
          <w:rFonts w:ascii="Open Sans" w:eastAsia="Symbol" w:hAnsi="Open Sans" w:cs="Open Sans"/>
          <w:color w:val="FF0000"/>
          <w:sz w:val="22"/>
          <w:szCs w:val="22"/>
        </w:rPr>
      </w:pPr>
      <w:r w:rsidRPr="00CA43D8">
        <w:rPr>
          <w:rFonts w:ascii="Open Sans" w:eastAsia="Arial" w:hAnsi="Open Sans" w:cs="Open Sans"/>
          <w:color w:val="FF0000"/>
          <w:sz w:val="22"/>
          <w:szCs w:val="22"/>
        </w:rPr>
        <w:t>To make money</w:t>
      </w:r>
    </w:p>
    <w:p w14:paraId="1F10025E" w14:textId="77777777" w:rsidR="00CA43D8" w:rsidRPr="00CA43D8" w:rsidRDefault="00CA43D8" w:rsidP="00CA43D8">
      <w:pPr>
        <w:spacing w:line="39" w:lineRule="exact"/>
        <w:ind w:left="720"/>
        <w:rPr>
          <w:rFonts w:ascii="Open Sans" w:eastAsia="Symbol" w:hAnsi="Open Sans" w:cs="Open Sans"/>
          <w:color w:val="FF0000"/>
          <w:sz w:val="22"/>
          <w:szCs w:val="22"/>
        </w:rPr>
      </w:pPr>
    </w:p>
    <w:p w14:paraId="44378FB0" w14:textId="77777777" w:rsidR="00CA43D8" w:rsidRPr="00CA43D8" w:rsidRDefault="00CA43D8" w:rsidP="00CA43D8">
      <w:pPr>
        <w:numPr>
          <w:ilvl w:val="1"/>
          <w:numId w:val="7"/>
        </w:numPr>
        <w:tabs>
          <w:tab w:val="left" w:pos="1080"/>
        </w:tabs>
        <w:ind w:left="720"/>
        <w:rPr>
          <w:rFonts w:ascii="Open Sans" w:eastAsia="Symbol" w:hAnsi="Open Sans" w:cs="Open Sans"/>
          <w:color w:val="FF0000"/>
          <w:sz w:val="22"/>
          <w:szCs w:val="22"/>
        </w:rPr>
      </w:pPr>
      <w:r w:rsidRPr="00CA43D8">
        <w:rPr>
          <w:rFonts w:ascii="Open Sans" w:eastAsia="Arial" w:hAnsi="Open Sans" w:cs="Open Sans"/>
          <w:color w:val="FF0000"/>
          <w:sz w:val="22"/>
          <w:szCs w:val="22"/>
        </w:rPr>
        <w:t>To determine future consumer spending</w:t>
      </w:r>
    </w:p>
    <w:p w14:paraId="22902DFA" w14:textId="77777777" w:rsidR="00CA43D8" w:rsidRPr="00CA43D8" w:rsidRDefault="00CA43D8" w:rsidP="00CA43D8">
      <w:pPr>
        <w:spacing w:line="39" w:lineRule="exact"/>
        <w:ind w:left="720"/>
        <w:rPr>
          <w:rFonts w:ascii="Open Sans" w:eastAsia="Symbol" w:hAnsi="Open Sans" w:cs="Open Sans"/>
          <w:color w:val="FF0000"/>
          <w:sz w:val="22"/>
          <w:szCs w:val="22"/>
        </w:rPr>
      </w:pPr>
    </w:p>
    <w:p w14:paraId="10409DE6" w14:textId="77777777" w:rsidR="00CA43D8" w:rsidRPr="00CA43D8" w:rsidRDefault="00CA43D8" w:rsidP="00CA43D8">
      <w:pPr>
        <w:numPr>
          <w:ilvl w:val="1"/>
          <w:numId w:val="7"/>
        </w:numPr>
        <w:tabs>
          <w:tab w:val="left" w:pos="1080"/>
        </w:tabs>
        <w:ind w:left="720"/>
        <w:rPr>
          <w:rFonts w:ascii="Open Sans" w:eastAsia="Symbol" w:hAnsi="Open Sans" w:cs="Open Sans"/>
          <w:color w:val="FF0000"/>
          <w:sz w:val="22"/>
          <w:szCs w:val="22"/>
        </w:rPr>
      </w:pPr>
      <w:r w:rsidRPr="00CA43D8">
        <w:rPr>
          <w:rFonts w:ascii="Open Sans" w:eastAsia="Arial" w:hAnsi="Open Sans" w:cs="Open Sans"/>
          <w:color w:val="FF0000"/>
          <w:sz w:val="22"/>
          <w:szCs w:val="22"/>
        </w:rPr>
        <w:t>To analyze consumer spending habits</w:t>
      </w:r>
    </w:p>
    <w:p w14:paraId="19F63E60" w14:textId="77777777" w:rsidR="00CA43D8" w:rsidRPr="00CA43D8" w:rsidRDefault="00CA43D8" w:rsidP="00CA43D8">
      <w:pPr>
        <w:spacing w:line="39" w:lineRule="exact"/>
        <w:ind w:left="720"/>
        <w:rPr>
          <w:rFonts w:ascii="Open Sans" w:eastAsia="Symbol" w:hAnsi="Open Sans" w:cs="Open Sans"/>
          <w:color w:val="FF0000"/>
          <w:sz w:val="22"/>
          <w:szCs w:val="22"/>
        </w:rPr>
      </w:pPr>
    </w:p>
    <w:p w14:paraId="16C396BC" w14:textId="77777777" w:rsidR="00CA43D8" w:rsidRPr="00CA43D8" w:rsidRDefault="00CA43D8" w:rsidP="00CA43D8">
      <w:pPr>
        <w:numPr>
          <w:ilvl w:val="1"/>
          <w:numId w:val="7"/>
        </w:numPr>
        <w:tabs>
          <w:tab w:val="left" w:pos="1080"/>
        </w:tabs>
        <w:ind w:left="720"/>
        <w:rPr>
          <w:rFonts w:ascii="Open Sans" w:eastAsia="Symbol" w:hAnsi="Open Sans" w:cs="Open Sans"/>
          <w:color w:val="FF0000"/>
          <w:sz w:val="22"/>
          <w:szCs w:val="22"/>
        </w:rPr>
      </w:pPr>
      <w:r w:rsidRPr="00CA43D8">
        <w:rPr>
          <w:rFonts w:ascii="Open Sans" w:eastAsia="Arial" w:hAnsi="Open Sans" w:cs="Open Sans"/>
          <w:color w:val="FF0000"/>
          <w:sz w:val="22"/>
          <w:szCs w:val="22"/>
        </w:rPr>
        <w:t>To help see determine patterns</w:t>
      </w:r>
    </w:p>
    <w:p w14:paraId="687A6410" w14:textId="77777777" w:rsidR="00CA43D8" w:rsidRPr="00CA43D8" w:rsidRDefault="00CA43D8" w:rsidP="00CA43D8">
      <w:pPr>
        <w:spacing w:line="39" w:lineRule="exact"/>
        <w:ind w:left="720"/>
        <w:rPr>
          <w:rFonts w:ascii="Open Sans" w:eastAsia="Symbol" w:hAnsi="Open Sans" w:cs="Open Sans"/>
          <w:color w:val="FF0000"/>
          <w:sz w:val="22"/>
          <w:szCs w:val="22"/>
        </w:rPr>
      </w:pPr>
    </w:p>
    <w:p w14:paraId="3A5DBBBD" w14:textId="77777777" w:rsidR="00CA43D8" w:rsidRPr="00CA43D8" w:rsidRDefault="00CA43D8" w:rsidP="00CA43D8">
      <w:pPr>
        <w:numPr>
          <w:ilvl w:val="1"/>
          <w:numId w:val="7"/>
        </w:numPr>
        <w:tabs>
          <w:tab w:val="left" w:pos="1080"/>
        </w:tabs>
        <w:ind w:left="720"/>
        <w:rPr>
          <w:rFonts w:ascii="Open Sans" w:eastAsia="Symbol" w:hAnsi="Open Sans" w:cs="Open Sans"/>
          <w:sz w:val="22"/>
          <w:szCs w:val="22"/>
        </w:rPr>
      </w:pPr>
      <w:r w:rsidRPr="00CA43D8">
        <w:rPr>
          <w:rFonts w:ascii="Open Sans" w:eastAsia="Arial" w:hAnsi="Open Sans" w:cs="Open Sans"/>
          <w:color w:val="FF0000"/>
          <w:sz w:val="22"/>
          <w:szCs w:val="22"/>
        </w:rPr>
        <w:t>To save time</w:t>
      </w:r>
    </w:p>
    <w:p w14:paraId="21101180" w14:textId="6FDF0310" w:rsidR="00CA43D8" w:rsidRPr="00CA43D8" w:rsidRDefault="00CA43D8" w:rsidP="00CA43D8">
      <w:pPr>
        <w:pStyle w:val="ListParagraph"/>
        <w:numPr>
          <w:ilvl w:val="0"/>
          <w:numId w:val="3"/>
        </w:numPr>
        <w:tabs>
          <w:tab w:val="left" w:pos="360"/>
        </w:tabs>
        <w:spacing w:line="282" w:lineRule="auto"/>
        <w:ind w:left="0" w:right="640"/>
        <w:rPr>
          <w:rFonts w:ascii="Open Sans" w:eastAsia="Arial" w:hAnsi="Open Sans" w:cs="Open Sans"/>
          <w:sz w:val="22"/>
          <w:szCs w:val="22"/>
        </w:rPr>
      </w:pPr>
      <w:r w:rsidRPr="00CA43D8">
        <w:rPr>
          <w:rFonts w:ascii="Open Sans" w:eastAsia="Arial" w:hAnsi="Open Sans" w:cs="Open Sans"/>
          <w:sz w:val="22"/>
          <w:szCs w:val="22"/>
        </w:rPr>
        <w:t>Of the six different levels of analysis used in data mining, pick one and explain it in your own words.</w:t>
      </w:r>
    </w:p>
    <w:p w14:paraId="007C3259" w14:textId="77777777" w:rsidR="00CA43D8" w:rsidRPr="00CA43D8" w:rsidRDefault="00CA43D8" w:rsidP="00CA43D8">
      <w:pPr>
        <w:spacing w:line="1" w:lineRule="exact"/>
        <w:rPr>
          <w:rFonts w:ascii="Open Sans" w:eastAsia="Arial" w:hAnsi="Open Sans" w:cs="Open Sans"/>
          <w:sz w:val="22"/>
          <w:szCs w:val="22"/>
        </w:rPr>
      </w:pPr>
    </w:p>
    <w:p w14:paraId="07F8CF77" w14:textId="4E020BF9" w:rsidR="002606C2" w:rsidRDefault="00CA43D8" w:rsidP="002606C2">
      <w:pPr>
        <w:numPr>
          <w:ilvl w:val="1"/>
          <w:numId w:val="3"/>
        </w:numPr>
        <w:tabs>
          <w:tab w:val="left" w:pos="1080"/>
        </w:tabs>
        <w:spacing w:line="273" w:lineRule="auto"/>
        <w:ind w:left="360" w:right="660" w:hanging="360"/>
        <w:rPr>
          <w:rFonts w:ascii="Open Sans" w:eastAsia="Symbol" w:hAnsi="Open Sans" w:cs="Open Sans"/>
          <w:color w:val="FF0000"/>
          <w:sz w:val="22"/>
          <w:szCs w:val="22"/>
        </w:rPr>
      </w:pPr>
      <w:bookmarkStart w:id="0" w:name="_GoBack"/>
      <w:r w:rsidRPr="00CA43D8">
        <w:rPr>
          <w:rFonts w:ascii="Open Sans" w:eastAsia="Arial" w:hAnsi="Open Sans" w:cs="Open Sans"/>
          <w:color w:val="FF0000"/>
          <w:sz w:val="22"/>
          <w:szCs w:val="22"/>
        </w:rPr>
        <w:t>Artificial neural networks: Non-linear predictive models that learn through training and resemble biological neural networks in structure.</w:t>
      </w:r>
    </w:p>
    <w:bookmarkEnd w:id="0"/>
    <w:p w14:paraId="3F922E9E" w14:textId="77777777" w:rsidR="002606C2" w:rsidRPr="002606C2" w:rsidRDefault="002606C2" w:rsidP="002606C2">
      <w:pPr>
        <w:tabs>
          <w:tab w:val="left" w:pos="1080"/>
        </w:tabs>
        <w:spacing w:line="273" w:lineRule="auto"/>
        <w:ind w:left="360" w:right="660"/>
        <w:rPr>
          <w:rFonts w:ascii="Open Sans" w:eastAsia="Symbol" w:hAnsi="Open Sans" w:cs="Open Sans"/>
          <w:color w:val="FF0000"/>
          <w:sz w:val="22"/>
          <w:szCs w:val="22"/>
        </w:rPr>
      </w:pPr>
    </w:p>
    <w:p w14:paraId="2EA41D8F" w14:textId="77777777" w:rsidR="00CA43D8" w:rsidRPr="00CA43D8" w:rsidRDefault="00CA43D8" w:rsidP="00CA43D8">
      <w:pPr>
        <w:spacing w:line="2" w:lineRule="exact"/>
        <w:ind w:left="360" w:hanging="360"/>
        <w:rPr>
          <w:rFonts w:ascii="Open Sans" w:eastAsia="Symbol" w:hAnsi="Open Sans" w:cs="Open Sans"/>
          <w:color w:val="FF0000"/>
          <w:sz w:val="22"/>
          <w:szCs w:val="22"/>
        </w:rPr>
      </w:pPr>
    </w:p>
    <w:p w14:paraId="4DED1893" w14:textId="77777777" w:rsidR="002606C2" w:rsidRDefault="00CA43D8" w:rsidP="002606C2">
      <w:pPr>
        <w:numPr>
          <w:ilvl w:val="1"/>
          <w:numId w:val="3"/>
        </w:numPr>
        <w:tabs>
          <w:tab w:val="left" w:pos="1080"/>
        </w:tabs>
        <w:spacing w:line="274" w:lineRule="auto"/>
        <w:ind w:left="360" w:right="1020" w:hanging="360"/>
        <w:rPr>
          <w:rFonts w:ascii="Open Sans" w:eastAsia="Symbol" w:hAnsi="Open Sans" w:cs="Open Sans"/>
          <w:color w:val="FF0000"/>
          <w:sz w:val="22"/>
          <w:szCs w:val="22"/>
        </w:rPr>
      </w:pPr>
      <w:r w:rsidRPr="00CA43D8">
        <w:rPr>
          <w:rFonts w:ascii="Open Sans" w:eastAsia="Arial" w:hAnsi="Open Sans" w:cs="Open Sans"/>
          <w:color w:val="FF0000"/>
          <w:sz w:val="22"/>
          <w:szCs w:val="22"/>
        </w:rPr>
        <w:t>Genetic algorithms: Optimization techniques that use processes such as genetic combination, mutation, and natural selection in a design based on the concepts of natural evolution.</w:t>
      </w:r>
    </w:p>
    <w:p w14:paraId="13F22C1A" w14:textId="77777777" w:rsidR="002606C2" w:rsidRDefault="002606C2" w:rsidP="002606C2">
      <w:pPr>
        <w:pStyle w:val="ListParagraph"/>
        <w:rPr>
          <w:rFonts w:ascii="Open Sans" w:eastAsia="Arial" w:hAnsi="Open Sans" w:cs="Open Sans"/>
          <w:color w:val="FF0000"/>
          <w:sz w:val="22"/>
          <w:szCs w:val="22"/>
        </w:rPr>
      </w:pPr>
    </w:p>
    <w:p w14:paraId="4E2B9FA6" w14:textId="77777777" w:rsidR="002606C2" w:rsidRDefault="00CA43D8" w:rsidP="002606C2">
      <w:pPr>
        <w:numPr>
          <w:ilvl w:val="1"/>
          <w:numId w:val="3"/>
        </w:numPr>
        <w:tabs>
          <w:tab w:val="left" w:pos="1080"/>
        </w:tabs>
        <w:spacing w:line="274" w:lineRule="auto"/>
        <w:ind w:left="360" w:right="1020" w:hanging="360"/>
        <w:rPr>
          <w:rFonts w:ascii="Open Sans" w:eastAsia="Symbol" w:hAnsi="Open Sans" w:cs="Open Sans"/>
          <w:color w:val="FF0000"/>
          <w:sz w:val="22"/>
          <w:szCs w:val="22"/>
        </w:rPr>
      </w:pPr>
      <w:r w:rsidRPr="002606C2">
        <w:rPr>
          <w:rFonts w:ascii="Open Sans" w:eastAsia="Arial" w:hAnsi="Open Sans" w:cs="Open Sans"/>
          <w:color w:val="FF0000"/>
          <w:sz w:val="22"/>
          <w:szCs w:val="22"/>
        </w:rPr>
        <w:t xml:space="preserve">Decision trees: Tree-shaped structures that represent sets of decisions. These decisions generate rules for the classification of a dataset. Specific decision tree methods include Classification and Regression Trees (CART) and Chi Square Automatic </w:t>
      </w:r>
      <w:r w:rsidRPr="002606C2">
        <w:rPr>
          <w:rFonts w:ascii="Open Sans" w:eastAsia="Arial" w:hAnsi="Open Sans" w:cs="Open Sans"/>
          <w:color w:val="FF0000"/>
          <w:sz w:val="22"/>
          <w:szCs w:val="22"/>
        </w:rPr>
        <w:lastRenderedPageBreak/>
        <w:t>Interaction Detection (CHAID). CART and CHAID are decision tree techniques used for classification of a dataset. They provide a set of rules that you can apply to a new (unclassified) dataset to predict which records will have a given outcome. CART segments a dataset by creating</w:t>
      </w:r>
      <w:r w:rsidR="002606C2" w:rsidRPr="002606C2">
        <w:rPr>
          <w:rFonts w:ascii="Arial" w:eastAsia="Arial" w:hAnsi="Arial" w:cs="Arial"/>
          <w:color w:val="FF0000"/>
        </w:rPr>
        <w:t>2-way splits while CHAID segments using chi square tests to create multi-way splits. CART typically requires less data preparation than CHAID.</w:t>
      </w:r>
    </w:p>
    <w:p w14:paraId="6E23572B" w14:textId="77777777" w:rsidR="002606C2" w:rsidRDefault="002606C2" w:rsidP="002606C2">
      <w:pPr>
        <w:pStyle w:val="ListParagraph"/>
        <w:rPr>
          <w:rFonts w:ascii="Arial" w:eastAsia="Arial" w:hAnsi="Arial" w:cs="Arial"/>
          <w:color w:val="FF0000"/>
        </w:rPr>
      </w:pPr>
    </w:p>
    <w:p w14:paraId="6DD68B4E" w14:textId="77777777" w:rsidR="002606C2" w:rsidRDefault="002606C2" w:rsidP="002606C2">
      <w:pPr>
        <w:numPr>
          <w:ilvl w:val="1"/>
          <w:numId w:val="3"/>
        </w:numPr>
        <w:tabs>
          <w:tab w:val="left" w:pos="1080"/>
        </w:tabs>
        <w:spacing w:line="274" w:lineRule="auto"/>
        <w:ind w:left="360" w:right="1020" w:hanging="360"/>
        <w:rPr>
          <w:rFonts w:ascii="Open Sans" w:eastAsia="Symbol" w:hAnsi="Open Sans" w:cs="Open Sans"/>
          <w:color w:val="FF0000"/>
          <w:sz w:val="22"/>
          <w:szCs w:val="22"/>
        </w:rPr>
      </w:pPr>
      <w:r w:rsidRPr="002606C2">
        <w:rPr>
          <w:rFonts w:ascii="Arial" w:eastAsia="Arial" w:hAnsi="Arial" w:cs="Arial"/>
          <w:color w:val="FF0000"/>
        </w:rPr>
        <w:t>Nearest neighbor method: A technique that classifies each record in a dataset based on a combination of the classes of the k record(s) most similar to it in a historical dataset (where k 1). Sometimes called the k-nearest neighbor technique.</w:t>
      </w:r>
    </w:p>
    <w:p w14:paraId="4D0D7884" w14:textId="77777777" w:rsidR="002606C2" w:rsidRDefault="002606C2" w:rsidP="002606C2">
      <w:pPr>
        <w:pStyle w:val="ListParagraph"/>
        <w:rPr>
          <w:rFonts w:ascii="Arial" w:eastAsia="Arial" w:hAnsi="Arial" w:cs="Arial"/>
          <w:color w:val="FF0000"/>
        </w:rPr>
      </w:pPr>
    </w:p>
    <w:p w14:paraId="7B2D833D" w14:textId="77777777" w:rsidR="002606C2" w:rsidRDefault="002606C2" w:rsidP="002606C2">
      <w:pPr>
        <w:numPr>
          <w:ilvl w:val="1"/>
          <w:numId w:val="3"/>
        </w:numPr>
        <w:tabs>
          <w:tab w:val="left" w:pos="1080"/>
        </w:tabs>
        <w:spacing w:line="274" w:lineRule="auto"/>
        <w:ind w:left="360" w:right="1020" w:hanging="360"/>
        <w:rPr>
          <w:rFonts w:ascii="Open Sans" w:eastAsia="Symbol" w:hAnsi="Open Sans" w:cs="Open Sans"/>
          <w:color w:val="FF0000"/>
          <w:sz w:val="22"/>
          <w:szCs w:val="22"/>
        </w:rPr>
      </w:pPr>
      <w:r w:rsidRPr="002606C2">
        <w:rPr>
          <w:rFonts w:ascii="Arial" w:eastAsia="Arial" w:hAnsi="Arial" w:cs="Arial"/>
          <w:color w:val="FF0000"/>
        </w:rPr>
        <w:t>Rule induction: The extraction of useful if-then rules from data based on statistical significance.</w:t>
      </w:r>
    </w:p>
    <w:p w14:paraId="30B6E201" w14:textId="77777777" w:rsidR="002606C2" w:rsidRDefault="002606C2" w:rsidP="002606C2">
      <w:pPr>
        <w:pStyle w:val="ListParagraph"/>
        <w:rPr>
          <w:rFonts w:ascii="Arial" w:eastAsia="Arial" w:hAnsi="Arial" w:cs="Arial"/>
          <w:color w:val="FF0000"/>
        </w:rPr>
      </w:pPr>
    </w:p>
    <w:p w14:paraId="5CC825A9" w14:textId="3D8D922C" w:rsidR="002606C2" w:rsidRPr="002606C2" w:rsidRDefault="002606C2" w:rsidP="002606C2">
      <w:pPr>
        <w:numPr>
          <w:ilvl w:val="1"/>
          <w:numId w:val="3"/>
        </w:numPr>
        <w:tabs>
          <w:tab w:val="left" w:pos="1080"/>
        </w:tabs>
        <w:spacing w:line="274" w:lineRule="auto"/>
        <w:ind w:left="360" w:right="1020" w:hanging="360"/>
        <w:rPr>
          <w:rFonts w:ascii="Open Sans" w:eastAsia="Symbol" w:hAnsi="Open Sans" w:cs="Open Sans"/>
          <w:color w:val="FF0000"/>
          <w:sz w:val="22"/>
          <w:szCs w:val="22"/>
        </w:rPr>
      </w:pPr>
      <w:r w:rsidRPr="002606C2">
        <w:rPr>
          <w:rFonts w:ascii="Arial" w:eastAsia="Arial" w:hAnsi="Arial" w:cs="Arial"/>
          <w:color w:val="FF0000"/>
        </w:rPr>
        <w:t>Data visualization: The visual interpretation of complex relationships in multidimensional data. Graphics tools are used to illustrate data relationships.</w:t>
      </w:r>
    </w:p>
    <w:p w14:paraId="60EF130F" w14:textId="77777777" w:rsidR="002606C2" w:rsidRDefault="002606C2" w:rsidP="002606C2">
      <w:pPr>
        <w:tabs>
          <w:tab w:val="left" w:pos="360"/>
        </w:tabs>
        <w:spacing w:line="282" w:lineRule="auto"/>
        <w:ind w:right="260"/>
        <w:rPr>
          <w:rFonts w:ascii="Symbol" w:eastAsia="Symbol" w:hAnsi="Symbol" w:cs="Symbol"/>
          <w:color w:val="FF0000"/>
        </w:rPr>
      </w:pPr>
    </w:p>
    <w:p w14:paraId="597CFC73" w14:textId="2B05A098" w:rsidR="002606C2" w:rsidRPr="00EA0C35" w:rsidRDefault="002606C2" w:rsidP="002606C2">
      <w:pPr>
        <w:tabs>
          <w:tab w:val="left" w:pos="360"/>
        </w:tabs>
        <w:spacing w:line="282" w:lineRule="auto"/>
        <w:ind w:right="260"/>
        <w:rPr>
          <w:rFonts w:ascii="Arial" w:eastAsia="Arial" w:hAnsi="Arial" w:cs="Arial"/>
        </w:rPr>
      </w:pPr>
      <w:r w:rsidRPr="002606C2">
        <w:rPr>
          <w:rFonts w:ascii="Symbol" w:eastAsia="Symbol" w:hAnsi="Symbol" w:cs="Symbol"/>
          <w:color w:val="000000" w:themeColor="text1"/>
        </w:rPr>
        <w:t></w:t>
      </w:r>
      <w:r w:rsidRPr="002606C2">
        <w:rPr>
          <w:rFonts w:ascii="Symbol" w:eastAsia="Symbol" w:hAnsi="Symbol" w:cs="Symbol"/>
          <w:color w:val="000000" w:themeColor="text1"/>
        </w:rPr>
        <w:t></w:t>
      </w:r>
      <w:r w:rsidRPr="002606C2">
        <w:rPr>
          <w:rFonts w:ascii="Symbol" w:eastAsia="Symbol" w:hAnsi="Symbol" w:cs="Symbol"/>
          <w:color w:val="000000" w:themeColor="text1"/>
        </w:rPr>
        <w:t></w:t>
      </w:r>
      <w:r w:rsidRPr="00EA0C35">
        <w:rPr>
          <w:rFonts w:ascii="Arial" w:eastAsia="Arial" w:hAnsi="Arial" w:cs="Arial"/>
        </w:rPr>
        <w:t>What are two very important questions someone should ask and answer before purchasing any data mining software?</w:t>
      </w:r>
    </w:p>
    <w:p w14:paraId="2AEDBFE4" w14:textId="77777777" w:rsidR="002606C2" w:rsidRPr="00EA0C35" w:rsidRDefault="002606C2" w:rsidP="002606C2">
      <w:pPr>
        <w:spacing w:line="1" w:lineRule="exact"/>
        <w:rPr>
          <w:rFonts w:ascii="Arial" w:eastAsia="Arial" w:hAnsi="Arial" w:cs="Arial"/>
        </w:rPr>
      </w:pPr>
    </w:p>
    <w:p w14:paraId="7DE747D2" w14:textId="77777777" w:rsidR="002606C2" w:rsidRPr="00EA0C35" w:rsidRDefault="002606C2" w:rsidP="002606C2">
      <w:pPr>
        <w:numPr>
          <w:ilvl w:val="2"/>
          <w:numId w:val="8"/>
        </w:numPr>
        <w:tabs>
          <w:tab w:val="left" w:pos="1440"/>
        </w:tabs>
        <w:ind w:left="540" w:hanging="360"/>
        <w:rPr>
          <w:rFonts w:ascii="Symbol" w:eastAsia="Symbol" w:hAnsi="Symbol" w:cs="Symbol"/>
          <w:color w:val="FF0000"/>
        </w:rPr>
      </w:pPr>
      <w:r w:rsidRPr="00EA0C35">
        <w:rPr>
          <w:rFonts w:ascii="Arial" w:eastAsia="Arial" w:hAnsi="Arial" w:cs="Arial"/>
          <w:color w:val="FF0000"/>
        </w:rPr>
        <w:t>How big is/will be your database?</w:t>
      </w:r>
    </w:p>
    <w:p w14:paraId="2CBB33C2" w14:textId="77777777" w:rsidR="002606C2" w:rsidRPr="00EA0C35" w:rsidRDefault="002606C2" w:rsidP="002606C2">
      <w:pPr>
        <w:spacing w:line="39" w:lineRule="exact"/>
        <w:ind w:left="540" w:hanging="360"/>
        <w:rPr>
          <w:rFonts w:ascii="Symbol" w:eastAsia="Symbol" w:hAnsi="Symbol" w:cs="Symbol"/>
          <w:color w:val="FF0000"/>
        </w:rPr>
      </w:pPr>
    </w:p>
    <w:p w14:paraId="24BD65AE" w14:textId="6EAB893A" w:rsidR="002606C2" w:rsidRPr="00EA0C35" w:rsidRDefault="002606C2" w:rsidP="002606C2">
      <w:pPr>
        <w:numPr>
          <w:ilvl w:val="2"/>
          <w:numId w:val="8"/>
        </w:numPr>
        <w:tabs>
          <w:tab w:val="left" w:pos="1440"/>
        </w:tabs>
        <w:ind w:left="540" w:hanging="360"/>
        <w:rPr>
          <w:rFonts w:ascii="Symbol" w:eastAsia="Symbol" w:hAnsi="Symbol" w:cs="Symbol"/>
          <w:color w:val="FF0000"/>
        </w:rPr>
      </w:pPr>
      <w:r w:rsidRPr="00EA0C35">
        <w:rPr>
          <w:rFonts w:ascii="Arial" w:eastAsia="Arial" w:hAnsi="Arial" w:cs="Arial"/>
          <w:color w:val="FF0000"/>
        </w:rPr>
        <w:t>How complex are/will be your queries?</w:t>
      </w:r>
    </w:p>
    <w:p w14:paraId="10F293A3" w14:textId="5BA6C6D4" w:rsidR="002606C2" w:rsidRPr="00EA0C35" w:rsidRDefault="002606C2" w:rsidP="002606C2">
      <w:pPr>
        <w:spacing w:line="219" w:lineRule="exact"/>
        <w:rPr>
          <w:sz w:val="20"/>
          <w:szCs w:val="20"/>
        </w:rPr>
      </w:pPr>
    </w:p>
    <w:p w14:paraId="1275F65F" w14:textId="77777777" w:rsidR="002606C2" w:rsidRDefault="002606C2" w:rsidP="002606C2">
      <w:pPr>
        <w:rPr>
          <w:rFonts w:ascii="Arial" w:eastAsia="Arial" w:hAnsi="Arial" w:cs="Arial"/>
          <w:b/>
          <w:bCs/>
        </w:rPr>
      </w:pPr>
    </w:p>
    <w:p w14:paraId="0C5F67DC" w14:textId="77777777" w:rsidR="002606C2" w:rsidRDefault="002606C2" w:rsidP="002606C2">
      <w:pPr>
        <w:rPr>
          <w:rFonts w:ascii="Arial" w:eastAsia="Arial" w:hAnsi="Arial" w:cs="Arial"/>
          <w:b/>
          <w:bCs/>
        </w:rPr>
      </w:pPr>
    </w:p>
    <w:p w14:paraId="2766A0B7" w14:textId="77777777" w:rsidR="002606C2" w:rsidRDefault="002606C2" w:rsidP="002606C2">
      <w:pPr>
        <w:rPr>
          <w:rFonts w:ascii="Arial" w:eastAsia="Arial" w:hAnsi="Arial" w:cs="Arial"/>
          <w:b/>
          <w:bCs/>
        </w:rPr>
      </w:pPr>
    </w:p>
    <w:p w14:paraId="1777101E" w14:textId="77777777" w:rsidR="002606C2" w:rsidRDefault="002606C2" w:rsidP="002606C2">
      <w:pPr>
        <w:rPr>
          <w:rFonts w:ascii="Arial" w:eastAsia="Arial" w:hAnsi="Arial" w:cs="Arial"/>
          <w:b/>
          <w:bCs/>
        </w:rPr>
      </w:pPr>
    </w:p>
    <w:p w14:paraId="7A5C4ED6" w14:textId="77777777" w:rsidR="002606C2" w:rsidRDefault="002606C2" w:rsidP="002606C2">
      <w:pPr>
        <w:rPr>
          <w:rFonts w:ascii="Arial" w:eastAsia="Arial" w:hAnsi="Arial" w:cs="Arial"/>
          <w:b/>
          <w:bCs/>
        </w:rPr>
      </w:pPr>
    </w:p>
    <w:p w14:paraId="444F0E22" w14:textId="77777777" w:rsidR="002606C2" w:rsidRDefault="002606C2" w:rsidP="002606C2">
      <w:pPr>
        <w:rPr>
          <w:rFonts w:ascii="Arial" w:eastAsia="Arial" w:hAnsi="Arial" w:cs="Arial"/>
          <w:b/>
          <w:bCs/>
        </w:rPr>
      </w:pPr>
    </w:p>
    <w:p w14:paraId="53BC9656" w14:textId="77777777" w:rsidR="002606C2" w:rsidRDefault="002606C2" w:rsidP="002606C2">
      <w:pPr>
        <w:rPr>
          <w:rFonts w:ascii="Arial" w:eastAsia="Arial" w:hAnsi="Arial" w:cs="Arial"/>
          <w:b/>
          <w:bCs/>
        </w:rPr>
      </w:pPr>
    </w:p>
    <w:p w14:paraId="32FCA454" w14:textId="77777777" w:rsidR="002606C2" w:rsidRDefault="002606C2" w:rsidP="002606C2">
      <w:pPr>
        <w:rPr>
          <w:rFonts w:ascii="Arial" w:eastAsia="Arial" w:hAnsi="Arial" w:cs="Arial"/>
          <w:b/>
          <w:bCs/>
        </w:rPr>
      </w:pPr>
    </w:p>
    <w:p w14:paraId="05313F95" w14:textId="77777777" w:rsidR="002606C2" w:rsidRDefault="002606C2" w:rsidP="002606C2">
      <w:pPr>
        <w:rPr>
          <w:rFonts w:ascii="Arial" w:eastAsia="Arial" w:hAnsi="Arial" w:cs="Arial"/>
          <w:b/>
          <w:bCs/>
        </w:rPr>
      </w:pPr>
    </w:p>
    <w:p w14:paraId="73E6CB3A" w14:textId="77777777" w:rsidR="002606C2" w:rsidRDefault="002606C2" w:rsidP="002606C2">
      <w:pPr>
        <w:rPr>
          <w:rFonts w:ascii="Arial" w:eastAsia="Arial" w:hAnsi="Arial" w:cs="Arial"/>
          <w:b/>
          <w:bCs/>
        </w:rPr>
      </w:pPr>
    </w:p>
    <w:p w14:paraId="09AEB5A7" w14:textId="77777777" w:rsidR="002606C2" w:rsidRDefault="002606C2" w:rsidP="002606C2">
      <w:pPr>
        <w:rPr>
          <w:rFonts w:ascii="Arial" w:eastAsia="Arial" w:hAnsi="Arial" w:cs="Arial"/>
          <w:b/>
          <w:bCs/>
        </w:rPr>
      </w:pPr>
    </w:p>
    <w:p w14:paraId="096C08CD" w14:textId="77777777" w:rsidR="002606C2" w:rsidRDefault="002606C2" w:rsidP="002606C2">
      <w:pPr>
        <w:rPr>
          <w:rFonts w:ascii="Arial" w:eastAsia="Arial" w:hAnsi="Arial" w:cs="Arial"/>
          <w:b/>
          <w:bCs/>
        </w:rPr>
      </w:pPr>
    </w:p>
    <w:p w14:paraId="36939E24" w14:textId="77777777" w:rsidR="002606C2" w:rsidRDefault="002606C2" w:rsidP="002606C2">
      <w:pPr>
        <w:rPr>
          <w:rFonts w:ascii="Arial" w:eastAsia="Arial" w:hAnsi="Arial" w:cs="Arial"/>
          <w:b/>
          <w:bCs/>
        </w:rPr>
      </w:pPr>
    </w:p>
    <w:p w14:paraId="2C5B29EC" w14:textId="77777777" w:rsidR="002606C2" w:rsidRDefault="002606C2" w:rsidP="002606C2">
      <w:pPr>
        <w:rPr>
          <w:rFonts w:ascii="Arial" w:eastAsia="Arial" w:hAnsi="Arial" w:cs="Arial"/>
          <w:b/>
          <w:bCs/>
        </w:rPr>
      </w:pPr>
    </w:p>
    <w:p w14:paraId="77E9F9EB" w14:textId="77777777" w:rsidR="002606C2" w:rsidRDefault="002606C2" w:rsidP="002606C2">
      <w:pPr>
        <w:rPr>
          <w:rFonts w:ascii="Arial" w:eastAsia="Arial" w:hAnsi="Arial" w:cs="Arial"/>
          <w:b/>
          <w:bCs/>
        </w:rPr>
      </w:pPr>
    </w:p>
    <w:p w14:paraId="0285C52B" w14:textId="77777777" w:rsidR="002606C2" w:rsidRDefault="002606C2" w:rsidP="002606C2">
      <w:pPr>
        <w:rPr>
          <w:rFonts w:ascii="Arial" w:eastAsia="Arial" w:hAnsi="Arial" w:cs="Arial"/>
          <w:b/>
          <w:bCs/>
        </w:rPr>
      </w:pPr>
    </w:p>
    <w:p w14:paraId="52201322" w14:textId="77777777" w:rsidR="002606C2" w:rsidRDefault="002606C2" w:rsidP="002606C2">
      <w:pPr>
        <w:rPr>
          <w:rFonts w:ascii="Arial" w:eastAsia="Arial" w:hAnsi="Arial" w:cs="Arial"/>
          <w:b/>
          <w:bCs/>
        </w:rPr>
      </w:pPr>
    </w:p>
    <w:p w14:paraId="17A174C8" w14:textId="77777777" w:rsidR="002606C2" w:rsidRDefault="002606C2" w:rsidP="002606C2">
      <w:pPr>
        <w:rPr>
          <w:rFonts w:ascii="Arial" w:eastAsia="Arial" w:hAnsi="Arial" w:cs="Arial"/>
          <w:b/>
          <w:bCs/>
        </w:rPr>
      </w:pPr>
    </w:p>
    <w:p w14:paraId="5EA3A57C" w14:textId="77777777" w:rsidR="002606C2" w:rsidRDefault="002606C2" w:rsidP="002606C2">
      <w:pPr>
        <w:rPr>
          <w:rFonts w:ascii="Arial" w:eastAsia="Arial" w:hAnsi="Arial" w:cs="Arial"/>
          <w:b/>
          <w:bCs/>
        </w:rPr>
      </w:pPr>
    </w:p>
    <w:p w14:paraId="3937F240" w14:textId="77777777" w:rsidR="002606C2" w:rsidRDefault="002606C2" w:rsidP="002606C2">
      <w:pPr>
        <w:rPr>
          <w:rFonts w:ascii="Arial" w:eastAsia="Arial" w:hAnsi="Arial" w:cs="Arial"/>
          <w:b/>
          <w:bCs/>
        </w:rPr>
      </w:pPr>
    </w:p>
    <w:p w14:paraId="45169C5F" w14:textId="577B88B2" w:rsidR="002606C2" w:rsidRPr="00EA0C35" w:rsidRDefault="002606C2" w:rsidP="002606C2">
      <w:pPr>
        <w:rPr>
          <w:sz w:val="20"/>
          <w:szCs w:val="20"/>
        </w:rPr>
      </w:pPr>
      <w:r w:rsidRPr="00EA0C35">
        <w:rPr>
          <w:rFonts w:ascii="Arial" w:eastAsia="Arial" w:hAnsi="Arial" w:cs="Arial"/>
          <w:b/>
          <w:bCs/>
        </w:rPr>
        <w:t>Each question will be worth 20 points.</w:t>
      </w:r>
    </w:p>
    <w:p w14:paraId="2896A40B" w14:textId="17F7C459" w:rsidR="002606C2" w:rsidRPr="00EA0C35" w:rsidRDefault="002606C2" w:rsidP="002606C2">
      <w:pPr>
        <w:spacing w:line="200" w:lineRule="exact"/>
        <w:rPr>
          <w:sz w:val="20"/>
          <w:szCs w:val="20"/>
        </w:rPr>
      </w:pPr>
    </w:p>
    <w:p w14:paraId="361FF2F1" w14:textId="07D5FE44" w:rsidR="002606C2" w:rsidRPr="00EA0C35" w:rsidRDefault="002606C2" w:rsidP="002606C2">
      <w:pPr>
        <w:spacing w:line="200" w:lineRule="exact"/>
        <w:rPr>
          <w:sz w:val="20"/>
          <w:szCs w:val="20"/>
        </w:rPr>
      </w:pPr>
      <w:r w:rsidRPr="00EA0C35">
        <w:rPr>
          <w:noProof/>
          <w:sz w:val="20"/>
          <w:szCs w:val="20"/>
        </w:rPr>
        <w:drawing>
          <wp:anchor distT="0" distB="0" distL="114300" distR="114300" simplePos="0" relativeHeight="251659264" behindDoc="1" locked="0" layoutInCell="0" allowOverlap="1" wp14:anchorId="03EE030D" wp14:editId="393AAA26">
            <wp:simplePos x="0" y="0"/>
            <wp:positionH relativeFrom="column">
              <wp:posOffset>30480</wp:posOffset>
            </wp:positionH>
            <wp:positionV relativeFrom="paragraph">
              <wp:posOffset>131445</wp:posOffset>
            </wp:positionV>
            <wp:extent cx="5760720" cy="401256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blip>
                    <a:srcRect/>
                    <a:stretch>
                      <a:fillRect/>
                    </a:stretch>
                  </pic:blipFill>
                  <pic:spPr bwMode="auto">
                    <a:xfrm>
                      <a:off x="0" y="0"/>
                      <a:ext cx="5760720" cy="4012565"/>
                    </a:xfrm>
                    <a:prstGeom prst="rect">
                      <a:avLst/>
                    </a:prstGeom>
                    <a:noFill/>
                  </pic:spPr>
                </pic:pic>
              </a:graphicData>
            </a:graphic>
          </wp:anchor>
        </w:drawing>
      </w:r>
    </w:p>
    <w:p w14:paraId="02B7E331" w14:textId="767CD333" w:rsidR="002606C2" w:rsidRPr="00EA0C35" w:rsidRDefault="002606C2" w:rsidP="002606C2">
      <w:pPr>
        <w:spacing w:line="200" w:lineRule="exact"/>
        <w:rPr>
          <w:sz w:val="20"/>
          <w:szCs w:val="20"/>
        </w:rPr>
      </w:pPr>
    </w:p>
    <w:p w14:paraId="77C20F8F" w14:textId="4BF64EEC" w:rsidR="00CA43D8" w:rsidRPr="00CA43D8" w:rsidRDefault="00CA43D8" w:rsidP="002606C2">
      <w:pPr>
        <w:tabs>
          <w:tab w:val="left" w:pos="1080"/>
        </w:tabs>
        <w:spacing w:line="279" w:lineRule="auto"/>
        <w:ind w:right="160"/>
        <w:rPr>
          <w:rFonts w:ascii="Open Sans" w:eastAsia="Symbol" w:hAnsi="Open Sans" w:cs="Open Sans"/>
          <w:color w:val="FF0000"/>
          <w:sz w:val="22"/>
          <w:szCs w:val="22"/>
        </w:rPr>
      </w:pPr>
    </w:p>
    <w:p w14:paraId="7B6F58F9" w14:textId="77777777" w:rsidR="00C22D64" w:rsidRPr="00CA43D8" w:rsidRDefault="00C22D64" w:rsidP="00C22D64">
      <w:pPr>
        <w:spacing w:line="200" w:lineRule="exact"/>
        <w:rPr>
          <w:rFonts w:ascii="Open Sans" w:hAnsi="Open Sans" w:cs="Open Sans"/>
          <w:sz w:val="22"/>
          <w:szCs w:val="22"/>
        </w:rPr>
      </w:pPr>
    </w:p>
    <w:p w14:paraId="79B55026" w14:textId="77777777" w:rsidR="00C22D64" w:rsidRPr="00CA43D8" w:rsidRDefault="00C22D64" w:rsidP="00C22D64">
      <w:pPr>
        <w:spacing w:line="200" w:lineRule="exact"/>
        <w:rPr>
          <w:rFonts w:ascii="Open Sans" w:hAnsi="Open Sans" w:cs="Open Sans"/>
          <w:sz w:val="22"/>
          <w:szCs w:val="22"/>
        </w:rPr>
      </w:pPr>
    </w:p>
    <w:p w14:paraId="3BD0C036" w14:textId="5619C71C" w:rsidR="00C22D64" w:rsidRPr="00CA43D8" w:rsidRDefault="00C22D64" w:rsidP="00C22D64">
      <w:pPr>
        <w:spacing w:line="200" w:lineRule="exact"/>
        <w:rPr>
          <w:rFonts w:ascii="Open Sans" w:hAnsi="Open Sans" w:cs="Open Sans"/>
          <w:sz w:val="22"/>
          <w:szCs w:val="22"/>
        </w:rPr>
      </w:pPr>
    </w:p>
    <w:p w14:paraId="5EDF4CF0" w14:textId="4DC75362" w:rsidR="00C22D64" w:rsidRPr="00CA43D8" w:rsidRDefault="00C22D64" w:rsidP="00C22D64">
      <w:pPr>
        <w:spacing w:line="200" w:lineRule="exact"/>
        <w:rPr>
          <w:rFonts w:ascii="Open Sans" w:hAnsi="Open Sans" w:cs="Open Sans"/>
          <w:sz w:val="22"/>
          <w:szCs w:val="22"/>
        </w:rPr>
      </w:pPr>
    </w:p>
    <w:p w14:paraId="2D6FD118" w14:textId="77777777" w:rsidR="00E7721B" w:rsidRPr="00E7721B" w:rsidRDefault="00E7721B" w:rsidP="00E7721B">
      <w:pPr>
        <w:jc w:val="center"/>
        <w:rPr>
          <w:rFonts w:ascii="Open Sans" w:hAnsi="Open Sans" w:cs="Open Sans"/>
          <w:b/>
        </w:rPr>
      </w:pPr>
    </w:p>
    <w:sectPr w:rsidR="00E7721B" w:rsidRPr="00E7721B" w:rsidSect="00D6738D">
      <w:headerReference w:type="default" r:id="rId11"/>
      <w:footerReference w:type="default" r:id="rId12"/>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35187" w14:textId="77777777" w:rsidR="00215E46" w:rsidRDefault="00215E46" w:rsidP="00E7721B">
      <w:r>
        <w:separator/>
      </w:r>
    </w:p>
  </w:endnote>
  <w:endnote w:type="continuationSeparator" w:id="0">
    <w:p w14:paraId="67F55C17" w14:textId="77777777" w:rsidR="00215E46" w:rsidRDefault="00215E4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7C64CE22" w:rsidR="00E7721B" w:rsidRPr="0053407E" w:rsidRDefault="00E7721B" w:rsidP="0053407E">
            <w:pPr>
              <w:pStyle w:val="Footer"/>
              <w:jc w:val="center"/>
              <w:rPr>
                <w:b/>
                <w:bCs/>
              </w:rPr>
            </w:pPr>
            <w:r>
              <w:t xml:space="preserve"> </w:t>
            </w:r>
            <w:r>
              <w:rPr>
                <w:b/>
                <w:bCs/>
              </w:rPr>
              <w:fldChar w:fldCharType="begin"/>
            </w:r>
            <w:r>
              <w:rPr>
                <w:b/>
                <w:bCs/>
              </w:rPr>
              <w:instrText xml:space="preserve"> PAGE </w:instrText>
            </w:r>
            <w:r>
              <w:rPr>
                <w:b/>
                <w:bCs/>
              </w:rPr>
              <w:fldChar w:fldCharType="separate"/>
            </w:r>
            <w:r w:rsidR="00215E4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15E46">
              <w:rPr>
                <w:b/>
                <w:bCs/>
                <w:noProof/>
              </w:rPr>
              <w:t>1</w:t>
            </w:r>
            <w:r>
              <w:rPr>
                <w:b/>
                <w:bCs/>
              </w:rPr>
              <w:fldChar w:fldCharType="end"/>
            </w:r>
          </w:p>
        </w:sdtContent>
      </w:sdt>
    </w:sdtContent>
  </w:sdt>
  <w:p w14:paraId="21292B9B" w14:textId="2A4E8D99" w:rsidR="00E7721B" w:rsidRPr="002606C2" w:rsidRDefault="00E7721B" w:rsidP="0053407E">
    <w:pPr>
      <w:pStyle w:val="Footer"/>
      <w:ind w:right="-432"/>
      <w:jc w:val="right"/>
      <w:rPr>
        <w:rFonts w:asciiTheme="minorHAnsi" w:hAnsiTheme="minorHAnsi"/>
      </w:rPr>
    </w:pPr>
    <w:r w:rsidRPr="002606C2">
      <w:rPr>
        <w:rFonts w:asciiTheme="minorHAnsi" w:hAnsiTheme="minorHAnsi"/>
        <w:sz w:val="20"/>
        <w:szCs w:val="20"/>
      </w:rPr>
      <w:t>Copyright © Texas Education Agency</w:t>
    </w:r>
    <w:r w:rsidR="0053407E" w:rsidRPr="002606C2">
      <w:rPr>
        <w:rFonts w:asciiTheme="minorHAnsi" w:hAnsiTheme="minorHAnsi"/>
        <w:sz w:val="20"/>
        <w:szCs w:val="20"/>
      </w:rPr>
      <w:t>,</w:t>
    </w:r>
    <w:r w:rsidRPr="002606C2">
      <w:rPr>
        <w:rFonts w:asciiTheme="minorHAnsi" w:hAnsiTheme="minorHAnsi"/>
        <w:sz w:val="20"/>
        <w:szCs w:val="20"/>
      </w:rPr>
      <w:t xml:space="preserve"> 2017. All rights reserved</w:t>
    </w:r>
    <w:r w:rsidR="0053407E" w:rsidRPr="002606C2">
      <w:rPr>
        <w:rFonts w:asciiTheme="minorHAnsi" w:hAnsiTheme="minorHAnsi"/>
        <w:sz w:val="20"/>
        <w:szCs w:val="20"/>
      </w:rPr>
      <w:t>.</w:t>
    </w:r>
    <w:r w:rsidRPr="002606C2">
      <w:rPr>
        <w:rFonts w:asciiTheme="minorHAnsi" w:hAnsiTheme="minorHAnsi"/>
        <w:sz w:val="20"/>
        <w:szCs w:val="20"/>
      </w:rPr>
      <w:t xml:space="preserve"> </w:t>
    </w:r>
    <w:r w:rsidR="0053407E" w:rsidRPr="002606C2">
      <w:rPr>
        <w:rFonts w:asciiTheme="minorHAnsi" w:hAnsiTheme="minorHAnsi"/>
        <w:sz w:val="20"/>
        <w:szCs w:val="20"/>
      </w:rPr>
      <w:t xml:space="preserve">                                                                                            </w:t>
    </w:r>
    <w:r w:rsidR="0053407E" w:rsidRPr="002606C2">
      <w:rPr>
        <w:rFonts w:asciiTheme="minorHAnsi" w:hAnsiTheme="minorHAns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A75E" w14:textId="77777777" w:rsidR="00215E46" w:rsidRDefault="00215E46" w:rsidP="00E7721B">
      <w:r>
        <w:separator/>
      </w:r>
    </w:p>
  </w:footnote>
  <w:footnote w:type="continuationSeparator" w:id="0">
    <w:p w14:paraId="05BBD61B" w14:textId="77777777" w:rsidR="00215E46" w:rsidRDefault="00215E4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D03"/>
    <w:multiLevelType w:val="hybridMultilevel"/>
    <w:tmpl w:val="309AD914"/>
    <w:lvl w:ilvl="0" w:tplc="0409000F">
      <w:start w:val="1"/>
      <w:numFmt w:val="decimal"/>
      <w:lvlText w:val="%1."/>
      <w:lvlJc w:val="left"/>
    </w:lvl>
    <w:lvl w:ilvl="1" w:tplc="F1B8DE34">
      <w:start w:val="1"/>
      <w:numFmt w:val="lowerLetter"/>
      <w:lvlText w:val="%2."/>
      <w:lvlJc w:val="left"/>
    </w:lvl>
    <w:lvl w:ilvl="2" w:tplc="0818D13E">
      <w:numFmt w:val="decimal"/>
      <w:lvlText w:val=""/>
      <w:lvlJc w:val="left"/>
    </w:lvl>
    <w:lvl w:ilvl="3" w:tplc="C3C4D48C">
      <w:numFmt w:val="decimal"/>
      <w:lvlText w:val=""/>
      <w:lvlJc w:val="left"/>
    </w:lvl>
    <w:lvl w:ilvl="4" w:tplc="86EEB9C8">
      <w:numFmt w:val="decimal"/>
      <w:lvlText w:val=""/>
      <w:lvlJc w:val="left"/>
    </w:lvl>
    <w:lvl w:ilvl="5" w:tplc="A6B4E8F2">
      <w:numFmt w:val="decimal"/>
      <w:lvlText w:val=""/>
      <w:lvlJc w:val="left"/>
    </w:lvl>
    <w:lvl w:ilvl="6" w:tplc="23328520">
      <w:numFmt w:val="decimal"/>
      <w:lvlText w:val=""/>
      <w:lvlJc w:val="left"/>
    </w:lvl>
    <w:lvl w:ilvl="7" w:tplc="B2A4DFE4">
      <w:numFmt w:val="decimal"/>
      <w:lvlText w:val=""/>
      <w:lvlJc w:val="left"/>
    </w:lvl>
    <w:lvl w:ilvl="8" w:tplc="EADEF4E4">
      <w:numFmt w:val="decimal"/>
      <w:lvlText w:val=""/>
      <w:lvlJc w:val="left"/>
    </w:lvl>
  </w:abstractNum>
  <w:abstractNum w:abstractNumId="1" w15:restartNumberingAfterBreak="0">
    <w:nsid w:val="0000701F"/>
    <w:multiLevelType w:val="hybridMultilevel"/>
    <w:tmpl w:val="386ABA04"/>
    <w:lvl w:ilvl="0" w:tplc="DF1E31B0">
      <w:start w:val="1"/>
      <w:numFmt w:val="decimal"/>
      <w:lvlText w:val="%1."/>
      <w:lvlJc w:val="left"/>
    </w:lvl>
    <w:lvl w:ilvl="1" w:tplc="8D846198">
      <w:numFmt w:val="decimal"/>
      <w:lvlText w:val=""/>
      <w:lvlJc w:val="left"/>
    </w:lvl>
    <w:lvl w:ilvl="2" w:tplc="80D8697A">
      <w:numFmt w:val="decimal"/>
      <w:lvlText w:val=""/>
      <w:lvlJc w:val="left"/>
    </w:lvl>
    <w:lvl w:ilvl="3" w:tplc="0E4AAD24">
      <w:numFmt w:val="decimal"/>
      <w:lvlText w:val=""/>
      <w:lvlJc w:val="left"/>
    </w:lvl>
    <w:lvl w:ilvl="4" w:tplc="C516748A">
      <w:numFmt w:val="decimal"/>
      <w:lvlText w:val=""/>
      <w:lvlJc w:val="left"/>
    </w:lvl>
    <w:lvl w:ilvl="5" w:tplc="42CA8EE0">
      <w:numFmt w:val="decimal"/>
      <w:lvlText w:val=""/>
      <w:lvlJc w:val="left"/>
    </w:lvl>
    <w:lvl w:ilvl="6" w:tplc="BA0CEE42">
      <w:numFmt w:val="decimal"/>
      <w:lvlText w:val=""/>
      <w:lvlJc w:val="left"/>
    </w:lvl>
    <w:lvl w:ilvl="7" w:tplc="0504B50A">
      <w:numFmt w:val="decimal"/>
      <w:lvlText w:val=""/>
      <w:lvlJc w:val="left"/>
    </w:lvl>
    <w:lvl w:ilvl="8" w:tplc="E64EC478">
      <w:numFmt w:val="decimal"/>
      <w:lvlText w:val=""/>
      <w:lvlJc w:val="left"/>
    </w:lvl>
  </w:abstractNum>
  <w:abstractNum w:abstractNumId="2" w15:restartNumberingAfterBreak="0">
    <w:nsid w:val="0000767D"/>
    <w:multiLevelType w:val="hybridMultilevel"/>
    <w:tmpl w:val="74AC69F8"/>
    <w:lvl w:ilvl="0" w:tplc="B2EC98C0">
      <w:start w:val="9"/>
      <w:numFmt w:val="decimal"/>
      <w:lvlText w:val="%1."/>
      <w:lvlJc w:val="left"/>
    </w:lvl>
    <w:lvl w:ilvl="1" w:tplc="98E2C3B0">
      <w:start w:val="1"/>
      <w:numFmt w:val="bullet"/>
      <w:lvlText w:val=""/>
      <w:lvlJc w:val="left"/>
    </w:lvl>
    <w:lvl w:ilvl="2" w:tplc="C1B03650">
      <w:start w:val="1"/>
      <w:numFmt w:val="bullet"/>
      <w:lvlText w:val=""/>
      <w:lvlJc w:val="left"/>
    </w:lvl>
    <w:lvl w:ilvl="3" w:tplc="1DEA256A">
      <w:numFmt w:val="decimal"/>
      <w:lvlText w:val=""/>
      <w:lvlJc w:val="left"/>
    </w:lvl>
    <w:lvl w:ilvl="4" w:tplc="C45C8206">
      <w:numFmt w:val="decimal"/>
      <w:lvlText w:val=""/>
      <w:lvlJc w:val="left"/>
    </w:lvl>
    <w:lvl w:ilvl="5" w:tplc="BEC63B5E">
      <w:numFmt w:val="decimal"/>
      <w:lvlText w:val=""/>
      <w:lvlJc w:val="left"/>
    </w:lvl>
    <w:lvl w:ilvl="6" w:tplc="D2522BD6">
      <w:numFmt w:val="decimal"/>
      <w:lvlText w:val=""/>
      <w:lvlJc w:val="left"/>
    </w:lvl>
    <w:lvl w:ilvl="7" w:tplc="3708BABE">
      <w:numFmt w:val="decimal"/>
      <w:lvlText w:val=""/>
      <w:lvlJc w:val="left"/>
    </w:lvl>
    <w:lvl w:ilvl="8" w:tplc="A4863ED0">
      <w:numFmt w:val="decimal"/>
      <w:lvlText w:val=""/>
      <w:lvlJc w:val="left"/>
    </w:lvl>
  </w:abstractNum>
  <w:abstractNum w:abstractNumId="3" w15:restartNumberingAfterBreak="0">
    <w:nsid w:val="00007A5A"/>
    <w:multiLevelType w:val="hybridMultilevel"/>
    <w:tmpl w:val="963AD75E"/>
    <w:lvl w:ilvl="0" w:tplc="B2AE69A4">
      <w:start w:val="8"/>
      <w:numFmt w:val="decimal"/>
      <w:lvlText w:val="%1."/>
      <w:lvlJc w:val="left"/>
    </w:lvl>
    <w:lvl w:ilvl="1" w:tplc="1C14947E">
      <w:start w:val="1"/>
      <w:numFmt w:val="bullet"/>
      <w:lvlText w:val=""/>
      <w:lvlJc w:val="left"/>
    </w:lvl>
    <w:lvl w:ilvl="2" w:tplc="41D2A414">
      <w:numFmt w:val="decimal"/>
      <w:lvlText w:val=""/>
      <w:lvlJc w:val="left"/>
    </w:lvl>
    <w:lvl w:ilvl="3" w:tplc="3AE4C442">
      <w:numFmt w:val="decimal"/>
      <w:lvlText w:val=""/>
      <w:lvlJc w:val="left"/>
    </w:lvl>
    <w:lvl w:ilvl="4" w:tplc="BEDE0444">
      <w:numFmt w:val="decimal"/>
      <w:lvlText w:val=""/>
      <w:lvlJc w:val="left"/>
    </w:lvl>
    <w:lvl w:ilvl="5" w:tplc="F47E38E8">
      <w:numFmt w:val="decimal"/>
      <w:lvlText w:val=""/>
      <w:lvlJc w:val="left"/>
    </w:lvl>
    <w:lvl w:ilvl="6" w:tplc="6D6E98F0">
      <w:numFmt w:val="decimal"/>
      <w:lvlText w:val=""/>
      <w:lvlJc w:val="left"/>
    </w:lvl>
    <w:lvl w:ilvl="7" w:tplc="D5B042D6">
      <w:numFmt w:val="decimal"/>
      <w:lvlText w:val=""/>
      <w:lvlJc w:val="left"/>
    </w:lvl>
    <w:lvl w:ilvl="8" w:tplc="7C62435C">
      <w:numFmt w:val="decimal"/>
      <w:lvlText w:val=""/>
      <w:lvlJc w:val="left"/>
    </w:lvl>
  </w:abstractNum>
  <w:abstractNum w:abstractNumId="4" w15:restartNumberingAfterBreak="0">
    <w:nsid w:val="181C307E"/>
    <w:multiLevelType w:val="hybridMultilevel"/>
    <w:tmpl w:val="819EFE96"/>
    <w:lvl w:ilvl="0" w:tplc="6C36DC4A">
      <w:start w:val="1"/>
      <w:numFmt w:val="bullet"/>
      <w:lvlText w:val=""/>
      <w:lvlJc w:val="left"/>
      <w:pPr>
        <w:ind w:left="1080" w:hanging="360"/>
      </w:pPr>
      <w:rPr>
        <w:rFonts w:ascii="Open Sans" w:eastAsia="Symbol" w:hAnsi="Open Sans" w:cs="Open San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107681"/>
    <w:multiLevelType w:val="hybridMultilevel"/>
    <w:tmpl w:val="1B1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936FE"/>
    <w:multiLevelType w:val="hybridMultilevel"/>
    <w:tmpl w:val="BA5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215E46"/>
    <w:rsid w:val="002606C2"/>
    <w:rsid w:val="00381146"/>
    <w:rsid w:val="003D49FF"/>
    <w:rsid w:val="00475405"/>
    <w:rsid w:val="004C7226"/>
    <w:rsid w:val="0053407E"/>
    <w:rsid w:val="00644384"/>
    <w:rsid w:val="006B3557"/>
    <w:rsid w:val="00845A5D"/>
    <w:rsid w:val="0096469E"/>
    <w:rsid w:val="00AD2CEF"/>
    <w:rsid w:val="00B0214B"/>
    <w:rsid w:val="00BC36FD"/>
    <w:rsid w:val="00C22D64"/>
    <w:rsid w:val="00CA43D8"/>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Holland, Amanda</cp:lastModifiedBy>
  <cp:revision>3</cp:revision>
  <cp:lastPrinted>2017-07-12T15:24:00Z</cp:lastPrinted>
  <dcterms:created xsi:type="dcterms:W3CDTF">2017-08-04T19:48:00Z</dcterms:created>
  <dcterms:modified xsi:type="dcterms:W3CDTF">2017-08-04T19:50:00Z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