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0B3D" w14:textId="31764062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sz w:val="24"/>
          <w:szCs w:val="24"/>
        </w:rPr>
        <w:t>Name _____</w:t>
      </w:r>
      <w:r w:rsidR="00BC124B">
        <w:rPr>
          <w:rFonts w:ascii="Open Sans" w:eastAsia="Calibri" w:hAnsi="Open Sans" w:cs="Calibri"/>
          <w:sz w:val="24"/>
          <w:szCs w:val="24"/>
        </w:rPr>
        <w:t>___________________________</w:t>
      </w:r>
      <w:r w:rsidR="00901BE1">
        <w:rPr>
          <w:rFonts w:ascii="Open Sans" w:eastAsia="Calibri" w:hAnsi="Open Sans" w:cs="Calibri"/>
          <w:sz w:val="24"/>
          <w:szCs w:val="24"/>
        </w:rPr>
        <w:t>Date _____________</w:t>
      </w:r>
      <w:r w:rsidRPr="003D3D8A">
        <w:rPr>
          <w:rFonts w:ascii="Open Sans" w:eastAsia="Calibri" w:hAnsi="Open Sans" w:cs="Calibri"/>
          <w:sz w:val="24"/>
          <w:szCs w:val="24"/>
        </w:rPr>
        <w:t>Class_______________</w:t>
      </w:r>
    </w:p>
    <w:p w14:paraId="0708B100" w14:textId="77777777" w:rsidR="00560B35" w:rsidRPr="003D3D8A" w:rsidRDefault="00560B35" w:rsidP="00560B35">
      <w:pPr>
        <w:spacing w:after="0" w:line="240" w:lineRule="auto"/>
        <w:jc w:val="center"/>
        <w:rPr>
          <w:rFonts w:ascii="Open Sans" w:eastAsia="Calibri" w:hAnsi="Open Sans" w:cs="Calibri"/>
          <w:b/>
          <w:bCs/>
          <w:sz w:val="24"/>
          <w:szCs w:val="24"/>
        </w:rPr>
      </w:pPr>
    </w:p>
    <w:p w14:paraId="5730373E" w14:textId="0A0D1949" w:rsidR="00560B35" w:rsidRPr="003D3D8A" w:rsidRDefault="00560B35" w:rsidP="003D3D8A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Basic Lines Worksheet 1</w:t>
      </w:r>
    </w:p>
    <w:p w14:paraId="48B4043E" w14:textId="77777777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Directions</w:t>
      </w:r>
    </w:p>
    <w:p w14:paraId="3D1395F7" w14:textId="77777777" w:rsidR="00560B35" w:rsidRPr="003D3D8A" w:rsidRDefault="00560B35" w:rsidP="00560B35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336CFD99" w14:textId="77777777" w:rsidR="00560B35" w:rsidRPr="003D3D8A" w:rsidRDefault="00560B35" w:rsidP="00560B35">
      <w:pPr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3D3D8A">
        <w:rPr>
          <w:rFonts w:ascii="Open Sans" w:eastAsia="Calibri" w:hAnsi="Open Sans" w:cs="Calibri"/>
          <w:sz w:val="24"/>
          <w:szCs w:val="24"/>
        </w:rPr>
        <w:t>Draw the type of line in the box provided that matches the description and purpose of the line.</w:t>
      </w:r>
    </w:p>
    <w:p w14:paraId="17448D7B" w14:textId="2622FEA4" w:rsidR="00CC54D7" w:rsidRPr="0041567B" w:rsidRDefault="00CC54D7" w:rsidP="00560B35">
      <w:pPr>
        <w:spacing w:after="0" w:line="240" w:lineRule="auto"/>
        <w:rPr>
          <w:rFonts w:ascii="Open Sans" w:eastAsia="Times New Roman" w:hAnsi="Open Sans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700"/>
        <w:gridCol w:w="2855"/>
      </w:tblGrid>
      <w:tr w:rsidR="00901338" w:rsidRPr="003D3D8A" w14:paraId="31095841" w14:textId="77777777" w:rsidTr="00901BE1">
        <w:trPr>
          <w:trHeight w:val="557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49803A58" w14:textId="748D97D5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Type of Line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74B2D0A" w14:textId="7706BA5D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14:paraId="7A0BC81F" w14:textId="03AE5356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Purpose</w:t>
            </w:r>
          </w:p>
        </w:tc>
      </w:tr>
      <w:tr w:rsidR="00901338" w:rsidRPr="003D3D8A" w14:paraId="373CE330" w14:textId="77777777" w:rsidTr="00901BE1">
        <w:trPr>
          <w:trHeight w:val="854"/>
        </w:trPr>
        <w:tc>
          <w:tcPr>
            <w:tcW w:w="4315" w:type="dxa"/>
          </w:tcPr>
          <w:p w14:paraId="3A68740E" w14:textId="77777777" w:rsidR="00901338" w:rsidRDefault="00901338" w:rsidP="00345A43">
            <w:pPr>
              <w:rPr>
                <w:rFonts w:ascii="Open Sans" w:hAnsi="Open Sans"/>
                <w:sz w:val="24"/>
                <w:szCs w:val="24"/>
              </w:rPr>
            </w:pPr>
          </w:p>
          <w:p w14:paraId="2EB28271" w14:textId="77777777" w:rsidR="00901BE1" w:rsidRDefault="00901BE1" w:rsidP="00345A43">
            <w:pPr>
              <w:rPr>
                <w:rFonts w:ascii="Open Sans" w:hAnsi="Open Sans"/>
                <w:sz w:val="24"/>
                <w:szCs w:val="24"/>
              </w:rPr>
            </w:pPr>
          </w:p>
          <w:p w14:paraId="507CD166" w14:textId="77777777" w:rsidR="00901BE1" w:rsidRDefault="00901BE1" w:rsidP="00345A43">
            <w:pPr>
              <w:rPr>
                <w:rFonts w:ascii="Open Sans" w:hAnsi="Open Sans"/>
                <w:sz w:val="24"/>
                <w:szCs w:val="24"/>
              </w:rPr>
            </w:pPr>
          </w:p>
          <w:p w14:paraId="4E8B8D5B" w14:textId="1142F34F" w:rsidR="00901BE1" w:rsidRPr="003D3D8A" w:rsidRDefault="00901BE1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ABAAA6F" w14:textId="46C80103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Object line is a line that is thick and solid.</w:t>
            </w:r>
          </w:p>
        </w:tc>
        <w:tc>
          <w:tcPr>
            <w:tcW w:w="2855" w:type="dxa"/>
            <w:vAlign w:val="center"/>
          </w:tcPr>
          <w:p w14:paraId="46293E03" w14:textId="2C038B7A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To show visible shape of a part.</w:t>
            </w:r>
          </w:p>
        </w:tc>
      </w:tr>
      <w:tr w:rsidR="00901338" w:rsidRPr="003D3D8A" w14:paraId="74F0D412" w14:textId="77777777" w:rsidTr="00901BE1">
        <w:trPr>
          <w:trHeight w:val="1160"/>
        </w:trPr>
        <w:tc>
          <w:tcPr>
            <w:tcW w:w="4315" w:type="dxa"/>
          </w:tcPr>
          <w:p w14:paraId="6AA93FE0" w14:textId="77777777" w:rsidR="00901338" w:rsidRDefault="00901338" w:rsidP="00345A43">
            <w:pPr>
              <w:rPr>
                <w:rFonts w:ascii="Open Sans" w:hAnsi="Open Sans"/>
                <w:sz w:val="24"/>
                <w:szCs w:val="24"/>
              </w:rPr>
            </w:pPr>
          </w:p>
          <w:p w14:paraId="1666B58C" w14:textId="77777777" w:rsidR="00901BE1" w:rsidRDefault="00901BE1" w:rsidP="00345A43">
            <w:pPr>
              <w:rPr>
                <w:rFonts w:ascii="Open Sans" w:hAnsi="Open Sans"/>
                <w:sz w:val="24"/>
                <w:szCs w:val="24"/>
              </w:rPr>
            </w:pPr>
          </w:p>
          <w:p w14:paraId="6B9D05D8" w14:textId="77777777" w:rsidR="00901BE1" w:rsidRDefault="00901BE1" w:rsidP="00345A43">
            <w:pPr>
              <w:rPr>
                <w:rFonts w:ascii="Open Sans" w:hAnsi="Open Sans"/>
                <w:sz w:val="24"/>
                <w:szCs w:val="24"/>
              </w:rPr>
            </w:pPr>
          </w:p>
          <w:p w14:paraId="58625B57" w14:textId="77777777" w:rsidR="00901BE1" w:rsidRDefault="00901BE1" w:rsidP="00345A43">
            <w:pPr>
              <w:rPr>
                <w:rFonts w:ascii="Open Sans" w:hAnsi="Open Sans"/>
                <w:sz w:val="24"/>
                <w:szCs w:val="24"/>
              </w:rPr>
            </w:pPr>
          </w:p>
          <w:p w14:paraId="35E48A12" w14:textId="01F613CD" w:rsidR="00901BE1" w:rsidRPr="003D3D8A" w:rsidRDefault="00901BE1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B91A204" w14:textId="039667E0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Hidden line is a broken line of medium thickness.</w:t>
            </w:r>
          </w:p>
        </w:tc>
        <w:tc>
          <w:tcPr>
            <w:tcW w:w="2855" w:type="dxa"/>
            <w:vAlign w:val="center"/>
          </w:tcPr>
          <w:p w14:paraId="3D014640" w14:textId="4B0C88C4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 xml:space="preserve">To show edges and outlines not </w:t>
            </w:r>
            <w:proofErr w:type="gramStart"/>
            <w:r w:rsidRPr="003D3D8A">
              <w:rPr>
                <w:rFonts w:ascii="Open Sans" w:hAnsi="Open Sans"/>
                <w:sz w:val="24"/>
                <w:szCs w:val="24"/>
              </w:rPr>
              <w:t>visible to the eye</w:t>
            </w:r>
            <w:proofErr w:type="gramEnd"/>
            <w:r w:rsidRPr="003D3D8A">
              <w:rPr>
                <w:rFonts w:ascii="Open Sans" w:hAnsi="Open Sans"/>
                <w:sz w:val="24"/>
                <w:szCs w:val="24"/>
              </w:rPr>
              <w:t>.</w:t>
            </w:r>
          </w:p>
        </w:tc>
      </w:tr>
      <w:tr w:rsidR="00901338" w:rsidRPr="003D3D8A" w14:paraId="39077020" w14:textId="77777777" w:rsidTr="00901BE1">
        <w:trPr>
          <w:trHeight w:val="1691"/>
        </w:trPr>
        <w:tc>
          <w:tcPr>
            <w:tcW w:w="4315" w:type="dxa"/>
          </w:tcPr>
          <w:p w14:paraId="5604BA0A" w14:textId="77777777" w:rsidR="00901338" w:rsidRPr="003D3D8A" w:rsidRDefault="00901338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E61E315" w14:textId="7CCCE4FE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Center line is a fine, broken line made up of a series of short and long dashes alternately spaced.</w:t>
            </w:r>
          </w:p>
        </w:tc>
        <w:tc>
          <w:tcPr>
            <w:tcW w:w="2855" w:type="dxa"/>
            <w:vAlign w:val="center"/>
          </w:tcPr>
          <w:p w14:paraId="5C51611D" w14:textId="4D564CE7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To show the center of circles, arcs, and symmetrical objects, and to aid in dimensioning these parts.</w:t>
            </w:r>
          </w:p>
        </w:tc>
      </w:tr>
      <w:tr w:rsidR="00901338" w:rsidRPr="003D3D8A" w14:paraId="0B8125A3" w14:textId="77777777" w:rsidTr="00901BE1">
        <w:trPr>
          <w:trHeight w:val="3050"/>
        </w:trPr>
        <w:tc>
          <w:tcPr>
            <w:tcW w:w="4315" w:type="dxa"/>
          </w:tcPr>
          <w:p w14:paraId="6D654640" w14:textId="77777777" w:rsidR="00901338" w:rsidRPr="003D3D8A" w:rsidRDefault="00901338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B625C13" w14:textId="34549FE8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Extension line is a fine line that extends from the object with a slight break between the object and line.</w:t>
            </w:r>
          </w:p>
          <w:p w14:paraId="61450227" w14:textId="484C5B3A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Dimension line is a fine line with arrowheads, unbroken except where the dimension is placed.</w:t>
            </w:r>
          </w:p>
        </w:tc>
        <w:tc>
          <w:tcPr>
            <w:tcW w:w="2855" w:type="dxa"/>
            <w:vAlign w:val="center"/>
          </w:tcPr>
          <w:p w14:paraId="35DCF81C" w14:textId="77777777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Extension line shows dimensioning points.</w:t>
            </w:r>
          </w:p>
          <w:p w14:paraId="792710E7" w14:textId="77777777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6AC059BD" w14:textId="77777777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Dimension line touches the extension line and shows distance given by the dimension.</w:t>
            </w:r>
          </w:p>
          <w:p w14:paraId="2F708A94" w14:textId="77777777" w:rsidR="00901338" w:rsidRPr="003D3D8A" w:rsidRDefault="00901338" w:rsidP="00C10124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3D3D8A" w:rsidRPr="003D3D8A" w14:paraId="4BE37AC2" w14:textId="77777777" w:rsidTr="00901BE1">
        <w:trPr>
          <w:trHeight w:val="2654"/>
        </w:trPr>
        <w:tc>
          <w:tcPr>
            <w:tcW w:w="4315" w:type="dxa"/>
          </w:tcPr>
          <w:p w14:paraId="6789EA95" w14:textId="77777777" w:rsidR="003D3D8A" w:rsidRPr="003D3D8A" w:rsidRDefault="003D3D8A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0F9404E" w14:textId="76245E53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Leader line is a fine, straight line with an arrowhead or round solid dot at one end. It is usually drawn at an angle.</w:t>
            </w:r>
          </w:p>
        </w:tc>
        <w:tc>
          <w:tcPr>
            <w:tcW w:w="2855" w:type="dxa"/>
            <w:vAlign w:val="center"/>
          </w:tcPr>
          <w:p w14:paraId="3EA3196E" w14:textId="77777777" w:rsid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C10124">
              <w:rPr>
                <w:rFonts w:ascii="Open Sans" w:hAnsi="Open Sans"/>
                <w:sz w:val="24"/>
                <w:szCs w:val="24"/>
              </w:rPr>
              <w:t xml:space="preserve">To point directly to a surface </w:t>
            </w:r>
            <w:proofErr w:type="gramStart"/>
            <w:r w:rsidRPr="00C10124">
              <w:rPr>
                <w:rFonts w:ascii="Open Sans" w:hAnsi="Open Sans"/>
                <w:sz w:val="24"/>
                <w:szCs w:val="24"/>
              </w:rPr>
              <w:t>for the purpose of</w:t>
            </w:r>
            <w:proofErr w:type="gramEnd"/>
            <w:r w:rsidRPr="00C10124">
              <w:rPr>
                <w:rFonts w:ascii="Open Sans" w:hAnsi="Open Sans"/>
                <w:sz w:val="24"/>
                <w:szCs w:val="24"/>
              </w:rPr>
              <w:t xml:space="preserve"> dimensioning or adding a note; a dot may be used at the end of the straight line where reference is made to a surface area.</w:t>
            </w:r>
          </w:p>
          <w:p w14:paraId="0F98B944" w14:textId="77777777" w:rsidR="00901BE1" w:rsidRDefault="00901BE1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6524B292" w14:textId="121375BE" w:rsidR="00901BE1" w:rsidRPr="003D3D8A" w:rsidRDefault="00901BE1" w:rsidP="00C10124">
            <w:pPr>
              <w:rPr>
                <w:rFonts w:ascii="Open Sans" w:eastAsia="Calibri" w:hAnsi="Open Sans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265456" w14:textId="4F57C0F1" w:rsidR="00DF163D" w:rsidRPr="003D3D8A" w:rsidRDefault="00DF163D" w:rsidP="00345A43">
      <w:pPr>
        <w:rPr>
          <w:rFonts w:ascii="Open Sans" w:hAnsi="Open Sans"/>
          <w:sz w:val="24"/>
          <w:szCs w:val="24"/>
        </w:rPr>
      </w:pPr>
    </w:p>
    <w:sectPr w:rsidR="00DF163D" w:rsidRPr="003D3D8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9D191" w14:textId="77777777" w:rsidR="0062648B" w:rsidRDefault="0062648B" w:rsidP="00E7721B">
      <w:pPr>
        <w:spacing w:after="0" w:line="240" w:lineRule="auto"/>
      </w:pPr>
      <w:r>
        <w:separator/>
      </w:r>
    </w:p>
  </w:endnote>
  <w:endnote w:type="continuationSeparator" w:id="0">
    <w:p w14:paraId="2571D704" w14:textId="77777777" w:rsidR="0062648B" w:rsidRDefault="0062648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0B06226C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10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10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C785A" w14:textId="77777777" w:rsidR="0062648B" w:rsidRDefault="0062648B" w:rsidP="00E7721B">
      <w:pPr>
        <w:spacing w:after="0" w:line="240" w:lineRule="auto"/>
      </w:pPr>
      <w:r>
        <w:separator/>
      </w:r>
    </w:p>
  </w:footnote>
  <w:footnote w:type="continuationSeparator" w:id="0">
    <w:p w14:paraId="0866A1DE" w14:textId="77777777" w:rsidR="0062648B" w:rsidRDefault="0062648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D124E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 w15:restartNumberingAfterBreak="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 w15:restartNumberingAfterBreak="0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 w15:restartNumberingAfterBreak="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 w15:restartNumberingAfterBreak="0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 w15:restartNumberingAfterBreak="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 w15:restartNumberingAfterBreak="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 w15:restartNumberingAfterBreak="0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 w15:restartNumberingAfterBreak="0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 w15:restartNumberingAfterBreak="0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 w15:restartNumberingAfterBreak="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 w15:restartNumberingAfterBreak="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27077"/>
    <w:rsid w:val="00332C0A"/>
    <w:rsid w:val="00345A43"/>
    <w:rsid w:val="003836AD"/>
    <w:rsid w:val="00397FB5"/>
    <w:rsid w:val="003A0905"/>
    <w:rsid w:val="003D0844"/>
    <w:rsid w:val="003D3D8A"/>
    <w:rsid w:val="003D49FF"/>
    <w:rsid w:val="003D4F01"/>
    <w:rsid w:val="003E0E69"/>
    <w:rsid w:val="0041567B"/>
    <w:rsid w:val="00423FD6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60B35"/>
    <w:rsid w:val="005922C0"/>
    <w:rsid w:val="005B539B"/>
    <w:rsid w:val="005D0892"/>
    <w:rsid w:val="005F4BC8"/>
    <w:rsid w:val="00604011"/>
    <w:rsid w:val="0062594B"/>
    <w:rsid w:val="0062648B"/>
    <w:rsid w:val="006344A1"/>
    <w:rsid w:val="0063743D"/>
    <w:rsid w:val="006572CB"/>
    <w:rsid w:val="00667BAC"/>
    <w:rsid w:val="0067255D"/>
    <w:rsid w:val="0069798A"/>
    <w:rsid w:val="006A0368"/>
    <w:rsid w:val="006B64AB"/>
    <w:rsid w:val="007215DE"/>
    <w:rsid w:val="00761041"/>
    <w:rsid w:val="0076710B"/>
    <w:rsid w:val="007756CF"/>
    <w:rsid w:val="00786EF8"/>
    <w:rsid w:val="007A6108"/>
    <w:rsid w:val="007B6022"/>
    <w:rsid w:val="007E317F"/>
    <w:rsid w:val="007E4D01"/>
    <w:rsid w:val="00836067"/>
    <w:rsid w:val="00837C9C"/>
    <w:rsid w:val="0086775F"/>
    <w:rsid w:val="00897278"/>
    <w:rsid w:val="008A6BDB"/>
    <w:rsid w:val="008E7124"/>
    <w:rsid w:val="008E71B7"/>
    <w:rsid w:val="00901338"/>
    <w:rsid w:val="00901BE1"/>
    <w:rsid w:val="00921F97"/>
    <w:rsid w:val="0093293C"/>
    <w:rsid w:val="00981740"/>
    <w:rsid w:val="009957FC"/>
    <w:rsid w:val="009C34AA"/>
    <w:rsid w:val="009D3811"/>
    <w:rsid w:val="009E1686"/>
    <w:rsid w:val="009E384E"/>
    <w:rsid w:val="00A033EB"/>
    <w:rsid w:val="00A13C34"/>
    <w:rsid w:val="00A56496"/>
    <w:rsid w:val="00A577A4"/>
    <w:rsid w:val="00A6698B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56ADD"/>
    <w:rsid w:val="00B63F4E"/>
    <w:rsid w:val="00B72090"/>
    <w:rsid w:val="00B939C0"/>
    <w:rsid w:val="00B94345"/>
    <w:rsid w:val="00B943CD"/>
    <w:rsid w:val="00B97E0F"/>
    <w:rsid w:val="00BB1ADC"/>
    <w:rsid w:val="00BC124B"/>
    <w:rsid w:val="00BC6D74"/>
    <w:rsid w:val="00BE7AA7"/>
    <w:rsid w:val="00BF7D9E"/>
    <w:rsid w:val="00C10124"/>
    <w:rsid w:val="00C30AF4"/>
    <w:rsid w:val="00C54472"/>
    <w:rsid w:val="00C777A9"/>
    <w:rsid w:val="00C86B33"/>
    <w:rsid w:val="00CB1B8E"/>
    <w:rsid w:val="00CC54D7"/>
    <w:rsid w:val="00CD4AE7"/>
    <w:rsid w:val="00D54504"/>
    <w:rsid w:val="00DD36B0"/>
    <w:rsid w:val="00DE2D38"/>
    <w:rsid w:val="00DF163D"/>
    <w:rsid w:val="00DF1D94"/>
    <w:rsid w:val="00E04BDC"/>
    <w:rsid w:val="00E219CB"/>
    <w:rsid w:val="00E678EF"/>
    <w:rsid w:val="00E7721B"/>
    <w:rsid w:val="00E954F1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2017-09-27T14:20:00Z</cp:lastPrinted>
  <dcterms:created xsi:type="dcterms:W3CDTF">2017-10-28T12:53:00Z</dcterms:created>
  <dcterms:modified xsi:type="dcterms:W3CDTF">2017-10-28T13:07:00Z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