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376F7" w:rsidP="002376F7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r>
        <w:rPr>
          <w:rFonts w:ascii="Open Sans" w:hAnsi="Open Sans" w:cs="Open Sans"/>
          <w:b/>
          <w:sz w:val="24"/>
          <w:szCs w:val="24"/>
        </w:rPr>
        <w:t>Banking Options</w:t>
      </w:r>
    </w:p>
    <w:bookmarkEnd w:id="0"/>
    <w:p w:rsidR="002376F7" w:rsidRDefault="002376F7" w:rsidP="002376F7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Use the following table to gather data on 5 different banking options.</w:t>
      </w:r>
    </w:p>
    <w:tbl>
      <w:tblPr>
        <w:tblStyle w:val="TableGrid"/>
        <w:tblW w:w="13245" w:type="dxa"/>
        <w:tblLook w:val="04A0" w:firstRow="1" w:lastRow="0" w:firstColumn="1" w:lastColumn="0" w:noHBand="0" w:noVBand="1"/>
      </w:tblPr>
      <w:tblGrid>
        <w:gridCol w:w="1323"/>
        <w:gridCol w:w="1323"/>
        <w:gridCol w:w="1323"/>
        <w:gridCol w:w="1323"/>
        <w:gridCol w:w="1324"/>
        <w:gridCol w:w="1324"/>
        <w:gridCol w:w="1324"/>
        <w:gridCol w:w="1324"/>
        <w:gridCol w:w="1324"/>
        <w:gridCol w:w="1324"/>
        <w:gridCol w:w="9"/>
      </w:tblGrid>
      <w:tr w:rsidR="002376F7" w:rsidTr="002376F7">
        <w:trPr>
          <w:gridAfter w:val="1"/>
          <w:wAfter w:w="9" w:type="dxa"/>
          <w:trHeight w:val="693"/>
        </w:trPr>
        <w:tc>
          <w:tcPr>
            <w:tcW w:w="1323" w:type="dxa"/>
          </w:tcPr>
          <w:p w:rsidR="002376F7" w:rsidRDefault="002376F7" w:rsidP="002376F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Name</w:t>
            </w:r>
          </w:p>
        </w:tc>
        <w:tc>
          <w:tcPr>
            <w:tcW w:w="1323" w:type="dxa"/>
          </w:tcPr>
          <w:p w:rsidR="002376F7" w:rsidRDefault="002376F7" w:rsidP="002376F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Local</w:t>
            </w:r>
          </w:p>
        </w:tc>
        <w:tc>
          <w:tcPr>
            <w:tcW w:w="1323" w:type="dxa"/>
          </w:tcPr>
          <w:p w:rsidR="002376F7" w:rsidRDefault="002376F7" w:rsidP="002376F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National</w:t>
            </w:r>
          </w:p>
        </w:tc>
        <w:tc>
          <w:tcPr>
            <w:tcW w:w="1323" w:type="dxa"/>
          </w:tcPr>
          <w:p w:rsidR="002376F7" w:rsidRDefault="002376F7" w:rsidP="002376F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FCA?</w:t>
            </w:r>
          </w:p>
        </w:tc>
        <w:tc>
          <w:tcPr>
            <w:tcW w:w="1324" w:type="dxa"/>
          </w:tcPr>
          <w:p w:rsidR="002376F7" w:rsidRDefault="002376F7" w:rsidP="002376F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A1</w:t>
            </w:r>
          </w:p>
        </w:tc>
        <w:tc>
          <w:tcPr>
            <w:tcW w:w="1324" w:type="dxa"/>
          </w:tcPr>
          <w:p w:rsidR="002376F7" w:rsidRDefault="002376F7" w:rsidP="002376F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A2</w:t>
            </w:r>
          </w:p>
        </w:tc>
        <w:tc>
          <w:tcPr>
            <w:tcW w:w="1324" w:type="dxa"/>
          </w:tcPr>
          <w:p w:rsidR="002376F7" w:rsidRDefault="002376F7" w:rsidP="002376F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D1</w:t>
            </w:r>
          </w:p>
        </w:tc>
        <w:tc>
          <w:tcPr>
            <w:tcW w:w="1324" w:type="dxa"/>
          </w:tcPr>
          <w:p w:rsidR="002376F7" w:rsidRDefault="002376F7" w:rsidP="002376F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D2</w:t>
            </w:r>
          </w:p>
        </w:tc>
        <w:tc>
          <w:tcPr>
            <w:tcW w:w="1324" w:type="dxa"/>
          </w:tcPr>
          <w:p w:rsidR="002376F7" w:rsidRDefault="002376F7" w:rsidP="002376F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W1</w:t>
            </w:r>
          </w:p>
        </w:tc>
        <w:tc>
          <w:tcPr>
            <w:tcW w:w="1324" w:type="dxa"/>
          </w:tcPr>
          <w:p w:rsidR="002376F7" w:rsidRDefault="002376F7" w:rsidP="002376F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W2</w:t>
            </w:r>
          </w:p>
        </w:tc>
      </w:tr>
      <w:tr w:rsidR="002376F7" w:rsidTr="002376F7">
        <w:trPr>
          <w:trHeight w:val="693"/>
        </w:trPr>
        <w:tc>
          <w:tcPr>
            <w:tcW w:w="13245" w:type="dxa"/>
            <w:gridSpan w:val="11"/>
          </w:tcPr>
          <w:p w:rsidR="002376F7" w:rsidRDefault="002376F7" w:rsidP="002376F7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2376F7" w:rsidTr="002376F7">
        <w:trPr>
          <w:trHeight w:val="693"/>
        </w:trPr>
        <w:tc>
          <w:tcPr>
            <w:tcW w:w="13245" w:type="dxa"/>
            <w:gridSpan w:val="11"/>
          </w:tcPr>
          <w:p w:rsidR="002376F7" w:rsidRDefault="002376F7" w:rsidP="002376F7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2376F7" w:rsidTr="002376F7">
        <w:trPr>
          <w:trHeight w:val="650"/>
        </w:trPr>
        <w:tc>
          <w:tcPr>
            <w:tcW w:w="13245" w:type="dxa"/>
            <w:gridSpan w:val="11"/>
          </w:tcPr>
          <w:p w:rsidR="002376F7" w:rsidRDefault="002376F7" w:rsidP="002376F7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2376F7" w:rsidTr="002376F7">
        <w:trPr>
          <w:trHeight w:val="693"/>
        </w:trPr>
        <w:tc>
          <w:tcPr>
            <w:tcW w:w="13245" w:type="dxa"/>
            <w:gridSpan w:val="11"/>
          </w:tcPr>
          <w:p w:rsidR="002376F7" w:rsidRDefault="002376F7" w:rsidP="002376F7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2376F7" w:rsidTr="002376F7">
        <w:trPr>
          <w:trHeight w:val="693"/>
        </w:trPr>
        <w:tc>
          <w:tcPr>
            <w:tcW w:w="13245" w:type="dxa"/>
            <w:gridSpan w:val="11"/>
          </w:tcPr>
          <w:p w:rsidR="002376F7" w:rsidRDefault="002376F7" w:rsidP="002376F7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:rsidR="002376F7" w:rsidRDefault="002376F7" w:rsidP="002376F7">
      <w:pPr>
        <w:rPr>
          <w:rFonts w:ascii="Open Sans" w:hAnsi="Open Sans" w:cs="Open Sans"/>
          <w:sz w:val="24"/>
          <w:szCs w:val="24"/>
        </w:rPr>
      </w:pPr>
    </w:p>
    <w:p w:rsidR="002376F7" w:rsidRDefault="002376F7" w:rsidP="002376F7">
      <w:pPr>
        <w:rPr>
          <w:rFonts w:ascii="Open Sans" w:hAnsi="Open Sans" w:cs="Open Sans"/>
          <w:sz w:val="24"/>
          <w:szCs w:val="24"/>
        </w:rPr>
        <w:sectPr w:rsidR="002376F7" w:rsidSect="00CB621F">
          <w:headerReference w:type="default" r:id="rId10"/>
          <w:footerReference w:type="default" r:id="rId11"/>
          <w:type w:val="continuous"/>
          <w:pgSz w:w="15840" w:h="12240" w:orient="landscape"/>
          <w:pgMar w:top="1180" w:right="1224" w:bottom="1180" w:left="1440" w:header="0" w:footer="432" w:gutter="0"/>
          <w:cols w:space="720"/>
          <w:docGrid w:linePitch="299"/>
        </w:sectPr>
      </w:pPr>
    </w:p>
    <w:p w:rsidR="002376F7" w:rsidRPr="002376F7" w:rsidRDefault="002376F7" w:rsidP="002376F7">
      <w:pPr>
        <w:rPr>
          <w:rFonts w:ascii="Open Sans" w:hAnsi="Open Sans" w:cs="Open Sans"/>
          <w:sz w:val="24"/>
          <w:szCs w:val="24"/>
        </w:rPr>
      </w:pPr>
      <w:r w:rsidRPr="002376F7">
        <w:rPr>
          <w:rFonts w:ascii="Open Sans" w:hAnsi="Open Sans" w:cs="Open Sans"/>
          <w:sz w:val="24"/>
          <w:szCs w:val="24"/>
        </w:rPr>
        <w:t>Nam</w:t>
      </w:r>
      <w:r>
        <w:rPr>
          <w:rFonts w:ascii="Open Sans" w:hAnsi="Open Sans" w:cs="Open Sans"/>
          <w:sz w:val="24"/>
          <w:szCs w:val="24"/>
        </w:rPr>
        <w:t>e=Name of financial institution</w:t>
      </w:r>
    </w:p>
    <w:p w:rsidR="002376F7" w:rsidRPr="002376F7" w:rsidRDefault="002376F7" w:rsidP="002376F7">
      <w:pPr>
        <w:rPr>
          <w:rFonts w:ascii="Open Sans" w:hAnsi="Open Sans" w:cs="Open Sans"/>
          <w:sz w:val="24"/>
          <w:szCs w:val="24"/>
        </w:rPr>
      </w:pPr>
      <w:r w:rsidRPr="002376F7">
        <w:rPr>
          <w:rFonts w:ascii="Open Sans" w:hAnsi="Open Sans" w:cs="Open Sans"/>
          <w:sz w:val="24"/>
          <w:szCs w:val="24"/>
        </w:rPr>
        <w:t>D1=First disadvantag</w:t>
      </w:r>
      <w:r>
        <w:rPr>
          <w:rFonts w:ascii="Open Sans" w:hAnsi="Open Sans" w:cs="Open Sans"/>
          <w:sz w:val="24"/>
          <w:szCs w:val="24"/>
        </w:rPr>
        <w:t>e of this financial institution</w:t>
      </w:r>
    </w:p>
    <w:p w:rsidR="002376F7" w:rsidRPr="002376F7" w:rsidRDefault="002376F7" w:rsidP="002376F7">
      <w:pPr>
        <w:rPr>
          <w:rFonts w:ascii="Open Sans" w:hAnsi="Open Sans" w:cs="Open Sans"/>
          <w:sz w:val="24"/>
          <w:szCs w:val="24"/>
        </w:rPr>
      </w:pPr>
      <w:r w:rsidRPr="002376F7">
        <w:rPr>
          <w:rFonts w:ascii="Open Sans" w:hAnsi="Open Sans" w:cs="Open Sans"/>
          <w:sz w:val="24"/>
          <w:szCs w:val="24"/>
        </w:rPr>
        <w:t xml:space="preserve">Local=Number of local branches </w:t>
      </w:r>
      <w:r>
        <w:rPr>
          <w:rFonts w:ascii="Open Sans" w:hAnsi="Open Sans" w:cs="Open Sans"/>
          <w:sz w:val="24"/>
          <w:szCs w:val="24"/>
        </w:rPr>
        <w:t>within a 10-mile radius of home</w:t>
      </w:r>
    </w:p>
    <w:p w:rsidR="002376F7" w:rsidRPr="002376F7" w:rsidRDefault="002376F7" w:rsidP="002376F7">
      <w:pPr>
        <w:rPr>
          <w:rFonts w:ascii="Open Sans" w:hAnsi="Open Sans" w:cs="Open Sans"/>
          <w:sz w:val="24"/>
          <w:szCs w:val="24"/>
        </w:rPr>
      </w:pPr>
      <w:r w:rsidRPr="002376F7">
        <w:rPr>
          <w:rFonts w:ascii="Open Sans" w:hAnsi="Open Sans" w:cs="Open Sans"/>
          <w:sz w:val="24"/>
          <w:szCs w:val="24"/>
        </w:rPr>
        <w:t>D2=Second disadvantag</w:t>
      </w:r>
      <w:r>
        <w:rPr>
          <w:rFonts w:ascii="Open Sans" w:hAnsi="Open Sans" w:cs="Open Sans"/>
          <w:sz w:val="24"/>
          <w:szCs w:val="24"/>
        </w:rPr>
        <w:t>e of this financial institution</w:t>
      </w:r>
    </w:p>
    <w:p w:rsidR="002376F7" w:rsidRPr="002376F7" w:rsidRDefault="002376F7" w:rsidP="002376F7">
      <w:pPr>
        <w:rPr>
          <w:rFonts w:ascii="Open Sans" w:hAnsi="Open Sans" w:cs="Open Sans"/>
          <w:sz w:val="24"/>
          <w:szCs w:val="24"/>
        </w:rPr>
      </w:pPr>
      <w:r w:rsidRPr="002376F7">
        <w:rPr>
          <w:rFonts w:ascii="Open Sans" w:hAnsi="Open Sans" w:cs="Open Sans"/>
          <w:sz w:val="24"/>
          <w:szCs w:val="24"/>
        </w:rPr>
        <w:t>National=Number of national branches</w:t>
      </w:r>
    </w:p>
    <w:p w:rsidR="002376F7" w:rsidRPr="002376F7" w:rsidRDefault="002376F7" w:rsidP="002376F7">
      <w:pPr>
        <w:rPr>
          <w:rFonts w:ascii="Open Sans" w:hAnsi="Open Sans" w:cs="Open Sans"/>
          <w:sz w:val="24"/>
          <w:szCs w:val="24"/>
        </w:rPr>
      </w:pPr>
      <w:r w:rsidRPr="002376F7">
        <w:rPr>
          <w:rFonts w:ascii="Open Sans" w:hAnsi="Open Sans" w:cs="Open Sans"/>
          <w:sz w:val="24"/>
          <w:szCs w:val="24"/>
        </w:rPr>
        <w:t xml:space="preserve"> </w:t>
      </w:r>
    </w:p>
    <w:p w:rsidR="002376F7" w:rsidRPr="002376F7" w:rsidRDefault="002376F7" w:rsidP="002376F7">
      <w:pPr>
        <w:rPr>
          <w:rFonts w:ascii="Open Sans" w:hAnsi="Open Sans" w:cs="Open Sans"/>
          <w:sz w:val="24"/>
          <w:szCs w:val="24"/>
        </w:rPr>
      </w:pPr>
    </w:p>
    <w:p w:rsidR="002376F7" w:rsidRPr="002376F7" w:rsidRDefault="002376F7" w:rsidP="002376F7">
      <w:pPr>
        <w:rPr>
          <w:rFonts w:ascii="Open Sans" w:hAnsi="Open Sans" w:cs="Open Sans"/>
          <w:sz w:val="24"/>
          <w:szCs w:val="24"/>
        </w:rPr>
      </w:pPr>
      <w:r w:rsidRPr="002376F7">
        <w:rPr>
          <w:rFonts w:ascii="Open Sans" w:hAnsi="Open Sans" w:cs="Open Sans"/>
          <w:sz w:val="24"/>
          <w:szCs w:val="24"/>
        </w:rPr>
        <w:t>W1=First piece of student chosen information (th</w:t>
      </w:r>
      <w:r>
        <w:rPr>
          <w:rFonts w:ascii="Open Sans" w:hAnsi="Open Sans" w:cs="Open Sans"/>
          <w:sz w:val="24"/>
          <w:szCs w:val="24"/>
        </w:rPr>
        <w:t xml:space="preserve">ink about what helps you decide </w:t>
      </w:r>
      <w:r w:rsidRPr="002376F7">
        <w:rPr>
          <w:rFonts w:ascii="Open Sans" w:hAnsi="Open Sans" w:cs="Open Sans"/>
          <w:sz w:val="24"/>
          <w:szCs w:val="24"/>
        </w:rPr>
        <w:t>on something)</w:t>
      </w:r>
    </w:p>
    <w:p w:rsidR="002376F7" w:rsidRPr="002376F7" w:rsidRDefault="002376F7" w:rsidP="002376F7">
      <w:pPr>
        <w:rPr>
          <w:rFonts w:ascii="Open Sans" w:hAnsi="Open Sans" w:cs="Open Sans"/>
          <w:sz w:val="24"/>
          <w:szCs w:val="24"/>
        </w:rPr>
      </w:pPr>
      <w:r w:rsidRPr="002376F7">
        <w:rPr>
          <w:rFonts w:ascii="Open Sans" w:hAnsi="Open Sans" w:cs="Open Sans"/>
          <w:sz w:val="24"/>
          <w:szCs w:val="24"/>
        </w:rPr>
        <w:t>FC</w:t>
      </w:r>
      <w:r>
        <w:rPr>
          <w:rFonts w:ascii="Open Sans" w:hAnsi="Open Sans" w:cs="Open Sans"/>
          <w:sz w:val="24"/>
          <w:szCs w:val="24"/>
        </w:rPr>
        <w:t xml:space="preserve">A? =Is free checking available? </w:t>
      </w:r>
    </w:p>
    <w:p w:rsidR="002376F7" w:rsidRPr="002376F7" w:rsidRDefault="002376F7" w:rsidP="002376F7">
      <w:pPr>
        <w:rPr>
          <w:rFonts w:ascii="Open Sans" w:hAnsi="Open Sans" w:cs="Open Sans"/>
          <w:sz w:val="24"/>
          <w:szCs w:val="24"/>
        </w:rPr>
      </w:pPr>
      <w:r w:rsidRPr="002376F7">
        <w:rPr>
          <w:rFonts w:ascii="Open Sans" w:hAnsi="Open Sans" w:cs="Open Sans"/>
          <w:sz w:val="24"/>
          <w:szCs w:val="24"/>
        </w:rPr>
        <w:t>A1=First advantage of this financial institution</w:t>
      </w:r>
    </w:p>
    <w:p w:rsidR="002376F7" w:rsidRPr="002376F7" w:rsidRDefault="002376F7" w:rsidP="002376F7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A2</w:t>
      </w:r>
    </w:p>
    <w:p w:rsidR="002376F7" w:rsidRPr="002376F7" w:rsidRDefault="002376F7" w:rsidP="002376F7">
      <w:pPr>
        <w:rPr>
          <w:rFonts w:ascii="Open Sans" w:hAnsi="Open Sans" w:cs="Open Sans"/>
          <w:sz w:val="24"/>
          <w:szCs w:val="24"/>
        </w:rPr>
      </w:pPr>
      <w:r w:rsidRPr="002376F7">
        <w:rPr>
          <w:rFonts w:ascii="Open Sans" w:hAnsi="Open Sans" w:cs="Open Sans"/>
          <w:sz w:val="24"/>
          <w:szCs w:val="24"/>
        </w:rPr>
        <w:t>W2=Second piece of student chosen information (think about what helps you decide on something)</w:t>
      </w:r>
    </w:p>
    <w:sectPr w:rsidR="002376F7" w:rsidRPr="002376F7" w:rsidSect="002376F7">
      <w:type w:val="continuous"/>
      <w:pgSz w:w="15840" w:h="12240" w:orient="landscape"/>
      <w:pgMar w:top="1180" w:right="1224" w:bottom="1180" w:left="1440" w:header="0" w:footer="432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BB6" w:rsidRDefault="00FB5BB6" w:rsidP="00E7721B">
      <w:pPr>
        <w:spacing w:after="0" w:line="240" w:lineRule="auto"/>
      </w:pPr>
      <w:r>
        <w:separator/>
      </w:r>
    </w:p>
  </w:endnote>
  <w:endnote w:type="continuationSeparator" w:id="0">
    <w:p w:rsidR="00FB5BB6" w:rsidRDefault="00FB5BB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2376F7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2376F7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6" name="Picture 6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FB5BB6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BB6" w:rsidRDefault="00FB5BB6" w:rsidP="00E7721B">
      <w:pPr>
        <w:spacing w:after="0" w:line="240" w:lineRule="auto"/>
      </w:pPr>
      <w:r>
        <w:separator/>
      </w:r>
    </w:p>
  </w:footnote>
  <w:footnote w:type="continuationSeparator" w:id="0">
    <w:p w:rsidR="00FB5BB6" w:rsidRDefault="00FB5BB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5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376F7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6820D4"/>
    <w:rsid w:val="007756CF"/>
    <w:rsid w:val="007E317F"/>
    <w:rsid w:val="00AD2CEF"/>
    <w:rsid w:val="00B0214B"/>
    <w:rsid w:val="00C31070"/>
    <w:rsid w:val="00CB621F"/>
    <w:rsid w:val="00CD52EB"/>
    <w:rsid w:val="00E7721B"/>
    <w:rsid w:val="00F66F62"/>
    <w:rsid w:val="00FB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C2B6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CD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2017-10-30T20:50:00Z</dcterms:created>
  <dcterms:modified xsi:type="dcterms:W3CDTF">2017-10-30T20:50:00Z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