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4B" w:rsidRPr="00145C4B" w:rsidRDefault="00145C4B" w:rsidP="00145C4B">
      <w:pPr>
        <w:rPr>
          <w:rFonts w:ascii="Open Sans" w:hAnsi="Open Sans" w:cs="Open Sans"/>
          <w:szCs w:val="24"/>
        </w:rPr>
      </w:pPr>
      <w:proofErr w:type="gramStart"/>
      <w:r w:rsidRPr="00145C4B">
        <w:rPr>
          <w:rFonts w:ascii="Open Sans" w:hAnsi="Open Sans" w:cs="Open Sans"/>
          <w:szCs w:val="24"/>
        </w:rPr>
        <w:t>Name:_</w:t>
      </w:r>
      <w:proofErr w:type="gramEnd"/>
      <w:r w:rsidRPr="00145C4B">
        <w:rPr>
          <w:rFonts w:ascii="Open Sans" w:hAnsi="Open Sans" w:cs="Open Sans"/>
          <w:szCs w:val="24"/>
        </w:rPr>
        <w:t>_____</w:t>
      </w:r>
      <w:r w:rsidR="0055033E">
        <w:rPr>
          <w:rFonts w:ascii="Open Sans" w:hAnsi="Open Sans" w:cs="Open Sans"/>
          <w:szCs w:val="24"/>
        </w:rPr>
        <w:t>________________________</w:t>
      </w:r>
      <w:r w:rsidRPr="00145C4B">
        <w:rPr>
          <w:rFonts w:ascii="Open Sans" w:hAnsi="Open Sans" w:cs="Open Sans"/>
          <w:szCs w:val="24"/>
        </w:rPr>
        <w:t xml:space="preserve">_______________________  </w:t>
      </w:r>
      <w:r w:rsidR="0055033E">
        <w:rPr>
          <w:rFonts w:ascii="Open Sans" w:hAnsi="Open Sans" w:cs="Open Sans"/>
          <w:szCs w:val="24"/>
        </w:rPr>
        <w:t xml:space="preserve">                         </w:t>
      </w:r>
      <w:r w:rsidRPr="00145C4B">
        <w:rPr>
          <w:rFonts w:ascii="Open Sans" w:hAnsi="Open Sans" w:cs="Open Sans"/>
          <w:szCs w:val="24"/>
        </w:rPr>
        <w:t xml:space="preserve">Date:________________________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55033E" w:rsidRDefault="00145C4B" w:rsidP="0055033E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55033E">
        <w:rPr>
          <w:rFonts w:ascii="Open Sans" w:hAnsi="Open Sans" w:cs="Open Sans"/>
          <w:b/>
          <w:bCs/>
          <w:sz w:val="24"/>
          <w:szCs w:val="26"/>
        </w:rPr>
        <w:t>Assembly Line Justice Exam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55033E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1)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Who will determine whether or not a child is capable of testifying in court?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a) Prosecutor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Defense attorney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Judge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 advocate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55033E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2)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Testifying is not an important part of the healing process for child victims.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a) True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b) False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55033E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3) When testifying in court, who will be the first to ask questions of the victim?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a) Prosecutor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Defense attorney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Judge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Bailiff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4) When testifying in court, victims’ advocates will help with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Determining if a child is capable of testifying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Preparing the victim for testimony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Ensuring that victims are kept separate from suspects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>Examining the impact</w:t>
      </w:r>
      <w:r w:rsidR="0055033E">
        <w:rPr>
          <w:rFonts w:ascii="Open Sans" w:hAnsi="Open Sans" w:cs="Open Sans"/>
          <w:szCs w:val="24"/>
        </w:rPr>
        <w:t>,</w:t>
      </w:r>
      <w:r w:rsidRPr="00145C4B">
        <w:rPr>
          <w:rFonts w:ascii="Open Sans" w:hAnsi="Open Sans" w:cs="Open Sans"/>
          <w:szCs w:val="24"/>
        </w:rPr>
        <w:t xml:space="preserve"> the crime had on the victim </w:t>
      </w:r>
    </w:p>
    <w:p w:rsid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76E" w:rsidRDefault="0014576E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971E36" w:rsidRPr="00145C4B" w:rsidRDefault="00971E36" w:rsidP="00145C4B">
      <w:pPr>
        <w:rPr>
          <w:rFonts w:ascii="Open Sans" w:hAnsi="Open Sans" w:cs="Open Sans"/>
          <w:szCs w:val="24"/>
        </w:rPr>
      </w:pP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5) Basic information regarding the crime is obtained by whom?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First responding police officer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Detective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Prosecutor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 advocate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6) Which of the following statements is false?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Victims should seek medical attention if they suffer from physical injuries that need attention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Victims should seek medication attention to document injuries/evidence through medical records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Victims should not seek counseling for emotional injuries </w:t>
      </w:r>
    </w:p>
    <w:p w:rsid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Crime victim's compensation can help cover costs </w:t>
      </w:r>
    </w:p>
    <w:p w:rsidR="0055033E" w:rsidRPr="00145C4B" w:rsidRDefault="0055033E" w:rsidP="00145C4B">
      <w:pPr>
        <w:rPr>
          <w:rFonts w:ascii="Open Sans" w:hAnsi="Open Sans" w:cs="Open Sans"/>
          <w:szCs w:val="24"/>
        </w:rPr>
      </w:pP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7) Which three steps must be taken when preserving evidence?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Gather, photograph, and document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Collect, process for DNA, and log into the property room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Link to suspect, photograph, and process for trace evidence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Collect all of suspect's clothes, document location of evidence, chemically process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ab/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8)</w:t>
      </w:r>
      <w:r w:rsidR="0055033E" w:rsidRPr="00145C4B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Prompt reporting of a crime helps ensure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Preservation of evidence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Victim's credibility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Quick medical attention to physical injuries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Both A and B </w:t>
      </w:r>
    </w:p>
    <w:p w:rsidR="00971E36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76E" w:rsidRDefault="0014576E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lastRenderedPageBreak/>
        <w:t>9)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Victims may be called to provide testimony before the court at several different court dates.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True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False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10)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Which of these is not part of the victim's role in the court process?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Responsibility to seek medical attention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Delaying reporting the crime to help ensure evidence is degraded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Meet with prosecutors and police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Testify in court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11) Which of the following is not true regarding a Victim Impact Statement: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Plays an essential role in the criminal investigation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Draws jurors away from procedures and draws upon emotions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Used by court to establish criminal history and provides medical and psychological background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May be presented by victim's family in cases of murder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12) A written or oral statement about the impact of a crime on the victim and the victim's family is called what?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Reporting the crime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Crime Victim Compensation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Victim Impact Statement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Courtroom testimony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13) What is it called when cases are treated in a specific way by all parties and a standardized response to handle it is developed?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Discretion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Prosecutorial discretion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Assembly line justice </w:t>
      </w:r>
    </w:p>
    <w:p w:rsidR="00145C4B" w:rsidRDefault="00145C4B" w:rsidP="00971E36">
      <w:pPr>
        <w:ind w:firstLine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Justice </w:t>
      </w:r>
    </w:p>
    <w:p w:rsidR="00145C4B" w:rsidRPr="00145C4B" w:rsidRDefault="0014576E" w:rsidP="00145C4B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  <w:r w:rsidR="00145C4B" w:rsidRPr="00145C4B">
        <w:rPr>
          <w:rFonts w:ascii="Open Sans" w:hAnsi="Open Sans" w:cs="Open Sans"/>
          <w:szCs w:val="24"/>
        </w:rPr>
        <w:lastRenderedPageBreak/>
        <w:t xml:space="preserve">14) The power of the judge to make decisions on some matters without being bound by precedent or strict rules established by statutes is called what?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Judicial discretion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Jury discretion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Prosecutorial discretion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Discretion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15)</w:t>
      </w:r>
      <w:r w:rsidR="0055033E" w:rsidRPr="00145C4B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Immigrants that reenter the U.S. are charged with what level offense and can receive what maximum sentence?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Misdemeanor; 2 years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Misdemeanor; 6 months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Felony; 2 ½ years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Felony; 20 years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16</w:t>
      </w:r>
      <w:r w:rsidR="0055033E">
        <w:rPr>
          <w:rFonts w:ascii="Open Sans" w:hAnsi="Open Sans" w:cs="Open Sans"/>
          <w:szCs w:val="24"/>
        </w:rPr>
        <w:t xml:space="preserve">) </w:t>
      </w:r>
      <w:r w:rsidRPr="00145C4B">
        <w:rPr>
          <w:rFonts w:ascii="Open Sans" w:hAnsi="Open Sans" w:cs="Open Sans"/>
          <w:szCs w:val="24"/>
        </w:rPr>
        <w:t xml:space="preserve">What are the main reasons immigrants attempt to cross the border?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In search of work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To reunite with family 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To smuggle drugs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Both A and B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e)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All of the above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17) Which of the following is not characteristic of Operation Streamline?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Voluminous prosecutions forced courts to cut procedural corners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Prosecutors have ultimate discretion in prosecution of documented border crossers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Up to 80 defendants at a time, depriving due process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Maximum of 6 months for first offense </w:t>
      </w:r>
    </w:p>
    <w:p w:rsidR="0014576E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76E" w:rsidRDefault="0014576E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lastRenderedPageBreak/>
        <w:t xml:space="preserve">18) Which of the following is not true about codefendants?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They may plead to a lesser charge in exchange for testimony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It is often "he said/she said" type of testimony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Codefendants may be convicted in the same or in a different trial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Codefendants do not have to testify against each other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55033E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19) Jurors may use the defendant's demeanor in the courtroom to determine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a) Guilt or innocence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Sincerity and culpability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Physical and mental abilities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Ability to testify in his/her own behalf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20)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To show interest and participation in the trial, the defendant should: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Be respectful, courteous, and polite </w:t>
      </w:r>
    </w:p>
    <w:p w:rsidR="00145C4B" w:rsidRPr="00145C4B" w:rsidRDefault="0055033E" w:rsidP="00971E36">
      <w:pPr>
        <w:ind w:left="720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b</w:t>
      </w:r>
      <w:r w:rsidR="00145C4B" w:rsidRPr="00145C4B">
        <w:rPr>
          <w:rFonts w:ascii="Open Sans" w:hAnsi="Open Sans" w:cs="Open Sans"/>
          <w:szCs w:val="24"/>
        </w:rPr>
        <w:t xml:space="preserve">) Take notes to ask his attorney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Stand up, and speak clearly and intelligently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All of the above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55033E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21) Prior to entering the courtroom, the defendant should turn his cell phone to silent.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a) True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b) False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 </w:t>
      </w:r>
      <w:r w:rsidRPr="00145C4B">
        <w:rPr>
          <w:rFonts w:ascii="Open Sans" w:hAnsi="Open Sans" w:cs="Open Sans"/>
          <w:szCs w:val="24"/>
        </w:rPr>
        <w:tab/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22)</w:t>
      </w:r>
      <w:r w:rsidR="0055033E" w:rsidRPr="00145C4B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The defendant's demeanor in the courtroom makes a tremendous impact on the jury. In order to portray a softer image, defendants may utilize which of the following tactics?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Dress conservatively in clean business attire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Wear his or her hair in dread locks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Say "yeah" and "what?" to the judge </w:t>
      </w:r>
    </w:p>
    <w:p w:rsidR="0014576E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Sleep during testimony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lastRenderedPageBreak/>
        <w:t xml:space="preserve">23) Victims that sign up for notification of defendant's release will be notified of which of the following changes?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Inmate status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Parole eligibility and parole hearing dates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Release from custody or transfer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All of the above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 </w:t>
      </w:r>
    </w:p>
    <w:p w:rsidR="00145C4B" w:rsidRPr="00145C4B" w:rsidRDefault="00145C4B" w:rsidP="00145C4B">
      <w:pPr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 xml:space="preserve">24) Victim Impact Statements should include all but which of the following?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a)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Physical impact of crime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b)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Emotional impact of crime </w:t>
      </w:r>
    </w:p>
    <w:p w:rsidR="00145C4B" w:rsidRPr="00145C4B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c)</w:t>
      </w:r>
      <w:r w:rsidR="0055033E">
        <w:rPr>
          <w:rFonts w:ascii="Open Sans" w:hAnsi="Open Sans" w:cs="Open Sans"/>
          <w:szCs w:val="24"/>
        </w:rPr>
        <w:t xml:space="preserve"> </w:t>
      </w:r>
      <w:r w:rsidRPr="00145C4B">
        <w:rPr>
          <w:rFonts w:ascii="Open Sans" w:hAnsi="Open Sans" w:cs="Open Sans"/>
          <w:szCs w:val="24"/>
        </w:rPr>
        <w:t xml:space="preserve">Financial impact of crime </w:t>
      </w:r>
    </w:p>
    <w:p w:rsidR="002133BD" w:rsidRPr="002133BD" w:rsidRDefault="00145C4B" w:rsidP="00971E36">
      <w:pPr>
        <w:ind w:left="720"/>
        <w:rPr>
          <w:rFonts w:ascii="Open Sans" w:hAnsi="Open Sans" w:cs="Open Sans"/>
          <w:szCs w:val="24"/>
        </w:rPr>
      </w:pPr>
      <w:r w:rsidRPr="00145C4B">
        <w:rPr>
          <w:rFonts w:ascii="Open Sans" w:hAnsi="Open Sans" w:cs="Open Sans"/>
          <w:szCs w:val="24"/>
        </w:rPr>
        <w:t>d</w:t>
      </w:r>
      <w:bookmarkStart w:id="0" w:name="_GoBack"/>
      <w:bookmarkEnd w:id="0"/>
      <w:r w:rsidRPr="00145C4B">
        <w:rPr>
          <w:rFonts w:ascii="Open Sans" w:hAnsi="Open Sans" w:cs="Open Sans"/>
          <w:szCs w:val="24"/>
        </w:rPr>
        <w:t>) They should include all of the above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965" w:rsidRDefault="008F0965" w:rsidP="00E7721B">
      <w:pPr>
        <w:spacing w:after="0" w:line="240" w:lineRule="auto"/>
      </w:pPr>
      <w:r>
        <w:separator/>
      </w:r>
    </w:p>
  </w:endnote>
  <w:endnote w:type="continuationSeparator" w:id="0">
    <w:p w:rsidR="008F0965" w:rsidRDefault="008F096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4576E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4576E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965" w:rsidRDefault="008F0965" w:rsidP="00E7721B">
      <w:pPr>
        <w:spacing w:after="0" w:line="240" w:lineRule="auto"/>
      </w:pPr>
      <w:r>
        <w:separator/>
      </w:r>
    </w:p>
  </w:footnote>
  <w:footnote w:type="continuationSeparator" w:id="0">
    <w:p w:rsidR="008F0965" w:rsidRDefault="008F096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4576E"/>
    <w:rsid w:val="00145C4B"/>
    <w:rsid w:val="00212CEB"/>
    <w:rsid w:val="002133BD"/>
    <w:rsid w:val="00230F3B"/>
    <w:rsid w:val="00332C0A"/>
    <w:rsid w:val="003836AD"/>
    <w:rsid w:val="003D49FF"/>
    <w:rsid w:val="003D4F01"/>
    <w:rsid w:val="00444E90"/>
    <w:rsid w:val="004C7226"/>
    <w:rsid w:val="00522998"/>
    <w:rsid w:val="0055033E"/>
    <w:rsid w:val="006344A1"/>
    <w:rsid w:val="007756CF"/>
    <w:rsid w:val="007E317F"/>
    <w:rsid w:val="008F0965"/>
    <w:rsid w:val="00971E36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76DE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6</cp:revision>
  <dcterms:created xsi:type="dcterms:W3CDTF">2017-12-14T16:30:00Z</dcterms:created>
  <dcterms:modified xsi:type="dcterms:W3CDTF">2017-12-16T05:16:00Z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