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D6" w:rsidRDefault="006C27D6" w:rsidP="002133BD">
      <w:pPr>
        <w:rPr>
          <w:rFonts w:ascii="Open Sans" w:hAnsi="Open Sans" w:cs="Open Sans"/>
        </w:rPr>
      </w:pPr>
    </w:p>
    <w:p w:rsidR="00824799" w:rsidRDefault="00824799" w:rsidP="00824799">
      <w:pPr>
        <w:pStyle w:val="Heading1"/>
        <w:ind w:left="0"/>
        <w:jc w:val="center"/>
        <w:rPr>
          <w:rFonts w:ascii="Open Sans" w:hAnsi="Open Sans" w:cs="Open Sans"/>
          <w:b w:val="0"/>
          <w:bCs w:val="0"/>
          <w:sz w:val="22"/>
          <w:szCs w:val="22"/>
        </w:rPr>
      </w:pPr>
      <w:bookmarkStart w:id="0" w:name="_GoBack"/>
      <w:r>
        <w:rPr>
          <w:rFonts w:ascii="Open Sans" w:hAnsi="Open Sans" w:cs="Open Sans"/>
          <w:spacing w:val="-1"/>
          <w:sz w:val="22"/>
          <w:szCs w:val="22"/>
        </w:rPr>
        <w:t>Analyzing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Notes</w:t>
      </w:r>
      <w:r>
        <w:rPr>
          <w:rFonts w:ascii="Open Sans" w:hAnsi="Open Sans" w:cs="Open Sans"/>
          <w:sz w:val="22"/>
          <w:szCs w:val="22"/>
        </w:rPr>
        <w:t xml:space="preserve"> Quiz</w:t>
      </w:r>
    </w:p>
    <w:bookmarkEnd w:id="0"/>
    <w:p w:rsidR="00824799" w:rsidRDefault="00824799" w:rsidP="00824799">
      <w:pPr>
        <w:spacing w:before="3"/>
        <w:rPr>
          <w:rFonts w:ascii="Open Sans" w:eastAsia="Arial" w:hAnsi="Open Sans" w:cs="Open Sans"/>
          <w:b/>
          <w:bCs/>
          <w:sz w:val="22"/>
          <w:szCs w:val="22"/>
        </w:rPr>
      </w:pPr>
    </w:p>
    <w:p w:rsidR="00824799" w:rsidRDefault="00824799" w:rsidP="00824799">
      <w:pPr>
        <w:pStyle w:val="BodyText"/>
        <w:ind w:left="100" w:right="345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Draw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“T” </w:t>
      </w:r>
      <w:r>
        <w:rPr>
          <w:rFonts w:ascii="Open Sans" w:hAnsi="Open Sans" w:cs="Open Sans"/>
          <w:spacing w:val="-1"/>
          <w:sz w:val="22"/>
          <w:szCs w:val="22"/>
        </w:rPr>
        <w:t>accounts</w:t>
      </w:r>
      <w:r>
        <w:rPr>
          <w:rFonts w:ascii="Open Sans" w:hAnsi="Open Sans" w:cs="Open Sans"/>
          <w:sz w:val="22"/>
          <w:szCs w:val="22"/>
        </w:rPr>
        <w:t xml:space="preserve"> to </w:t>
      </w:r>
      <w:r>
        <w:rPr>
          <w:rFonts w:ascii="Open Sans" w:hAnsi="Open Sans" w:cs="Open Sans"/>
          <w:spacing w:val="-1"/>
          <w:sz w:val="22"/>
          <w:szCs w:val="22"/>
        </w:rPr>
        <w:t>illustrate</w:t>
      </w:r>
      <w:r>
        <w:rPr>
          <w:rFonts w:ascii="Open Sans" w:hAnsi="Open Sans" w:cs="Open Sans"/>
          <w:sz w:val="22"/>
          <w:szCs w:val="22"/>
        </w:rPr>
        <w:t xml:space="preserve"> these</w:t>
      </w:r>
      <w:r>
        <w:rPr>
          <w:rFonts w:ascii="Open Sans" w:hAnsi="Open Sans" w:cs="Open Sans"/>
          <w:spacing w:val="-1"/>
          <w:sz w:val="22"/>
          <w:szCs w:val="22"/>
        </w:rPr>
        <w:t xml:space="preserve"> transactions.</w:t>
      </w:r>
      <w:r>
        <w:rPr>
          <w:rFonts w:ascii="Open Sans" w:hAnsi="Open Sans" w:cs="Open Sans"/>
          <w:sz w:val="22"/>
          <w:szCs w:val="22"/>
        </w:rPr>
        <w:t xml:space="preserve">  </w:t>
      </w:r>
      <w:r>
        <w:rPr>
          <w:rFonts w:ascii="Open Sans" w:hAnsi="Open Sans" w:cs="Open Sans"/>
          <w:spacing w:val="-1"/>
          <w:sz w:val="22"/>
          <w:szCs w:val="22"/>
        </w:rPr>
        <w:t>Calculate</w:t>
      </w:r>
      <w:r>
        <w:rPr>
          <w:rFonts w:ascii="Open Sans" w:hAnsi="Open Sans" w:cs="Open Sans"/>
          <w:sz w:val="22"/>
          <w:szCs w:val="22"/>
        </w:rPr>
        <w:t xml:space="preserve"> interest or</w:t>
      </w:r>
      <w:r>
        <w:rPr>
          <w:rFonts w:ascii="Open Sans" w:hAnsi="Open Sans" w:cs="Open Sans"/>
          <w:spacing w:val="65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discount</w:t>
      </w:r>
      <w:r>
        <w:rPr>
          <w:rFonts w:ascii="Open Sans" w:hAnsi="Open Sans" w:cs="Open Sans"/>
          <w:sz w:val="22"/>
          <w:szCs w:val="22"/>
        </w:rPr>
        <w:t xml:space="preserve"> if </w:t>
      </w:r>
      <w:r>
        <w:rPr>
          <w:rFonts w:ascii="Open Sans" w:hAnsi="Open Sans" w:cs="Open Sans"/>
          <w:spacing w:val="-1"/>
          <w:sz w:val="22"/>
          <w:szCs w:val="22"/>
        </w:rPr>
        <w:t>necessary.</w:t>
      </w:r>
    </w:p>
    <w:p w:rsidR="00824799" w:rsidRDefault="00824799" w:rsidP="00824799">
      <w:pPr>
        <w:spacing w:before="10"/>
        <w:rPr>
          <w:rFonts w:ascii="Open Sans" w:eastAsia="Arial" w:hAnsi="Open Sans" w:cs="Open Sans"/>
          <w:sz w:val="22"/>
          <w:szCs w:val="22"/>
        </w:rPr>
      </w:pPr>
    </w:p>
    <w:p w:rsidR="00824799" w:rsidRDefault="00824799" w:rsidP="00824799">
      <w:pPr>
        <w:pStyle w:val="BodyText"/>
        <w:numPr>
          <w:ilvl w:val="0"/>
          <w:numId w:val="14"/>
        </w:numPr>
        <w:tabs>
          <w:tab w:val="left" w:pos="1181"/>
        </w:tabs>
        <w:ind w:right="589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 xml:space="preserve">Paid </w:t>
      </w:r>
      <w:r>
        <w:rPr>
          <w:rFonts w:ascii="Open Sans" w:hAnsi="Open Sans" w:cs="Open Sans"/>
          <w:sz w:val="22"/>
          <w:szCs w:val="22"/>
        </w:rPr>
        <w:t>cash for maturity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value</w:t>
      </w:r>
      <w:r>
        <w:rPr>
          <w:rFonts w:ascii="Open Sans" w:hAnsi="Open Sans" w:cs="Open Sans"/>
          <w:sz w:val="22"/>
          <w:szCs w:val="22"/>
        </w:rPr>
        <w:t xml:space="preserve"> of Note </w:t>
      </w:r>
      <w:r>
        <w:rPr>
          <w:rFonts w:ascii="Open Sans" w:hAnsi="Open Sans" w:cs="Open Sans"/>
          <w:spacing w:val="-1"/>
          <w:sz w:val="22"/>
          <w:szCs w:val="22"/>
        </w:rPr>
        <w:t>Payable;</w:t>
      </w:r>
      <w:r>
        <w:rPr>
          <w:rFonts w:ascii="Open Sans" w:hAnsi="Open Sans" w:cs="Open Sans"/>
          <w:spacing w:val="1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principal</w:t>
      </w:r>
      <w:r>
        <w:rPr>
          <w:rFonts w:ascii="Open Sans" w:hAnsi="Open Sans" w:cs="Open Sans"/>
          <w:sz w:val="22"/>
          <w:szCs w:val="22"/>
        </w:rPr>
        <w:t xml:space="preserve"> $2,000 </w:t>
      </w:r>
      <w:r>
        <w:rPr>
          <w:rFonts w:ascii="Open Sans" w:hAnsi="Open Sans" w:cs="Open Sans"/>
          <w:spacing w:val="-1"/>
          <w:sz w:val="22"/>
          <w:szCs w:val="22"/>
        </w:rPr>
        <w:t>plus</w:t>
      </w:r>
      <w:r>
        <w:rPr>
          <w:rFonts w:ascii="Open Sans" w:hAnsi="Open Sans" w:cs="Open Sans"/>
          <w:spacing w:val="49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interest</w:t>
      </w:r>
      <w:r>
        <w:rPr>
          <w:rFonts w:ascii="Open Sans" w:hAnsi="Open Sans" w:cs="Open Sans"/>
          <w:sz w:val="22"/>
          <w:szCs w:val="22"/>
        </w:rPr>
        <w:t xml:space="preserve"> of </w:t>
      </w:r>
      <w:r>
        <w:rPr>
          <w:rFonts w:ascii="Open Sans" w:hAnsi="Open Sans" w:cs="Open Sans"/>
          <w:spacing w:val="-1"/>
          <w:sz w:val="22"/>
          <w:szCs w:val="22"/>
        </w:rPr>
        <w:t>$230.00</w:t>
      </w:r>
      <w:r>
        <w:rPr>
          <w:rFonts w:ascii="Open Sans" w:hAnsi="Open Sans" w:cs="Open Sans"/>
          <w:sz w:val="22"/>
          <w:szCs w:val="22"/>
        </w:rPr>
        <w:t xml:space="preserve"> for a total of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$2,230.00.</w:t>
      </w:r>
    </w:p>
    <w:p w:rsidR="00824799" w:rsidRDefault="00824799" w:rsidP="00824799">
      <w:pPr>
        <w:rPr>
          <w:rFonts w:ascii="Open Sans" w:eastAsia="Arial" w:hAnsi="Open Sans" w:cs="Open Sans"/>
          <w:sz w:val="22"/>
          <w:szCs w:val="22"/>
        </w:rPr>
      </w:pPr>
    </w:p>
    <w:p w:rsidR="00824799" w:rsidRDefault="00824799" w:rsidP="00824799">
      <w:pPr>
        <w:pStyle w:val="BodyText"/>
        <w:numPr>
          <w:ilvl w:val="0"/>
          <w:numId w:val="14"/>
        </w:numPr>
        <w:tabs>
          <w:tab w:val="left" w:pos="1181"/>
        </w:tabs>
        <w:ind w:right="345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Discounted</w:t>
      </w:r>
      <w:r>
        <w:rPr>
          <w:rFonts w:ascii="Open Sans" w:hAnsi="Open Sans" w:cs="Open Sans"/>
          <w:sz w:val="22"/>
          <w:szCs w:val="22"/>
        </w:rPr>
        <w:t xml:space="preserve"> at 6.5%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a </w:t>
      </w:r>
      <w:r>
        <w:rPr>
          <w:rFonts w:ascii="Open Sans" w:hAnsi="Open Sans" w:cs="Open Sans"/>
          <w:spacing w:val="-1"/>
          <w:sz w:val="22"/>
          <w:szCs w:val="22"/>
        </w:rPr>
        <w:t>9-month,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non-interest-bearing</w:t>
      </w:r>
      <w:r>
        <w:rPr>
          <w:rFonts w:ascii="Open Sans" w:hAnsi="Open Sans" w:cs="Open Sans"/>
          <w:sz w:val="22"/>
          <w:szCs w:val="22"/>
        </w:rPr>
        <w:t xml:space="preserve"> note, $3,000.00;</w:t>
      </w:r>
      <w:r>
        <w:rPr>
          <w:rFonts w:ascii="Open Sans" w:hAnsi="Open Sans" w:cs="Open Sans"/>
          <w:spacing w:val="63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proceeds </w:t>
      </w:r>
      <w:r>
        <w:rPr>
          <w:rFonts w:ascii="Open Sans" w:hAnsi="Open Sans" w:cs="Open Sans"/>
          <w:spacing w:val="-1"/>
          <w:sz w:val="22"/>
          <w:szCs w:val="22"/>
        </w:rPr>
        <w:t>$146.25.</w:t>
      </w:r>
    </w:p>
    <w:p w:rsidR="00824799" w:rsidRDefault="00824799" w:rsidP="00824799">
      <w:pPr>
        <w:rPr>
          <w:rFonts w:ascii="Open Sans" w:eastAsia="Arial" w:hAnsi="Open Sans" w:cs="Open Sans"/>
          <w:sz w:val="22"/>
          <w:szCs w:val="22"/>
        </w:rPr>
      </w:pPr>
    </w:p>
    <w:p w:rsidR="00824799" w:rsidRDefault="00824799" w:rsidP="00824799">
      <w:pPr>
        <w:pStyle w:val="BodyText"/>
        <w:numPr>
          <w:ilvl w:val="0"/>
          <w:numId w:val="14"/>
        </w:numPr>
        <w:tabs>
          <w:tab w:val="left" w:pos="1181"/>
        </w:tabs>
        <w:ind w:right="20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Issued a 30-day, 5% note to </w:t>
      </w:r>
      <w:r>
        <w:rPr>
          <w:rFonts w:ascii="Open Sans" w:hAnsi="Open Sans" w:cs="Open Sans"/>
          <w:spacing w:val="-1"/>
          <w:sz w:val="22"/>
          <w:szCs w:val="22"/>
        </w:rPr>
        <w:t>Mountain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Cleaning</w:t>
      </w:r>
      <w:r>
        <w:rPr>
          <w:rFonts w:ascii="Open Sans" w:hAnsi="Open Sans" w:cs="Open Sans"/>
          <w:sz w:val="22"/>
          <w:szCs w:val="22"/>
        </w:rPr>
        <w:t xml:space="preserve"> Crew for an </w:t>
      </w:r>
      <w:r>
        <w:rPr>
          <w:rFonts w:ascii="Open Sans" w:hAnsi="Open Sans" w:cs="Open Sans"/>
          <w:spacing w:val="-1"/>
          <w:sz w:val="22"/>
          <w:szCs w:val="22"/>
        </w:rPr>
        <w:t>extension</w:t>
      </w:r>
      <w:r>
        <w:rPr>
          <w:rFonts w:ascii="Open Sans" w:hAnsi="Open Sans" w:cs="Open Sans"/>
          <w:spacing w:val="4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of time on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account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payable,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$90.00.</w:t>
      </w:r>
    </w:p>
    <w:p w:rsidR="00824799" w:rsidRDefault="00824799" w:rsidP="00824799">
      <w:pPr>
        <w:rPr>
          <w:rFonts w:ascii="Open Sans" w:eastAsia="Arial" w:hAnsi="Open Sans" w:cs="Open Sans"/>
          <w:sz w:val="22"/>
          <w:szCs w:val="22"/>
        </w:rPr>
      </w:pPr>
    </w:p>
    <w:p w:rsidR="00824799" w:rsidRDefault="00824799" w:rsidP="00824799">
      <w:pPr>
        <w:pStyle w:val="BodyText"/>
        <w:numPr>
          <w:ilvl w:val="0"/>
          <w:numId w:val="14"/>
        </w:numPr>
        <w:tabs>
          <w:tab w:val="left" w:pos="1181"/>
        </w:tabs>
        <w:ind w:right="38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 xml:space="preserve">Paid </w:t>
      </w:r>
      <w:r>
        <w:rPr>
          <w:rFonts w:ascii="Open Sans" w:hAnsi="Open Sans" w:cs="Open Sans"/>
          <w:sz w:val="22"/>
          <w:szCs w:val="22"/>
        </w:rPr>
        <w:t xml:space="preserve">cash for the </w:t>
      </w:r>
      <w:r>
        <w:rPr>
          <w:rFonts w:ascii="Open Sans" w:hAnsi="Open Sans" w:cs="Open Sans"/>
          <w:spacing w:val="-1"/>
          <w:sz w:val="22"/>
          <w:szCs w:val="22"/>
        </w:rPr>
        <w:t>maturity</w:t>
      </w:r>
      <w:r>
        <w:rPr>
          <w:rFonts w:ascii="Open Sans" w:hAnsi="Open Sans" w:cs="Open Sans"/>
          <w:sz w:val="22"/>
          <w:szCs w:val="22"/>
        </w:rPr>
        <w:t xml:space="preserve"> value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of non-interest bearing note payable</w:t>
      </w:r>
      <w:r>
        <w:rPr>
          <w:rFonts w:ascii="Open Sans" w:hAnsi="Open Sans" w:cs="Open Sans"/>
          <w:spacing w:val="20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for </w:t>
      </w:r>
      <w:r>
        <w:rPr>
          <w:rFonts w:ascii="Open Sans" w:hAnsi="Open Sans" w:cs="Open Sans"/>
          <w:spacing w:val="-1"/>
          <w:sz w:val="22"/>
          <w:szCs w:val="22"/>
        </w:rPr>
        <w:t>$1,200.00.</w:t>
      </w:r>
    </w:p>
    <w:p w:rsidR="00824799" w:rsidRDefault="00824799" w:rsidP="00824799">
      <w:pPr>
        <w:rPr>
          <w:rFonts w:ascii="Open Sans" w:eastAsia="Arial" w:hAnsi="Open Sans" w:cs="Open Sans"/>
          <w:sz w:val="22"/>
          <w:szCs w:val="22"/>
        </w:rPr>
      </w:pPr>
    </w:p>
    <w:p w:rsidR="00824799" w:rsidRDefault="00824799" w:rsidP="00824799">
      <w:pPr>
        <w:pStyle w:val="BodyText"/>
        <w:numPr>
          <w:ilvl w:val="0"/>
          <w:numId w:val="14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Issued a </w:t>
      </w:r>
      <w:proofErr w:type="gramStart"/>
      <w:r>
        <w:rPr>
          <w:rFonts w:ascii="Open Sans" w:hAnsi="Open Sans" w:cs="Open Sans"/>
          <w:sz w:val="22"/>
          <w:szCs w:val="22"/>
        </w:rPr>
        <w:t>6 month</w:t>
      </w:r>
      <w:proofErr w:type="gramEnd"/>
      <w:r>
        <w:rPr>
          <w:rFonts w:ascii="Open Sans" w:hAnsi="Open Sans" w:cs="Open Sans"/>
          <w:sz w:val="22"/>
          <w:szCs w:val="22"/>
        </w:rPr>
        <w:t xml:space="preserve">, </w:t>
      </w:r>
      <w:r>
        <w:rPr>
          <w:rFonts w:ascii="Open Sans" w:hAnsi="Open Sans" w:cs="Open Sans"/>
          <w:spacing w:val="-1"/>
          <w:sz w:val="22"/>
          <w:szCs w:val="22"/>
        </w:rPr>
        <w:t>7.5%</w:t>
      </w:r>
      <w:r>
        <w:rPr>
          <w:rFonts w:ascii="Open Sans" w:hAnsi="Open Sans" w:cs="Open Sans"/>
          <w:sz w:val="22"/>
          <w:szCs w:val="22"/>
        </w:rPr>
        <w:t xml:space="preserve"> note, </w:t>
      </w:r>
      <w:r>
        <w:rPr>
          <w:rFonts w:ascii="Open Sans" w:hAnsi="Open Sans" w:cs="Open Sans"/>
          <w:spacing w:val="-1"/>
          <w:sz w:val="22"/>
          <w:szCs w:val="22"/>
        </w:rPr>
        <w:t>$5,000.00.</w:t>
      </w:r>
    </w:p>
    <w:p w:rsidR="00824799" w:rsidRDefault="00824799" w:rsidP="00824799">
      <w:pPr>
        <w:rPr>
          <w:rFonts w:ascii="Open Sans" w:eastAsia="Arial" w:hAnsi="Open Sans" w:cs="Open Sans"/>
          <w:sz w:val="22"/>
          <w:szCs w:val="22"/>
        </w:rPr>
      </w:pPr>
    </w:p>
    <w:p w:rsidR="00824799" w:rsidRDefault="00824799" w:rsidP="00824799">
      <w:pPr>
        <w:pStyle w:val="BodyText"/>
        <w:numPr>
          <w:ilvl w:val="0"/>
          <w:numId w:val="14"/>
        </w:numPr>
        <w:tabs>
          <w:tab w:val="left" w:pos="1181"/>
        </w:tabs>
        <w:ind w:right="413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Received</w:t>
      </w:r>
      <w:r>
        <w:rPr>
          <w:rFonts w:ascii="Open Sans" w:hAnsi="Open Sans" w:cs="Open Sans"/>
          <w:sz w:val="22"/>
          <w:szCs w:val="22"/>
        </w:rPr>
        <w:t xml:space="preserve"> a 3-month, 9% note from Karin </w:t>
      </w:r>
      <w:proofErr w:type="spellStart"/>
      <w:r>
        <w:rPr>
          <w:rFonts w:ascii="Open Sans" w:hAnsi="Open Sans" w:cs="Open Sans"/>
          <w:spacing w:val="-1"/>
          <w:sz w:val="22"/>
          <w:szCs w:val="22"/>
        </w:rPr>
        <w:t>Kimson</w:t>
      </w:r>
      <w:proofErr w:type="spellEnd"/>
      <w:r>
        <w:rPr>
          <w:rFonts w:ascii="Open Sans" w:hAnsi="Open Sans" w:cs="Open Sans"/>
          <w:sz w:val="22"/>
          <w:szCs w:val="22"/>
        </w:rPr>
        <w:t xml:space="preserve"> for </w:t>
      </w:r>
      <w:r>
        <w:rPr>
          <w:rFonts w:ascii="Open Sans" w:hAnsi="Open Sans" w:cs="Open Sans"/>
          <w:spacing w:val="-1"/>
          <w:sz w:val="22"/>
          <w:szCs w:val="22"/>
        </w:rPr>
        <w:t>an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extension</w:t>
      </w:r>
      <w:r>
        <w:rPr>
          <w:rFonts w:ascii="Open Sans" w:hAnsi="Open Sans" w:cs="Open Sans"/>
          <w:sz w:val="22"/>
          <w:szCs w:val="22"/>
        </w:rPr>
        <w:t xml:space="preserve"> of</w:t>
      </w:r>
      <w:r>
        <w:rPr>
          <w:rFonts w:ascii="Open Sans" w:hAnsi="Open Sans" w:cs="Open Sans"/>
          <w:spacing w:val="39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time on her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account, </w:t>
      </w:r>
      <w:r>
        <w:rPr>
          <w:rFonts w:ascii="Open Sans" w:hAnsi="Open Sans" w:cs="Open Sans"/>
          <w:spacing w:val="-1"/>
          <w:sz w:val="22"/>
          <w:szCs w:val="22"/>
        </w:rPr>
        <w:t>$501.00.</w:t>
      </w:r>
    </w:p>
    <w:p w:rsidR="00824799" w:rsidRDefault="00824799" w:rsidP="00824799">
      <w:pPr>
        <w:rPr>
          <w:rFonts w:ascii="Open Sans" w:eastAsia="Arial" w:hAnsi="Open Sans" w:cs="Open Sans"/>
          <w:sz w:val="22"/>
          <w:szCs w:val="22"/>
        </w:rPr>
      </w:pPr>
    </w:p>
    <w:p w:rsidR="00824799" w:rsidRDefault="00824799" w:rsidP="00824799">
      <w:pPr>
        <w:pStyle w:val="BodyText"/>
        <w:numPr>
          <w:ilvl w:val="0"/>
          <w:numId w:val="14"/>
        </w:numPr>
        <w:tabs>
          <w:tab w:val="left" w:pos="1181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Received</w:t>
      </w:r>
      <w:r>
        <w:rPr>
          <w:rFonts w:ascii="Open Sans" w:hAnsi="Open Sans" w:cs="Open Sans"/>
          <w:sz w:val="22"/>
          <w:szCs w:val="22"/>
        </w:rPr>
        <w:t xml:space="preserve"> cash from </w:t>
      </w:r>
      <w:r>
        <w:rPr>
          <w:rFonts w:ascii="Open Sans" w:hAnsi="Open Sans" w:cs="Open Sans"/>
          <w:spacing w:val="-1"/>
          <w:sz w:val="22"/>
          <w:szCs w:val="22"/>
        </w:rPr>
        <w:t>the</w:t>
      </w:r>
      <w:r>
        <w:rPr>
          <w:rFonts w:ascii="Open Sans" w:hAnsi="Open Sans" w:cs="Open Sans"/>
          <w:sz w:val="22"/>
          <w:szCs w:val="22"/>
        </w:rPr>
        <w:t xml:space="preserve"> maturity </w:t>
      </w:r>
      <w:r>
        <w:rPr>
          <w:rFonts w:ascii="Open Sans" w:hAnsi="Open Sans" w:cs="Open Sans"/>
          <w:spacing w:val="-1"/>
          <w:sz w:val="22"/>
          <w:szCs w:val="22"/>
        </w:rPr>
        <w:t>value</w:t>
      </w:r>
      <w:r>
        <w:rPr>
          <w:rFonts w:ascii="Open Sans" w:hAnsi="Open Sans" w:cs="Open Sans"/>
          <w:sz w:val="22"/>
          <w:szCs w:val="22"/>
        </w:rPr>
        <w:t xml:space="preserve"> of the last </w:t>
      </w:r>
      <w:r>
        <w:rPr>
          <w:rFonts w:ascii="Open Sans" w:hAnsi="Open Sans" w:cs="Open Sans"/>
          <w:spacing w:val="-1"/>
          <w:sz w:val="22"/>
          <w:szCs w:val="22"/>
        </w:rPr>
        <w:t>transaction,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principal,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$501.00</w:t>
      </w:r>
      <w:r>
        <w:rPr>
          <w:rFonts w:ascii="Open Sans" w:hAnsi="Open Sans" w:cs="Open Sans"/>
          <w:sz w:val="22"/>
          <w:szCs w:val="22"/>
        </w:rPr>
        <w:t xml:space="preserve"> plus interest and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the </w:t>
      </w:r>
      <w:r>
        <w:rPr>
          <w:rFonts w:ascii="Open Sans" w:hAnsi="Open Sans" w:cs="Open Sans"/>
          <w:spacing w:val="-1"/>
          <w:sz w:val="22"/>
          <w:szCs w:val="22"/>
        </w:rPr>
        <w:t>total.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(Calculate</w:t>
      </w:r>
      <w:r>
        <w:rPr>
          <w:rFonts w:ascii="Open Sans" w:hAnsi="Open Sans" w:cs="Open Sans"/>
          <w:sz w:val="22"/>
          <w:szCs w:val="22"/>
        </w:rPr>
        <w:t xml:space="preserve"> the </w:t>
      </w:r>
      <w:r>
        <w:rPr>
          <w:rFonts w:ascii="Open Sans" w:hAnsi="Open Sans" w:cs="Open Sans"/>
          <w:spacing w:val="-1"/>
          <w:sz w:val="22"/>
          <w:szCs w:val="22"/>
        </w:rPr>
        <w:t>interest</w:t>
      </w:r>
      <w:r>
        <w:rPr>
          <w:rFonts w:ascii="Open Sans" w:hAnsi="Open Sans" w:cs="Open Sans"/>
          <w:sz w:val="22"/>
          <w:szCs w:val="22"/>
        </w:rPr>
        <w:t xml:space="preserve"> and </w:t>
      </w:r>
      <w:r>
        <w:rPr>
          <w:rFonts w:ascii="Open Sans" w:hAnsi="Open Sans" w:cs="Open Sans"/>
          <w:spacing w:val="-1"/>
          <w:sz w:val="22"/>
          <w:szCs w:val="22"/>
        </w:rPr>
        <w:t>the</w:t>
      </w:r>
      <w:r>
        <w:rPr>
          <w:rFonts w:ascii="Open Sans" w:hAnsi="Open Sans" w:cs="Open Sans"/>
          <w:spacing w:val="55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total.)</w:t>
      </w:r>
    </w:p>
    <w:p w:rsidR="00824799" w:rsidRDefault="00824799" w:rsidP="00824799">
      <w:pPr>
        <w:rPr>
          <w:rFonts w:ascii="Open Sans" w:eastAsia="Arial" w:hAnsi="Open Sans" w:cs="Open Sans"/>
          <w:sz w:val="22"/>
          <w:szCs w:val="22"/>
        </w:rPr>
      </w:pPr>
    </w:p>
    <w:p w:rsidR="00824799" w:rsidRDefault="00824799" w:rsidP="00824799">
      <w:pPr>
        <w:pStyle w:val="BodyText"/>
        <w:numPr>
          <w:ilvl w:val="0"/>
          <w:numId w:val="14"/>
        </w:numPr>
        <w:tabs>
          <w:tab w:val="left" w:pos="1181"/>
        </w:tabs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Lorie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Lancely</w:t>
      </w:r>
      <w:proofErr w:type="spellEnd"/>
      <w:r>
        <w:rPr>
          <w:rFonts w:ascii="Open Sans" w:hAnsi="Open Sans" w:cs="Open Sans"/>
          <w:sz w:val="22"/>
          <w:szCs w:val="22"/>
        </w:rPr>
        <w:t xml:space="preserve"> dishonored Note </w:t>
      </w:r>
      <w:r>
        <w:rPr>
          <w:rFonts w:ascii="Open Sans" w:hAnsi="Open Sans" w:cs="Open Sans"/>
          <w:spacing w:val="-1"/>
          <w:sz w:val="22"/>
          <w:szCs w:val="22"/>
        </w:rPr>
        <w:t>Receivable</w:t>
      </w:r>
      <w:r>
        <w:rPr>
          <w:rFonts w:ascii="Open Sans" w:hAnsi="Open Sans" w:cs="Open Sans"/>
          <w:sz w:val="22"/>
          <w:szCs w:val="22"/>
        </w:rPr>
        <w:t xml:space="preserve"> at 9.5%.  </w:t>
      </w:r>
      <w:r>
        <w:rPr>
          <w:rFonts w:ascii="Open Sans" w:hAnsi="Open Sans" w:cs="Open Sans"/>
          <w:spacing w:val="-1"/>
          <w:sz w:val="22"/>
          <w:szCs w:val="22"/>
        </w:rPr>
        <w:t>The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principal</w:t>
      </w:r>
      <w:r>
        <w:rPr>
          <w:rFonts w:ascii="Open Sans" w:hAnsi="Open Sans" w:cs="Open Sans"/>
          <w:sz w:val="22"/>
          <w:szCs w:val="22"/>
        </w:rPr>
        <w:t xml:space="preserve"> of </w:t>
      </w:r>
      <w:r>
        <w:rPr>
          <w:rFonts w:ascii="Open Sans" w:hAnsi="Open Sans" w:cs="Open Sans"/>
          <w:spacing w:val="-1"/>
          <w:sz w:val="22"/>
          <w:szCs w:val="22"/>
        </w:rPr>
        <w:t>$291.00</w:t>
      </w:r>
      <w:r>
        <w:rPr>
          <w:rFonts w:ascii="Open Sans" w:hAnsi="Open Sans" w:cs="Open Sans"/>
          <w:sz w:val="22"/>
          <w:szCs w:val="22"/>
        </w:rPr>
        <w:t xml:space="preserve"> plus interest </w:t>
      </w:r>
      <w:r>
        <w:rPr>
          <w:rFonts w:ascii="Open Sans" w:hAnsi="Open Sans" w:cs="Open Sans"/>
          <w:spacing w:val="-1"/>
          <w:sz w:val="22"/>
          <w:szCs w:val="22"/>
        </w:rPr>
        <w:t>was</w:t>
      </w:r>
      <w:r>
        <w:rPr>
          <w:rFonts w:ascii="Open Sans" w:hAnsi="Open Sans" w:cs="Open Sans"/>
          <w:sz w:val="22"/>
          <w:szCs w:val="22"/>
        </w:rPr>
        <w:t xml:space="preserve"> due </w:t>
      </w:r>
      <w:r>
        <w:rPr>
          <w:rFonts w:ascii="Open Sans" w:hAnsi="Open Sans" w:cs="Open Sans"/>
          <w:spacing w:val="-1"/>
          <w:sz w:val="22"/>
          <w:szCs w:val="22"/>
        </w:rPr>
        <w:t>today.</w:t>
      </w:r>
      <w:r>
        <w:rPr>
          <w:rFonts w:ascii="Open Sans" w:hAnsi="Open Sans" w:cs="Open Sans"/>
          <w:sz w:val="22"/>
          <w:szCs w:val="22"/>
        </w:rPr>
        <w:t xml:space="preserve">  </w:t>
      </w:r>
      <w:r>
        <w:rPr>
          <w:rFonts w:ascii="Open Sans" w:hAnsi="Open Sans" w:cs="Open Sans"/>
          <w:spacing w:val="-1"/>
          <w:sz w:val="22"/>
          <w:szCs w:val="22"/>
        </w:rPr>
        <w:t>(Calculate</w:t>
      </w:r>
      <w:r>
        <w:rPr>
          <w:rFonts w:ascii="Open Sans" w:hAnsi="Open Sans" w:cs="Open Sans"/>
          <w:sz w:val="22"/>
          <w:szCs w:val="22"/>
        </w:rPr>
        <w:t xml:space="preserve"> the interest and </w:t>
      </w:r>
      <w:r>
        <w:rPr>
          <w:rFonts w:ascii="Open Sans" w:hAnsi="Open Sans" w:cs="Open Sans"/>
          <w:spacing w:val="-1"/>
          <w:sz w:val="22"/>
          <w:szCs w:val="22"/>
        </w:rPr>
        <w:t>total.)</w:t>
      </w:r>
    </w:p>
    <w:p w:rsidR="001148E6" w:rsidRPr="002133BD" w:rsidRDefault="001148E6" w:rsidP="002133BD">
      <w:pPr>
        <w:rPr>
          <w:rFonts w:ascii="Open Sans" w:hAnsi="Open Sans" w:cs="Open Sans"/>
        </w:rPr>
      </w:pPr>
    </w:p>
    <w:sectPr w:rsidR="001148E6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482" w:rsidRDefault="00E32482" w:rsidP="00E7721B">
      <w:r>
        <w:separator/>
      </w:r>
    </w:p>
  </w:endnote>
  <w:endnote w:type="continuationSeparator" w:id="0">
    <w:p w:rsidR="00E32482" w:rsidRDefault="00E3248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2479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2479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482" w:rsidRDefault="00E32482" w:rsidP="00E7721B">
      <w:r>
        <w:separator/>
      </w:r>
    </w:p>
  </w:footnote>
  <w:footnote w:type="continuationSeparator" w:id="0">
    <w:p w:rsidR="00E32482" w:rsidRDefault="00E3248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131"/>
    <w:multiLevelType w:val="hybridMultilevel"/>
    <w:tmpl w:val="3386F564"/>
    <w:lvl w:ilvl="0" w:tplc="D1E6FA32">
      <w:start w:val="1"/>
      <w:numFmt w:val="decimal"/>
      <w:lvlText w:val="%1."/>
      <w:lvlJc w:val="left"/>
      <w:pPr>
        <w:ind w:left="86" w:hanging="360"/>
      </w:pPr>
      <w:rPr>
        <w:rFonts w:ascii="Arial" w:eastAsia="Arial" w:hAnsi="Arial" w:cs="Times New Roman" w:hint="default"/>
        <w:spacing w:val="-1"/>
        <w:sz w:val="24"/>
        <w:szCs w:val="24"/>
      </w:rPr>
    </w:lvl>
    <w:lvl w:ilvl="1" w:tplc="00B21F24">
      <w:start w:val="1"/>
      <w:numFmt w:val="lowerLetter"/>
      <w:lvlText w:val="%2."/>
      <w:lvlJc w:val="left"/>
      <w:pPr>
        <w:ind w:left="446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FF585F5E">
      <w:start w:val="1"/>
      <w:numFmt w:val="bullet"/>
      <w:lvlText w:val="•"/>
      <w:lvlJc w:val="left"/>
      <w:pPr>
        <w:ind w:left="1424" w:hanging="361"/>
      </w:pPr>
    </w:lvl>
    <w:lvl w:ilvl="3" w:tplc="2F56707E">
      <w:start w:val="1"/>
      <w:numFmt w:val="bullet"/>
      <w:lvlText w:val="•"/>
      <w:lvlJc w:val="left"/>
      <w:pPr>
        <w:ind w:left="2403" w:hanging="361"/>
      </w:pPr>
    </w:lvl>
    <w:lvl w:ilvl="4" w:tplc="1974D716">
      <w:start w:val="1"/>
      <w:numFmt w:val="bullet"/>
      <w:lvlText w:val="•"/>
      <w:lvlJc w:val="left"/>
      <w:pPr>
        <w:ind w:left="3381" w:hanging="361"/>
      </w:pPr>
    </w:lvl>
    <w:lvl w:ilvl="5" w:tplc="162E58B8">
      <w:start w:val="1"/>
      <w:numFmt w:val="bullet"/>
      <w:lvlText w:val="•"/>
      <w:lvlJc w:val="left"/>
      <w:pPr>
        <w:ind w:left="4360" w:hanging="361"/>
      </w:pPr>
    </w:lvl>
    <w:lvl w:ilvl="6" w:tplc="E550BC9E">
      <w:start w:val="1"/>
      <w:numFmt w:val="bullet"/>
      <w:lvlText w:val="•"/>
      <w:lvlJc w:val="left"/>
      <w:pPr>
        <w:ind w:left="5338" w:hanging="361"/>
      </w:pPr>
    </w:lvl>
    <w:lvl w:ilvl="7" w:tplc="6840FE40">
      <w:start w:val="1"/>
      <w:numFmt w:val="bullet"/>
      <w:lvlText w:val="•"/>
      <w:lvlJc w:val="left"/>
      <w:pPr>
        <w:ind w:left="6316" w:hanging="361"/>
      </w:pPr>
    </w:lvl>
    <w:lvl w:ilvl="8" w:tplc="A30A51B8">
      <w:start w:val="1"/>
      <w:numFmt w:val="bullet"/>
      <w:lvlText w:val="•"/>
      <w:lvlJc w:val="left"/>
      <w:pPr>
        <w:ind w:left="7295" w:hanging="361"/>
      </w:pPr>
    </w:lvl>
  </w:abstractNum>
  <w:abstractNum w:abstractNumId="1" w15:restartNumberingAfterBreak="0">
    <w:nsid w:val="04432DE7"/>
    <w:multiLevelType w:val="hybridMultilevel"/>
    <w:tmpl w:val="7278D6BE"/>
    <w:lvl w:ilvl="0" w:tplc="04090019">
      <w:start w:val="1"/>
      <w:numFmt w:val="lowerLetter"/>
      <w:lvlText w:val="%1."/>
      <w:lvlJc w:val="left"/>
      <w:pPr>
        <w:ind w:left="1051" w:hanging="360"/>
      </w:pPr>
    </w:lvl>
    <w:lvl w:ilvl="1" w:tplc="04090019">
      <w:start w:val="1"/>
      <w:numFmt w:val="lowerLetter"/>
      <w:lvlText w:val="%2."/>
      <w:lvlJc w:val="left"/>
      <w:pPr>
        <w:ind w:left="1771" w:hanging="360"/>
      </w:pPr>
    </w:lvl>
    <w:lvl w:ilvl="2" w:tplc="0409001B">
      <w:start w:val="1"/>
      <w:numFmt w:val="lowerRoman"/>
      <w:lvlText w:val="%3."/>
      <w:lvlJc w:val="right"/>
      <w:pPr>
        <w:ind w:left="2491" w:hanging="180"/>
      </w:pPr>
    </w:lvl>
    <w:lvl w:ilvl="3" w:tplc="0409000F">
      <w:start w:val="1"/>
      <w:numFmt w:val="decimal"/>
      <w:lvlText w:val="%4."/>
      <w:lvlJc w:val="left"/>
      <w:pPr>
        <w:ind w:left="3211" w:hanging="360"/>
      </w:pPr>
    </w:lvl>
    <w:lvl w:ilvl="4" w:tplc="04090019">
      <w:start w:val="1"/>
      <w:numFmt w:val="lowerLetter"/>
      <w:lvlText w:val="%5."/>
      <w:lvlJc w:val="left"/>
      <w:pPr>
        <w:ind w:left="3931" w:hanging="360"/>
      </w:pPr>
    </w:lvl>
    <w:lvl w:ilvl="5" w:tplc="0409001B">
      <w:start w:val="1"/>
      <w:numFmt w:val="lowerRoman"/>
      <w:lvlText w:val="%6."/>
      <w:lvlJc w:val="right"/>
      <w:pPr>
        <w:ind w:left="4651" w:hanging="180"/>
      </w:pPr>
    </w:lvl>
    <w:lvl w:ilvl="6" w:tplc="0409000F">
      <w:start w:val="1"/>
      <w:numFmt w:val="decimal"/>
      <w:lvlText w:val="%7."/>
      <w:lvlJc w:val="left"/>
      <w:pPr>
        <w:ind w:left="5371" w:hanging="360"/>
      </w:pPr>
    </w:lvl>
    <w:lvl w:ilvl="7" w:tplc="04090019">
      <w:start w:val="1"/>
      <w:numFmt w:val="lowerLetter"/>
      <w:lvlText w:val="%8."/>
      <w:lvlJc w:val="left"/>
      <w:pPr>
        <w:ind w:left="6091" w:hanging="360"/>
      </w:pPr>
    </w:lvl>
    <w:lvl w:ilvl="8" w:tplc="0409001B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0EA44C3F"/>
    <w:multiLevelType w:val="hybridMultilevel"/>
    <w:tmpl w:val="983E257C"/>
    <w:lvl w:ilvl="0" w:tplc="D1E6FA32">
      <w:start w:val="1"/>
      <w:numFmt w:val="decimal"/>
      <w:lvlText w:val="%1."/>
      <w:lvlJc w:val="left"/>
      <w:pPr>
        <w:ind w:left="86" w:hanging="360"/>
      </w:pPr>
      <w:rPr>
        <w:rFonts w:ascii="Arial" w:eastAsia="Arial" w:hAnsi="Arial" w:cs="Times New Roman" w:hint="default"/>
        <w:spacing w:val="-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46" w:hanging="361"/>
      </w:pPr>
      <w:rPr>
        <w:sz w:val="24"/>
        <w:szCs w:val="24"/>
      </w:rPr>
    </w:lvl>
    <w:lvl w:ilvl="2" w:tplc="04090019">
      <w:start w:val="1"/>
      <w:numFmt w:val="lowerLetter"/>
      <w:lvlText w:val="%3."/>
      <w:lvlJc w:val="left"/>
      <w:pPr>
        <w:ind w:left="1424" w:hanging="361"/>
      </w:pPr>
    </w:lvl>
    <w:lvl w:ilvl="3" w:tplc="2F56707E">
      <w:start w:val="1"/>
      <w:numFmt w:val="bullet"/>
      <w:lvlText w:val="•"/>
      <w:lvlJc w:val="left"/>
      <w:pPr>
        <w:ind w:left="2403" w:hanging="361"/>
      </w:pPr>
    </w:lvl>
    <w:lvl w:ilvl="4" w:tplc="1974D716">
      <w:start w:val="1"/>
      <w:numFmt w:val="bullet"/>
      <w:lvlText w:val="•"/>
      <w:lvlJc w:val="left"/>
      <w:pPr>
        <w:ind w:left="3381" w:hanging="361"/>
      </w:pPr>
    </w:lvl>
    <w:lvl w:ilvl="5" w:tplc="162E58B8">
      <w:start w:val="1"/>
      <w:numFmt w:val="bullet"/>
      <w:lvlText w:val="•"/>
      <w:lvlJc w:val="left"/>
      <w:pPr>
        <w:ind w:left="4360" w:hanging="361"/>
      </w:pPr>
    </w:lvl>
    <w:lvl w:ilvl="6" w:tplc="E550BC9E">
      <w:start w:val="1"/>
      <w:numFmt w:val="bullet"/>
      <w:lvlText w:val="•"/>
      <w:lvlJc w:val="left"/>
      <w:pPr>
        <w:ind w:left="5338" w:hanging="361"/>
      </w:pPr>
    </w:lvl>
    <w:lvl w:ilvl="7" w:tplc="6840FE40">
      <w:start w:val="1"/>
      <w:numFmt w:val="bullet"/>
      <w:lvlText w:val="•"/>
      <w:lvlJc w:val="left"/>
      <w:pPr>
        <w:ind w:left="6316" w:hanging="361"/>
      </w:pPr>
    </w:lvl>
    <w:lvl w:ilvl="8" w:tplc="A30A51B8">
      <w:start w:val="1"/>
      <w:numFmt w:val="bullet"/>
      <w:lvlText w:val="•"/>
      <w:lvlJc w:val="left"/>
      <w:pPr>
        <w:ind w:left="7295" w:hanging="361"/>
      </w:pPr>
    </w:lvl>
  </w:abstractNum>
  <w:abstractNum w:abstractNumId="3" w15:restartNumberingAfterBreak="0">
    <w:nsid w:val="1B414192"/>
    <w:multiLevelType w:val="hybridMultilevel"/>
    <w:tmpl w:val="9D9CEE0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6747D"/>
    <w:multiLevelType w:val="hybridMultilevel"/>
    <w:tmpl w:val="82DE0502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27994B38"/>
    <w:multiLevelType w:val="hybridMultilevel"/>
    <w:tmpl w:val="CA3ABB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A0759"/>
    <w:multiLevelType w:val="hybridMultilevel"/>
    <w:tmpl w:val="3D541D6E"/>
    <w:lvl w:ilvl="0" w:tplc="04090019">
      <w:start w:val="1"/>
      <w:numFmt w:val="lowerLetter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>
      <w:start w:val="1"/>
      <w:numFmt w:val="lowerRoman"/>
      <w:lvlText w:val="%3."/>
      <w:lvlJc w:val="right"/>
      <w:pPr>
        <w:ind w:left="2502" w:hanging="180"/>
      </w:pPr>
    </w:lvl>
    <w:lvl w:ilvl="3" w:tplc="0409000F">
      <w:start w:val="1"/>
      <w:numFmt w:val="decimal"/>
      <w:lvlText w:val="%4."/>
      <w:lvlJc w:val="left"/>
      <w:pPr>
        <w:ind w:left="3222" w:hanging="360"/>
      </w:pPr>
    </w:lvl>
    <w:lvl w:ilvl="4" w:tplc="04090019">
      <w:start w:val="1"/>
      <w:numFmt w:val="lowerLetter"/>
      <w:lvlText w:val="%5."/>
      <w:lvlJc w:val="left"/>
      <w:pPr>
        <w:ind w:left="3942" w:hanging="360"/>
      </w:pPr>
    </w:lvl>
    <w:lvl w:ilvl="5" w:tplc="0409001B">
      <w:start w:val="1"/>
      <w:numFmt w:val="lowerRoman"/>
      <w:lvlText w:val="%6."/>
      <w:lvlJc w:val="right"/>
      <w:pPr>
        <w:ind w:left="4662" w:hanging="180"/>
      </w:pPr>
    </w:lvl>
    <w:lvl w:ilvl="6" w:tplc="0409000F">
      <w:start w:val="1"/>
      <w:numFmt w:val="decimal"/>
      <w:lvlText w:val="%7."/>
      <w:lvlJc w:val="left"/>
      <w:pPr>
        <w:ind w:left="5382" w:hanging="360"/>
      </w:pPr>
    </w:lvl>
    <w:lvl w:ilvl="7" w:tplc="04090019">
      <w:start w:val="1"/>
      <w:numFmt w:val="lowerLetter"/>
      <w:lvlText w:val="%8."/>
      <w:lvlJc w:val="left"/>
      <w:pPr>
        <w:ind w:left="6102" w:hanging="360"/>
      </w:pPr>
    </w:lvl>
    <w:lvl w:ilvl="8" w:tplc="0409001B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45CF6738"/>
    <w:multiLevelType w:val="hybridMultilevel"/>
    <w:tmpl w:val="9A0A1348"/>
    <w:lvl w:ilvl="0" w:tplc="D9CC20E0">
      <w:start w:val="1"/>
      <w:numFmt w:val="decimal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6A27D4C"/>
    <w:multiLevelType w:val="hybridMultilevel"/>
    <w:tmpl w:val="3A3692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734D96"/>
    <w:multiLevelType w:val="hybridMultilevel"/>
    <w:tmpl w:val="B7B4E826"/>
    <w:lvl w:ilvl="0" w:tplc="BCCA472C">
      <w:start w:val="7"/>
      <w:numFmt w:val="decimal"/>
      <w:lvlText w:val="%1."/>
      <w:lvlJc w:val="left"/>
      <w:pPr>
        <w:ind w:left="335" w:hanging="335"/>
      </w:pPr>
      <w:rPr>
        <w:rFonts w:ascii="Arial" w:eastAsia="Arial" w:hAnsi="Arial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721" w:hanging="335"/>
      </w:pPr>
      <w:rPr>
        <w:spacing w:val="-1"/>
        <w:sz w:val="24"/>
        <w:szCs w:val="24"/>
      </w:rPr>
    </w:lvl>
    <w:lvl w:ilvl="2" w:tplc="DD7205DE">
      <w:start w:val="1"/>
      <w:numFmt w:val="bullet"/>
      <w:lvlText w:val="•"/>
      <w:lvlJc w:val="left"/>
      <w:pPr>
        <w:ind w:left="1649" w:hanging="335"/>
      </w:pPr>
    </w:lvl>
    <w:lvl w:ilvl="3" w:tplc="826E3C06">
      <w:start w:val="1"/>
      <w:numFmt w:val="bullet"/>
      <w:lvlText w:val="•"/>
      <w:lvlJc w:val="left"/>
      <w:pPr>
        <w:ind w:left="2577" w:hanging="335"/>
      </w:pPr>
    </w:lvl>
    <w:lvl w:ilvl="4" w:tplc="143A66C8">
      <w:start w:val="1"/>
      <w:numFmt w:val="bullet"/>
      <w:lvlText w:val="•"/>
      <w:lvlJc w:val="left"/>
      <w:pPr>
        <w:ind w:left="3505" w:hanging="335"/>
      </w:pPr>
    </w:lvl>
    <w:lvl w:ilvl="5" w:tplc="8394550A">
      <w:start w:val="1"/>
      <w:numFmt w:val="bullet"/>
      <w:lvlText w:val="•"/>
      <w:lvlJc w:val="left"/>
      <w:pPr>
        <w:ind w:left="4433" w:hanging="335"/>
      </w:pPr>
    </w:lvl>
    <w:lvl w:ilvl="6" w:tplc="C1D487C4">
      <w:start w:val="1"/>
      <w:numFmt w:val="bullet"/>
      <w:lvlText w:val="•"/>
      <w:lvlJc w:val="left"/>
      <w:pPr>
        <w:ind w:left="5361" w:hanging="335"/>
      </w:pPr>
    </w:lvl>
    <w:lvl w:ilvl="7" w:tplc="0AA26D58">
      <w:start w:val="1"/>
      <w:numFmt w:val="bullet"/>
      <w:lvlText w:val="•"/>
      <w:lvlJc w:val="left"/>
      <w:pPr>
        <w:ind w:left="6289" w:hanging="335"/>
      </w:pPr>
    </w:lvl>
    <w:lvl w:ilvl="8" w:tplc="33188070">
      <w:start w:val="1"/>
      <w:numFmt w:val="bullet"/>
      <w:lvlText w:val="•"/>
      <w:lvlJc w:val="left"/>
      <w:pPr>
        <w:ind w:left="7217" w:hanging="335"/>
      </w:pPr>
    </w:lvl>
  </w:abstractNum>
  <w:abstractNum w:abstractNumId="11" w15:restartNumberingAfterBreak="0">
    <w:nsid w:val="6CD9103C"/>
    <w:multiLevelType w:val="hybridMultilevel"/>
    <w:tmpl w:val="EB1AE43A"/>
    <w:lvl w:ilvl="0" w:tplc="39A01E7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Times New Roman" w:hint="default"/>
        <w:spacing w:val="-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B5B20"/>
    <w:multiLevelType w:val="hybridMultilevel"/>
    <w:tmpl w:val="4DB239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148E6"/>
    <w:rsid w:val="00212CEB"/>
    <w:rsid w:val="002133BD"/>
    <w:rsid w:val="00332C0A"/>
    <w:rsid w:val="003836AD"/>
    <w:rsid w:val="003D49FF"/>
    <w:rsid w:val="003D4F01"/>
    <w:rsid w:val="0044152A"/>
    <w:rsid w:val="00444E90"/>
    <w:rsid w:val="004C7226"/>
    <w:rsid w:val="00522998"/>
    <w:rsid w:val="006344A1"/>
    <w:rsid w:val="006C27D6"/>
    <w:rsid w:val="007756CF"/>
    <w:rsid w:val="007E317F"/>
    <w:rsid w:val="00824799"/>
    <w:rsid w:val="008C7B21"/>
    <w:rsid w:val="00AA7C04"/>
    <w:rsid w:val="00AD2CEF"/>
    <w:rsid w:val="00B0214B"/>
    <w:rsid w:val="00B66135"/>
    <w:rsid w:val="00B72090"/>
    <w:rsid w:val="00B94552"/>
    <w:rsid w:val="00C607F0"/>
    <w:rsid w:val="00E3248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C86A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824799"/>
    <w:pPr>
      <w:widowControl w:val="0"/>
      <w:spacing w:before="38"/>
      <w:ind w:left="2219"/>
      <w:outlineLvl w:val="0"/>
    </w:pPr>
    <w:rPr>
      <w:rFonts w:ascii="Arial" w:eastAsia="Arial" w:hAnsi="Arial" w:cstheme="minorBidi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945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C27D6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C27D6"/>
    <w:rPr>
      <w:rFonts w:ascii="Arial" w:eastAsia="Arial" w:hAnsi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27D6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824799"/>
    <w:rPr>
      <w:rFonts w:ascii="Arial" w:eastAsia="Arial" w:hAnsi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2017-10-30T20:44:00Z</dcterms:created>
  <dcterms:modified xsi:type="dcterms:W3CDTF">2017-10-30T20:44:00Z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