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63"/>
        <w:gridCol w:w="1491"/>
      </w:tblGrid>
      <w:tr w:rsidR="004C6467" w:rsidRPr="004C6467" w14:paraId="5C74CAE4" w14:textId="77777777" w:rsidTr="00600698">
        <w:trPr>
          <w:trHeight w:val="1070"/>
        </w:trPr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023E" w14:textId="77777777" w:rsidR="004C6467" w:rsidRPr="004C6467" w:rsidRDefault="004C6467" w:rsidP="00600698">
            <w:pPr>
              <w:jc w:val="center"/>
              <w:rPr>
                <w:rFonts w:ascii="Open Sans" w:hAnsi="Open Sans" w:cs="Open Sans"/>
                <w:b/>
              </w:rPr>
            </w:pPr>
            <w:r w:rsidRPr="004C6467">
              <w:rPr>
                <w:rFonts w:ascii="Open Sans" w:hAnsi="Open Sans" w:cs="Open Sans"/>
                <w:b/>
              </w:rPr>
              <w:t>Activity 8.4.1: Analyzing and Journalizing Adjusting Entries Rubric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C9D6" w14:textId="77777777" w:rsidR="004C6467" w:rsidRPr="004C6467" w:rsidRDefault="004C6467" w:rsidP="00600698">
            <w:pPr>
              <w:jc w:val="center"/>
              <w:rPr>
                <w:rFonts w:ascii="Open Sans" w:hAnsi="Open Sans" w:cs="Open Sans"/>
                <w:b/>
              </w:rPr>
            </w:pPr>
            <w:r w:rsidRPr="004C6467">
              <w:rPr>
                <w:rFonts w:ascii="Open Sans" w:hAnsi="Open Sans" w:cs="Open Sans"/>
                <w:b/>
              </w:rPr>
              <w:t>Score</w:t>
            </w:r>
          </w:p>
        </w:tc>
      </w:tr>
      <w:tr w:rsidR="004C6467" w:rsidRPr="004C6467" w14:paraId="4C47C085" w14:textId="77777777" w:rsidTr="00600698">
        <w:trPr>
          <w:trHeight w:val="968"/>
        </w:trPr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76DB" w14:textId="77777777" w:rsidR="004C6467" w:rsidRPr="004C6467" w:rsidRDefault="004C6467" w:rsidP="00600698">
            <w:pPr>
              <w:rPr>
                <w:rFonts w:ascii="Open Sans" w:hAnsi="Open Sans" w:cs="Open Sans"/>
              </w:rPr>
            </w:pPr>
            <w:r w:rsidRPr="004C6467">
              <w:rPr>
                <w:rFonts w:ascii="Open Sans" w:hAnsi="Open Sans" w:cs="Open Sans"/>
              </w:rPr>
              <w:t>Accurate amounts for adjusting entries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63DB" w14:textId="77777777" w:rsidR="004C6467" w:rsidRPr="004C6467" w:rsidRDefault="004C6467" w:rsidP="00600698">
            <w:pPr>
              <w:rPr>
                <w:rFonts w:ascii="Open Sans" w:hAnsi="Open Sans" w:cs="Open Sans"/>
              </w:rPr>
            </w:pPr>
          </w:p>
        </w:tc>
      </w:tr>
      <w:tr w:rsidR="004C6467" w:rsidRPr="004C6467" w14:paraId="08A17300" w14:textId="77777777" w:rsidTr="00600698">
        <w:trPr>
          <w:trHeight w:val="968"/>
        </w:trPr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80CF" w14:textId="77777777" w:rsidR="004C6467" w:rsidRPr="004C6467" w:rsidRDefault="004C6467" w:rsidP="00600698">
            <w:pPr>
              <w:rPr>
                <w:rFonts w:ascii="Open Sans" w:hAnsi="Open Sans" w:cs="Open Sans"/>
              </w:rPr>
            </w:pPr>
            <w:r w:rsidRPr="004C6467">
              <w:rPr>
                <w:rFonts w:ascii="Open Sans" w:hAnsi="Open Sans" w:cs="Open Sans"/>
              </w:rPr>
              <w:t>Accounts analyzed accurately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4E0" w14:textId="77777777" w:rsidR="004C6467" w:rsidRPr="004C6467" w:rsidRDefault="004C6467" w:rsidP="00600698">
            <w:pPr>
              <w:rPr>
                <w:rFonts w:ascii="Open Sans" w:hAnsi="Open Sans" w:cs="Open Sans"/>
              </w:rPr>
            </w:pPr>
          </w:p>
        </w:tc>
      </w:tr>
      <w:tr w:rsidR="004C6467" w:rsidRPr="004C6467" w14:paraId="77052F18" w14:textId="77777777" w:rsidTr="00600698">
        <w:trPr>
          <w:trHeight w:val="968"/>
        </w:trPr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7096" w14:textId="77777777" w:rsidR="004C6467" w:rsidRPr="004C6467" w:rsidRDefault="004C6467" w:rsidP="00600698">
            <w:pPr>
              <w:rPr>
                <w:rFonts w:ascii="Open Sans" w:hAnsi="Open Sans" w:cs="Open Sans"/>
              </w:rPr>
            </w:pPr>
            <w:r w:rsidRPr="004C6467">
              <w:rPr>
                <w:rFonts w:ascii="Open Sans" w:hAnsi="Open Sans" w:cs="Open Sans"/>
              </w:rPr>
              <w:t>Completes in a timely manner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D11" w14:textId="77777777" w:rsidR="004C6467" w:rsidRPr="004C6467" w:rsidRDefault="004C6467" w:rsidP="00600698">
            <w:pPr>
              <w:rPr>
                <w:rFonts w:ascii="Open Sans" w:hAnsi="Open Sans" w:cs="Open Sans"/>
              </w:rPr>
            </w:pPr>
          </w:p>
        </w:tc>
      </w:tr>
    </w:tbl>
    <w:p w14:paraId="1CEC9538" w14:textId="77777777" w:rsidR="002133BD" w:rsidRPr="002133BD" w:rsidRDefault="002133BD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EEF7A" w14:textId="77777777" w:rsidR="00516716" w:rsidRDefault="00516716" w:rsidP="00E7721B">
      <w:r>
        <w:separator/>
      </w:r>
    </w:p>
  </w:endnote>
  <w:endnote w:type="continuationSeparator" w:id="0">
    <w:p w14:paraId="770E7318" w14:textId="77777777" w:rsidR="00516716" w:rsidRDefault="0051671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53BA7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5E10E71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0069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0069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2624572" wp14:editId="1F0F0AB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F3CB4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E982A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6DEFA" w14:textId="77777777" w:rsidR="00516716" w:rsidRDefault="00516716" w:rsidP="00E7721B">
      <w:r>
        <w:separator/>
      </w:r>
    </w:p>
  </w:footnote>
  <w:footnote w:type="continuationSeparator" w:id="0">
    <w:p w14:paraId="0604182B" w14:textId="77777777" w:rsidR="00516716" w:rsidRDefault="0051671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B0111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27C10" w14:textId="77777777" w:rsidR="00212CEB" w:rsidRDefault="00212CEB">
    <w:pPr>
      <w:pStyle w:val="Header"/>
    </w:pPr>
  </w:p>
  <w:p w14:paraId="66AE4FF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CAED841" wp14:editId="3AAB22C9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8828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6467"/>
    <w:rsid w:val="004C7226"/>
    <w:rsid w:val="00516716"/>
    <w:rsid w:val="00522998"/>
    <w:rsid w:val="006006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CC4E7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CA59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C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2017-10-30T21:13:00Z</dcterms:created>
  <dcterms:modified xsi:type="dcterms:W3CDTF">2017-11-22T14:48:00Z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